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0CAEF" w14:textId="4B0F37B5" w:rsidR="00E327C3" w:rsidRDefault="00C1668B" w:rsidP="002156BE">
      <w:pPr>
        <w:widowControl/>
        <w:autoSpaceDE/>
        <w:autoSpaceDN/>
        <w:adjustRightInd/>
        <w:jc w:val="center"/>
      </w:pPr>
      <w:bookmarkStart w:id="0" w:name="_GoBack"/>
      <w:bookmarkEnd w:id="0"/>
      <w:r w:rsidRPr="00C1668B">
        <w:t xml:space="preserve"> </w:t>
      </w:r>
      <w:r w:rsidRPr="00C1668B">
        <w:rPr>
          <w:noProof/>
        </w:rPr>
        <w:drawing>
          <wp:inline distT="0" distB="0" distL="0" distR="0" wp14:anchorId="449E772D" wp14:editId="4D50CB99">
            <wp:extent cx="1504950" cy="165585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0">
                      <a:extLst>
                        <a:ext uri="{28A0092B-C50C-407E-A947-70E740481C1C}">
                          <a14:useLocalDpi xmlns:a14="http://schemas.microsoft.com/office/drawing/2010/main" val="0"/>
                        </a:ext>
                      </a:extLst>
                    </a:blip>
                    <a:stretch>
                      <a:fillRect/>
                    </a:stretch>
                  </pic:blipFill>
                  <pic:spPr>
                    <a:xfrm>
                      <a:off x="0" y="0"/>
                      <a:ext cx="1504950" cy="1655853"/>
                    </a:xfrm>
                    <a:prstGeom prst="rect">
                      <a:avLst/>
                    </a:prstGeom>
                  </pic:spPr>
                </pic:pic>
              </a:graphicData>
            </a:graphic>
          </wp:inline>
        </w:drawing>
      </w:r>
    </w:p>
    <w:p w14:paraId="21D8F951" w14:textId="77777777" w:rsidR="00C1668B" w:rsidRPr="00D41731" w:rsidRDefault="00C1668B" w:rsidP="002156BE">
      <w:pPr>
        <w:widowControl/>
        <w:autoSpaceDE/>
        <w:autoSpaceDN/>
        <w:adjustRightInd/>
        <w:jc w:val="center"/>
        <w:rPr>
          <w:rFonts w:asciiTheme="minorHAnsi" w:hAnsiTheme="minorHAnsi"/>
          <w:sz w:val="36"/>
          <w:szCs w:val="36"/>
        </w:rPr>
      </w:pPr>
    </w:p>
    <w:p w14:paraId="0276216C" w14:textId="6CFE0B75" w:rsidR="00F91663" w:rsidRPr="00D41731" w:rsidRDefault="00A204BD" w:rsidP="002156BE">
      <w:pPr>
        <w:pStyle w:val="Title"/>
        <w:spacing w:line="240" w:lineRule="auto"/>
        <w:rPr>
          <w:rFonts w:asciiTheme="minorHAnsi" w:hAnsiTheme="minorHAnsi"/>
          <w:sz w:val="36"/>
          <w:szCs w:val="36"/>
        </w:rPr>
      </w:pPr>
      <w:r w:rsidRPr="00D41731">
        <w:rPr>
          <w:rFonts w:asciiTheme="minorHAnsi" w:hAnsiTheme="minorHAnsi"/>
          <w:sz w:val="36"/>
          <w:szCs w:val="36"/>
        </w:rPr>
        <w:t xml:space="preserve">The </w:t>
      </w:r>
      <w:r w:rsidR="00F91663" w:rsidRPr="00D41731">
        <w:rPr>
          <w:rFonts w:asciiTheme="minorHAnsi" w:hAnsiTheme="minorHAnsi"/>
          <w:sz w:val="36"/>
          <w:szCs w:val="36"/>
        </w:rPr>
        <w:t xml:space="preserve">State of </w:t>
      </w:r>
      <w:r w:rsidR="00B56F5B" w:rsidRPr="00D41731">
        <w:rPr>
          <w:rFonts w:asciiTheme="minorHAnsi" w:hAnsiTheme="minorHAnsi"/>
          <w:sz w:val="36"/>
          <w:szCs w:val="36"/>
        </w:rPr>
        <w:t>Iowa</w:t>
      </w:r>
    </w:p>
    <w:p w14:paraId="3352B090" w14:textId="77777777" w:rsidR="00B56F5B" w:rsidRPr="00B74F7A" w:rsidRDefault="00B56F5B" w:rsidP="002156BE">
      <w:pPr>
        <w:tabs>
          <w:tab w:val="center" w:pos="4680"/>
        </w:tabs>
        <w:suppressAutoHyphens/>
        <w:jc w:val="center"/>
        <w:rPr>
          <w:rFonts w:asciiTheme="minorHAnsi" w:hAnsiTheme="minorHAnsi"/>
          <w:sz w:val="32"/>
          <w:szCs w:val="36"/>
        </w:rPr>
      </w:pPr>
      <w:r w:rsidRPr="00B74F7A">
        <w:rPr>
          <w:rFonts w:asciiTheme="minorHAnsi" w:hAnsiTheme="minorHAnsi"/>
          <w:sz w:val="32"/>
          <w:szCs w:val="36"/>
        </w:rPr>
        <w:t xml:space="preserve">Department of Administrative Services </w:t>
      </w:r>
    </w:p>
    <w:p w14:paraId="08ECE39C" w14:textId="064C6413" w:rsidR="0089264B" w:rsidRPr="00B74F7A" w:rsidRDefault="00B56F5B" w:rsidP="002156BE">
      <w:pPr>
        <w:tabs>
          <w:tab w:val="center" w:pos="4680"/>
        </w:tabs>
        <w:suppressAutoHyphens/>
        <w:jc w:val="center"/>
        <w:rPr>
          <w:rFonts w:asciiTheme="minorHAnsi" w:hAnsiTheme="minorHAnsi"/>
          <w:b/>
          <w:sz w:val="32"/>
          <w:szCs w:val="36"/>
        </w:rPr>
      </w:pPr>
      <w:r w:rsidRPr="00B74F7A">
        <w:rPr>
          <w:rFonts w:asciiTheme="minorHAnsi" w:hAnsiTheme="minorHAnsi"/>
          <w:sz w:val="32"/>
          <w:szCs w:val="36"/>
        </w:rPr>
        <w:t>Central Procurement Bureau</w:t>
      </w:r>
    </w:p>
    <w:p w14:paraId="02E49412" w14:textId="77777777" w:rsidR="0089264B" w:rsidRPr="00D41731" w:rsidRDefault="0089264B" w:rsidP="002156BE">
      <w:pPr>
        <w:tabs>
          <w:tab w:val="center" w:pos="4680"/>
        </w:tabs>
        <w:suppressAutoHyphens/>
        <w:jc w:val="center"/>
        <w:rPr>
          <w:rFonts w:asciiTheme="minorHAnsi" w:hAnsiTheme="minorHAnsi" w:cs="Arial"/>
          <w:szCs w:val="24"/>
        </w:rPr>
      </w:pPr>
    </w:p>
    <w:p w14:paraId="16112A15" w14:textId="77777777" w:rsidR="00A204BD" w:rsidRPr="00D41731" w:rsidRDefault="00E327C3" w:rsidP="002156BE">
      <w:pPr>
        <w:tabs>
          <w:tab w:val="center" w:pos="4680"/>
        </w:tabs>
        <w:suppressAutoHyphens/>
        <w:jc w:val="center"/>
        <w:rPr>
          <w:rFonts w:asciiTheme="minorHAnsi" w:hAnsiTheme="minorHAnsi"/>
          <w:spacing w:val="-3"/>
          <w:sz w:val="28"/>
          <w:szCs w:val="24"/>
        </w:rPr>
      </w:pPr>
      <w:r w:rsidRPr="00D41731">
        <w:rPr>
          <w:rFonts w:asciiTheme="minorHAnsi" w:hAnsiTheme="minorHAnsi"/>
          <w:spacing w:val="-3"/>
          <w:sz w:val="28"/>
          <w:szCs w:val="24"/>
        </w:rPr>
        <w:t>In conjunction with</w:t>
      </w:r>
    </w:p>
    <w:p w14:paraId="2B883104" w14:textId="77777777" w:rsidR="00A204BD" w:rsidRPr="00C80743" w:rsidRDefault="00A204BD" w:rsidP="002156BE">
      <w:pPr>
        <w:tabs>
          <w:tab w:val="center" w:pos="4680"/>
        </w:tabs>
        <w:suppressAutoHyphens/>
        <w:jc w:val="center"/>
        <w:rPr>
          <w:spacing w:val="-3"/>
          <w:szCs w:val="24"/>
        </w:rPr>
      </w:pPr>
    </w:p>
    <w:p w14:paraId="22CD31AA" w14:textId="77777777" w:rsidR="00A204BD" w:rsidRPr="00C80743" w:rsidRDefault="00A204BD" w:rsidP="002156BE">
      <w:pPr>
        <w:tabs>
          <w:tab w:val="center" w:pos="4680"/>
        </w:tabs>
        <w:suppressAutoHyphens/>
        <w:jc w:val="center"/>
        <w:rPr>
          <w:spacing w:val="-3"/>
          <w:szCs w:val="24"/>
        </w:rPr>
      </w:pPr>
    </w:p>
    <w:p w14:paraId="34F71030" w14:textId="77777777" w:rsidR="00A204BD" w:rsidRDefault="00766534" w:rsidP="002156BE">
      <w:pPr>
        <w:pStyle w:val="Heading2"/>
        <w:jc w:val="center"/>
        <w:rPr>
          <w:rFonts w:ascii="Times New Roman" w:hAnsi="Times New Roman" w:cs="Times New Roman"/>
        </w:rPr>
      </w:pPr>
      <w:r>
        <w:rPr>
          <w:rFonts w:ascii="Times New Roman" w:hAnsi="Times New Roman" w:cs="Times New Roman"/>
          <w:noProof/>
        </w:rPr>
        <w:drawing>
          <wp:inline distT="0" distB="0" distL="0" distR="0" wp14:anchorId="39EF7E86" wp14:editId="33D5BFFC">
            <wp:extent cx="2733675" cy="106391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uePoint.png"/>
                    <pic:cNvPicPr/>
                  </pic:nvPicPr>
                  <pic:blipFill>
                    <a:blip r:embed="rId11">
                      <a:extLst>
                        <a:ext uri="{28A0092B-C50C-407E-A947-70E740481C1C}">
                          <a14:useLocalDpi xmlns:a14="http://schemas.microsoft.com/office/drawing/2010/main" val="0"/>
                        </a:ext>
                      </a:extLst>
                    </a:blip>
                    <a:stretch>
                      <a:fillRect/>
                    </a:stretch>
                  </pic:blipFill>
                  <pic:spPr>
                    <a:xfrm>
                      <a:off x="0" y="0"/>
                      <a:ext cx="2790249" cy="1085935"/>
                    </a:xfrm>
                    <a:prstGeom prst="rect">
                      <a:avLst/>
                    </a:prstGeom>
                  </pic:spPr>
                </pic:pic>
              </a:graphicData>
            </a:graphic>
          </wp:inline>
        </w:drawing>
      </w:r>
    </w:p>
    <w:p w14:paraId="0534DB95" w14:textId="77777777" w:rsidR="00A204BD" w:rsidRPr="00DE7068" w:rsidRDefault="00A204BD" w:rsidP="002156BE">
      <w:pPr>
        <w:jc w:val="center"/>
        <w:rPr>
          <w:rFonts w:asciiTheme="minorHAnsi" w:hAnsiTheme="minorHAnsi"/>
          <w:b/>
          <w:sz w:val="36"/>
          <w:szCs w:val="40"/>
        </w:rPr>
      </w:pPr>
      <w:r w:rsidRPr="00DE7068">
        <w:rPr>
          <w:rFonts w:asciiTheme="minorHAnsi" w:hAnsiTheme="minorHAnsi"/>
          <w:b/>
          <w:sz w:val="36"/>
          <w:szCs w:val="40"/>
        </w:rPr>
        <w:t>Request for Proposal</w:t>
      </w:r>
    </w:p>
    <w:p w14:paraId="57D883F2" w14:textId="77777777" w:rsidR="00A204BD" w:rsidRPr="00D41731" w:rsidRDefault="00A204BD" w:rsidP="002156BE">
      <w:pPr>
        <w:rPr>
          <w:rFonts w:asciiTheme="minorHAnsi" w:hAnsiTheme="minorHAnsi"/>
          <w:b/>
          <w:sz w:val="40"/>
          <w:szCs w:val="40"/>
        </w:rPr>
      </w:pPr>
    </w:p>
    <w:p w14:paraId="284ACA2F" w14:textId="77777777" w:rsidR="00A204BD" w:rsidRPr="00D41731" w:rsidRDefault="00A204BD" w:rsidP="002156BE">
      <w:pPr>
        <w:rPr>
          <w:rFonts w:asciiTheme="minorHAnsi" w:hAnsiTheme="minorHAnsi"/>
        </w:rPr>
      </w:pPr>
    </w:p>
    <w:p w14:paraId="583B3CCC" w14:textId="6B984C87" w:rsidR="00A204BD" w:rsidRPr="00B74F7A" w:rsidRDefault="00B56F5B" w:rsidP="002156BE">
      <w:pPr>
        <w:jc w:val="center"/>
        <w:rPr>
          <w:rFonts w:asciiTheme="minorHAnsi" w:hAnsiTheme="minorHAnsi"/>
          <w:b/>
          <w:bCs/>
          <w:sz w:val="36"/>
          <w:szCs w:val="40"/>
        </w:rPr>
      </w:pPr>
      <w:r w:rsidRPr="00B74F7A">
        <w:rPr>
          <w:rFonts w:asciiTheme="minorHAnsi" w:hAnsiTheme="minorHAnsi"/>
          <w:b/>
          <w:bCs/>
          <w:sz w:val="36"/>
          <w:szCs w:val="40"/>
        </w:rPr>
        <w:t>Iowa</w:t>
      </w:r>
      <w:r w:rsidR="00E327C3" w:rsidRPr="00B74F7A">
        <w:rPr>
          <w:rFonts w:asciiTheme="minorHAnsi" w:hAnsiTheme="minorHAnsi"/>
          <w:b/>
          <w:bCs/>
          <w:sz w:val="36"/>
          <w:szCs w:val="40"/>
        </w:rPr>
        <w:t xml:space="preserve"> </w:t>
      </w:r>
      <w:r w:rsidR="00A204BD" w:rsidRPr="00B74F7A">
        <w:rPr>
          <w:rFonts w:asciiTheme="minorHAnsi" w:hAnsiTheme="minorHAnsi"/>
          <w:b/>
          <w:bCs/>
          <w:sz w:val="36"/>
          <w:szCs w:val="40"/>
        </w:rPr>
        <w:t xml:space="preserve">Solicitation Number </w:t>
      </w:r>
      <w:r w:rsidRPr="00B74F7A">
        <w:rPr>
          <w:rFonts w:asciiTheme="minorHAnsi" w:hAnsiTheme="minorHAnsi"/>
          <w:b/>
          <w:bCs/>
          <w:sz w:val="36"/>
          <w:szCs w:val="40"/>
        </w:rPr>
        <w:t>RFP1118005083</w:t>
      </w:r>
    </w:p>
    <w:p w14:paraId="73984223" w14:textId="77777777" w:rsidR="00A204BD" w:rsidRPr="00D41731" w:rsidRDefault="00A204BD" w:rsidP="002156BE">
      <w:pPr>
        <w:jc w:val="center"/>
        <w:rPr>
          <w:rFonts w:asciiTheme="minorHAnsi" w:hAnsiTheme="minorHAnsi"/>
        </w:rPr>
      </w:pPr>
    </w:p>
    <w:p w14:paraId="332E255D" w14:textId="77777777" w:rsidR="00A204BD" w:rsidRPr="00D41731" w:rsidRDefault="00A204BD" w:rsidP="002156BE">
      <w:pPr>
        <w:jc w:val="center"/>
        <w:rPr>
          <w:rFonts w:asciiTheme="minorHAnsi" w:hAnsiTheme="minorHAnsi"/>
        </w:rPr>
      </w:pPr>
    </w:p>
    <w:p w14:paraId="0C5C22F3" w14:textId="77777777" w:rsidR="00A204BD" w:rsidRPr="00D41731" w:rsidRDefault="00A204BD" w:rsidP="002156BE">
      <w:pPr>
        <w:jc w:val="center"/>
        <w:rPr>
          <w:rFonts w:asciiTheme="minorHAnsi" w:hAnsiTheme="minorHAnsi"/>
        </w:rPr>
      </w:pPr>
      <w:r w:rsidRPr="00D41731">
        <w:rPr>
          <w:rFonts w:asciiTheme="minorHAnsi" w:hAnsiTheme="minorHAnsi"/>
        </w:rPr>
        <w:tab/>
      </w:r>
    </w:p>
    <w:p w14:paraId="45B586AA" w14:textId="77777777" w:rsidR="00A204BD" w:rsidRPr="00DE7068" w:rsidRDefault="00766534" w:rsidP="002156BE">
      <w:pPr>
        <w:tabs>
          <w:tab w:val="left" w:pos="-720"/>
        </w:tabs>
        <w:suppressAutoHyphens/>
        <w:jc w:val="center"/>
        <w:rPr>
          <w:rFonts w:asciiTheme="minorHAnsi" w:hAnsiTheme="minorHAnsi"/>
          <w:b/>
          <w:bCs/>
          <w:spacing w:val="-3"/>
          <w:sz w:val="36"/>
          <w:szCs w:val="48"/>
        </w:rPr>
      </w:pPr>
      <w:r w:rsidRPr="00DE7068">
        <w:rPr>
          <w:rFonts w:asciiTheme="minorHAnsi" w:hAnsiTheme="minorHAnsi"/>
          <w:b/>
          <w:bCs/>
          <w:spacing w:val="-3"/>
          <w:sz w:val="36"/>
          <w:szCs w:val="48"/>
        </w:rPr>
        <w:t>NASPO ValuePoint</w:t>
      </w:r>
      <w:r w:rsidR="00A204BD" w:rsidRPr="00DE7068">
        <w:rPr>
          <w:rFonts w:asciiTheme="minorHAnsi" w:hAnsiTheme="minorHAnsi"/>
          <w:b/>
          <w:bCs/>
          <w:spacing w:val="-3"/>
          <w:sz w:val="36"/>
          <w:szCs w:val="48"/>
        </w:rPr>
        <w:t xml:space="preserve"> </w:t>
      </w:r>
      <w:r w:rsidR="001623F0" w:rsidRPr="00DE7068">
        <w:rPr>
          <w:rFonts w:asciiTheme="minorHAnsi" w:hAnsiTheme="minorHAnsi"/>
          <w:b/>
          <w:bCs/>
          <w:spacing w:val="-3"/>
          <w:sz w:val="36"/>
          <w:szCs w:val="48"/>
        </w:rPr>
        <w:t xml:space="preserve">Master </w:t>
      </w:r>
      <w:r w:rsidR="00317172" w:rsidRPr="00DE7068">
        <w:rPr>
          <w:rFonts w:asciiTheme="minorHAnsi" w:hAnsiTheme="minorHAnsi"/>
          <w:b/>
          <w:bCs/>
          <w:spacing w:val="-3"/>
          <w:sz w:val="36"/>
          <w:szCs w:val="48"/>
        </w:rPr>
        <w:t>Agreement</w:t>
      </w:r>
      <w:r w:rsidR="00A204BD" w:rsidRPr="00DE7068">
        <w:rPr>
          <w:rFonts w:asciiTheme="minorHAnsi" w:hAnsiTheme="minorHAnsi"/>
          <w:b/>
          <w:bCs/>
          <w:spacing w:val="-3"/>
          <w:sz w:val="36"/>
          <w:szCs w:val="48"/>
        </w:rPr>
        <w:t xml:space="preserve"> for</w:t>
      </w:r>
    </w:p>
    <w:p w14:paraId="5FFBFF0C" w14:textId="681AB2EB" w:rsidR="00A204BD" w:rsidRPr="00DE7068" w:rsidRDefault="00B57B13" w:rsidP="002156BE">
      <w:pPr>
        <w:tabs>
          <w:tab w:val="left" w:pos="-720"/>
        </w:tabs>
        <w:suppressAutoHyphens/>
        <w:jc w:val="center"/>
        <w:rPr>
          <w:rFonts w:asciiTheme="minorHAnsi" w:hAnsiTheme="minorHAnsi"/>
          <w:b/>
          <w:bCs/>
          <w:spacing w:val="-3"/>
          <w:sz w:val="36"/>
          <w:szCs w:val="48"/>
        </w:rPr>
      </w:pPr>
      <w:r w:rsidRPr="00DE7068">
        <w:rPr>
          <w:rFonts w:asciiTheme="minorHAnsi" w:hAnsiTheme="minorHAnsi"/>
          <w:b/>
          <w:bCs/>
          <w:spacing w:val="-3"/>
          <w:sz w:val="36"/>
          <w:szCs w:val="48"/>
        </w:rPr>
        <w:t>Tires, Tubes and Services</w:t>
      </w:r>
    </w:p>
    <w:p w14:paraId="617460A6" w14:textId="77777777" w:rsidR="00A204BD" w:rsidRPr="00D41731" w:rsidRDefault="00A204BD" w:rsidP="002156BE">
      <w:pPr>
        <w:tabs>
          <w:tab w:val="left" w:pos="-720"/>
        </w:tabs>
        <w:suppressAutoHyphens/>
        <w:jc w:val="center"/>
        <w:rPr>
          <w:rFonts w:asciiTheme="minorHAnsi" w:hAnsiTheme="minorHAnsi"/>
          <w:b/>
          <w:bCs/>
          <w:spacing w:val="-3"/>
          <w:sz w:val="48"/>
          <w:szCs w:val="48"/>
        </w:rPr>
      </w:pPr>
    </w:p>
    <w:p w14:paraId="48ACB2B8" w14:textId="24444046" w:rsidR="00A204BD" w:rsidRPr="00D41731" w:rsidRDefault="00A204BD" w:rsidP="002156BE">
      <w:pPr>
        <w:tabs>
          <w:tab w:val="left" w:pos="-720"/>
        </w:tabs>
        <w:suppressAutoHyphens/>
        <w:jc w:val="center"/>
        <w:rPr>
          <w:rFonts w:asciiTheme="minorHAnsi" w:hAnsiTheme="minorHAnsi"/>
          <w:spacing w:val="-3"/>
          <w:sz w:val="32"/>
          <w:szCs w:val="32"/>
        </w:rPr>
      </w:pPr>
      <w:r w:rsidRPr="00D41731">
        <w:rPr>
          <w:rFonts w:asciiTheme="minorHAnsi" w:hAnsiTheme="minorHAnsi"/>
          <w:spacing w:val="-3"/>
          <w:sz w:val="32"/>
          <w:szCs w:val="32"/>
        </w:rPr>
        <w:t xml:space="preserve"> </w:t>
      </w:r>
      <w:r w:rsidR="00FD0FE8" w:rsidRPr="00D41731">
        <w:rPr>
          <w:rFonts w:asciiTheme="minorHAnsi" w:hAnsiTheme="minorHAnsi"/>
          <w:spacing w:val="-3"/>
          <w:sz w:val="32"/>
          <w:szCs w:val="32"/>
        </w:rPr>
        <w:t xml:space="preserve">May </w:t>
      </w:r>
      <w:r w:rsidR="00563834">
        <w:rPr>
          <w:rFonts w:asciiTheme="minorHAnsi" w:hAnsiTheme="minorHAnsi"/>
          <w:spacing w:val="-3"/>
          <w:sz w:val="32"/>
          <w:szCs w:val="32"/>
        </w:rPr>
        <w:t>21</w:t>
      </w:r>
      <w:r w:rsidR="00FD0FE8" w:rsidRPr="00D41731">
        <w:rPr>
          <w:rFonts w:asciiTheme="minorHAnsi" w:hAnsiTheme="minorHAnsi"/>
          <w:spacing w:val="-3"/>
          <w:sz w:val="32"/>
          <w:szCs w:val="32"/>
        </w:rPr>
        <w:t>, 2018</w:t>
      </w:r>
    </w:p>
    <w:p w14:paraId="245124B2" w14:textId="77777777" w:rsidR="00A204BD" w:rsidRDefault="00A204BD" w:rsidP="002156BE">
      <w:pPr>
        <w:tabs>
          <w:tab w:val="left" w:pos="-720"/>
        </w:tabs>
        <w:suppressAutoHyphens/>
        <w:jc w:val="center"/>
        <w:rPr>
          <w:spacing w:val="-3"/>
        </w:rPr>
      </w:pPr>
    </w:p>
    <w:p w14:paraId="57F99110" w14:textId="77777777" w:rsidR="00A204BD" w:rsidRDefault="00E3058F" w:rsidP="002156BE">
      <w:pPr>
        <w:tabs>
          <w:tab w:val="left" w:pos="-720"/>
        </w:tabs>
        <w:suppressAutoHyphens/>
        <w:rPr>
          <w:b/>
          <w:bCs/>
          <w:spacing w:val="-3"/>
          <w:sz w:val="28"/>
          <w:szCs w:val="28"/>
        </w:rPr>
      </w:pPr>
      <w:r>
        <w:rPr>
          <w:b/>
          <w:bCs/>
          <w:spacing w:val="-3"/>
          <w:sz w:val="28"/>
          <w:szCs w:val="28"/>
        </w:rPr>
        <w:br w:type="page"/>
      </w:r>
    </w:p>
    <w:p w14:paraId="57A3D8AF" w14:textId="77777777" w:rsidR="006B3A00" w:rsidRPr="009E13BD" w:rsidRDefault="006B3A00" w:rsidP="006B3A00">
      <w:pPr>
        <w:spacing w:after="60"/>
        <w:jc w:val="center"/>
        <w:rPr>
          <w:rFonts w:ascii="Calibri" w:hAnsi="Calibri"/>
          <w:b/>
          <w:smallCaps/>
          <w:sz w:val="22"/>
          <w:szCs w:val="22"/>
        </w:rPr>
      </w:pPr>
      <w:r w:rsidRPr="009E13BD">
        <w:rPr>
          <w:rFonts w:ascii="Calibri" w:hAnsi="Calibri"/>
          <w:b/>
          <w:smallCaps/>
          <w:sz w:val="22"/>
          <w:szCs w:val="22"/>
        </w:rPr>
        <w:lastRenderedPageBreak/>
        <w:t>Request for Proposal</w:t>
      </w:r>
    </w:p>
    <w:p w14:paraId="43BC88A4" w14:textId="77777777" w:rsidR="006B3A00" w:rsidRPr="009E13BD" w:rsidRDefault="006B3A00" w:rsidP="00E77D39">
      <w:pPr>
        <w:spacing w:after="60"/>
        <w:ind w:left="-630"/>
        <w:jc w:val="both"/>
        <w:rPr>
          <w:rFonts w:ascii="Calibri" w:hAnsi="Calibri"/>
          <w:b/>
          <w:smallCaps/>
          <w:sz w:val="22"/>
          <w:szCs w:val="22"/>
        </w:rPr>
      </w:pPr>
      <w:r w:rsidRPr="009E13BD">
        <w:rPr>
          <w:rFonts w:ascii="Calibri" w:hAnsi="Calibri"/>
          <w:b/>
          <w:smallCaps/>
          <w:sz w:val="22"/>
          <w:szCs w:val="22"/>
        </w:rPr>
        <w:t>RFP Cover Sheet</w:t>
      </w:r>
    </w:p>
    <w:p w14:paraId="32D2D7F7" w14:textId="77777777" w:rsidR="006B3A00" w:rsidRPr="009E13BD" w:rsidRDefault="006B3A00" w:rsidP="00E77D39">
      <w:pPr>
        <w:spacing w:after="60"/>
        <w:ind w:left="-630"/>
        <w:jc w:val="both"/>
        <w:rPr>
          <w:rFonts w:ascii="Calibri" w:hAnsi="Calibri"/>
          <w:b/>
          <w:bCs/>
          <w:iCs/>
          <w:sz w:val="22"/>
          <w:szCs w:val="22"/>
        </w:rPr>
      </w:pPr>
      <w:r w:rsidRPr="009E13BD">
        <w:rPr>
          <w:rFonts w:ascii="Calibri" w:hAnsi="Calibri"/>
          <w:b/>
          <w:bCs/>
          <w:iCs/>
          <w:sz w:val="22"/>
          <w:szCs w:val="22"/>
        </w:rPr>
        <w:t>Administrative Information:</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1800"/>
        <w:gridCol w:w="180"/>
        <w:gridCol w:w="1530"/>
        <w:gridCol w:w="990"/>
        <w:gridCol w:w="540"/>
        <w:gridCol w:w="270"/>
        <w:gridCol w:w="720"/>
        <w:gridCol w:w="1980"/>
      </w:tblGrid>
      <w:tr w:rsidR="006B3A00" w:rsidRPr="009E13BD" w14:paraId="1694FFE3" w14:textId="77777777" w:rsidTr="00344D95">
        <w:trPr>
          <w:cantSplit/>
          <w:trHeight w:val="518"/>
        </w:trPr>
        <w:tc>
          <w:tcPr>
            <w:tcW w:w="2250" w:type="dxa"/>
            <w:vAlign w:val="center"/>
          </w:tcPr>
          <w:p w14:paraId="5DB3F725" w14:textId="77777777" w:rsidR="006B3A00" w:rsidRPr="009E13BD" w:rsidRDefault="006B3A00" w:rsidP="00CD5738">
            <w:pPr>
              <w:rPr>
                <w:rFonts w:ascii="Calibri" w:hAnsi="Calibri"/>
                <w:b/>
                <w:bCs/>
                <w:sz w:val="22"/>
                <w:szCs w:val="22"/>
              </w:rPr>
            </w:pPr>
            <w:r w:rsidRPr="009E13BD">
              <w:rPr>
                <w:rFonts w:ascii="Calibri" w:hAnsi="Calibri"/>
                <w:b/>
                <w:bCs/>
                <w:sz w:val="22"/>
                <w:szCs w:val="22"/>
              </w:rPr>
              <w:t xml:space="preserve">TITLE OF RFP: </w:t>
            </w:r>
          </w:p>
        </w:tc>
        <w:tc>
          <w:tcPr>
            <w:tcW w:w="4500" w:type="dxa"/>
            <w:gridSpan w:val="4"/>
            <w:vAlign w:val="center"/>
          </w:tcPr>
          <w:p w14:paraId="5C1D2D2B" w14:textId="28E86338" w:rsidR="006B3A00" w:rsidRPr="009E13BD" w:rsidRDefault="00CD5738" w:rsidP="00CD5738">
            <w:pPr>
              <w:rPr>
                <w:rFonts w:ascii="Calibri" w:hAnsi="Calibri"/>
                <w:b/>
                <w:bCs/>
                <w:sz w:val="22"/>
                <w:szCs w:val="22"/>
              </w:rPr>
            </w:pPr>
            <w:r>
              <w:rPr>
                <w:rFonts w:ascii="Calibri" w:hAnsi="Calibri"/>
                <w:b/>
                <w:bCs/>
                <w:sz w:val="22"/>
                <w:szCs w:val="22"/>
              </w:rPr>
              <w:t>NASPO ValuePoint Tires, Tubes and Services</w:t>
            </w:r>
          </w:p>
        </w:tc>
        <w:tc>
          <w:tcPr>
            <w:tcW w:w="1530" w:type="dxa"/>
            <w:gridSpan w:val="3"/>
            <w:vAlign w:val="center"/>
          </w:tcPr>
          <w:p w14:paraId="665AA595" w14:textId="77777777" w:rsidR="006B3A00" w:rsidRPr="009E13BD" w:rsidRDefault="006B3A00" w:rsidP="00CD5738">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3E8F3299" w14:textId="76332F1C" w:rsidR="006B3A00" w:rsidRPr="009E13BD" w:rsidRDefault="00CD5738" w:rsidP="00CD5738">
            <w:pPr>
              <w:rPr>
                <w:rFonts w:ascii="Calibri" w:hAnsi="Calibri"/>
                <w:b/>
                <w:bCs/>
                <w:sz w:val="22"/>
                <w:szCs w:val="22"/>
              </w:rPr>
            </w:pPr>
            <w:r>
              <w:rPr>
                <w:rFonts w:ascii="Calibri" w:hAnsi="Calibri"/>
                <w:b/>
                <w:bCs/>
                <w:sz w:val="22"/>
                <w:szCs w:val="22"/>
              </w:rPr>
              <w:t>1118005083</w:t>
            </w:r>
          </w:p>
        </w:tc>
      </w:tr>
      <w:tr w:rsidR="006B3A00" w:rsidRPr="009E13BD" w14:paraId="2C3EC9D8" w14:textId="77777777" w:rsidTr="00344D95">
        <w:trPr>
          <w:cantSplit/>
          <w:trHeight w:val="128"/>
        </w:trPr>
        <w:tc>
          <w:tcPr>
            <w:tcW w:w="2250" w:type="dxa"/>
            <w:vAlign w:val="center"/>
          </w:tcPr>
          <w:p w14:paraId="6D2954F2" w14:textId="77777777" w:rsidR="006B3A00" w:rsidRPr="009E13BD" w:rsidRDefault="006B3A00" w:rsidP="00CD5738">
            <w:pPr>
              <w:rPr>
                <w:rFonts w:ascii="Calibri" w:hAnsi="Calibri"/>
                <w:b/>
                <w:bCs/>
                <w:sz w:val="22"/>
                <w:szCs w:val="22"/>
              </w:rPr>
            </w:pPr>
            <w:r w:rsidRPr="009E13BD">
              <w:rPr>
                <w:rFonts w:ascii="Calibri" w:hAnsi="Calibri"/>
                <w:b/>
                <w:bCs/>
                <w:sz w:val="22"/>
                <w:szCs w:val="22"/>
              </w:rPr>
              <w:t>Agency:</w:t>
            </w:r>
          </w:p>
        </w:tc>
        <w:tc>
          <w:tcPr>
            <w:tcW w:w="8010" w:type="dxa"/>
            <w:gridSpan w:val="8"/>
          </w:tcPr>
          <w:p w14:paraId="65ACAB91" w14:textId="7312C723" w:rsidR="006B3A00" w:rsidRPr="00CD5738" w:rsidRDefault="006B3A00" w:rsidP="00CD5738">
            <w:pPr>
              <w:rPr>
                <w:rFonts w:ascii="Calibri" w:hAnsi="Calibri"/>
                <w:b/>
                <w:bCs/>
                <w:sz w:val="22"/>
                <w:szCs w:val="22"/>
              </w:rPr>
            </w:pPr>
            <w:r w:rsidRPr="00CD5738">
              <w:rPr>
                <w:rFonts w:asciiTheme="minorHAnsi" w:hAnsiTheme="minorHAnsi"/>
                <w:b/>
                <w:sz w:val="22"/>
                <w:szCs w:val="22"/>
              </w:rPr>
              <w:t xml:space="preserve">The </w:t>
            </w:r>
            <w:r w:rsidR="00CD5738" w:rsidRPr="00CD5738">
              <w:rPr>
                <w:rFonts w:asciiTheme="minorHAnsi" w:hAnsiTheme="minorHAnsi"/>
                <w:b/>
                <w:sz w:val="22"/>
                <w:szCs w:val="22"/>
              </w:rPr>
              <w:t>Iowa Department of Administrative Services (Lead State)</w:t>
            </w:r>
            <w:r w:rsidRPr="00CD5738">
              <w:rPr>
                <w:rFonts w:asciiTheme="minorHAnsi" w:hAnsiTheme="minorHAnsi"/>
                <w:b/>
                <w:sz w:val="22"/>
                <w:szCs w:val="22"/>
              </w:rPr>
              <w:t xml:space="preserve"> in conjunction with NASPO ValuePoint</w:t>
            </w:r>
          </w:p>
        </w:tc>
      </w:tr>
      <w:tr w:rsidR="006B3A00" w:rsidRPr="009E13BD" w14:paraId="1C456238" w14:textId="77777777" w:rsidTr="00344D95">
        <w:trPr>
          <w:cantSplit/>
          <w:trHeight w:val="127"/>
        </w:trPr>
        <w:tc>
          <w:tcPr>
            <w:tcW w:w="2250" w:type="dxa"/>
            <w:vAlign w:val="center"/>
          </w:tcPr>
          <w:p w14:paraId="7FD23A15" w14:textId="321460D3" w:rsidR="006B3A00" w:rsidRPr="009E13BD" w:rsidRDefault="005F1173" w:rsidP="00CD5738">
            <w:pPr>
              <w:rPr>
                <w:rFonts w:ascii="Calibri" w:hAnsi="Calibri"/>
                <w:b/>
                <w:bCs/>
                <w:sz w:val="22"/>
                <w:szCs w:val="22"/>
              </w:rPr>
            </w:pPr>
            <w:r>
              <w:rPr>
                <w:rFonts w:ascii="Calibri" w:hAnsi="Calibri"/>
                <w:b/>
                <w:bCs/>
                <w:sz w:val="22"/>
                <w:szCs w:val="22"/>
              </w:rPr>
              <w:t xml:space="preserve">Lead </w:t>
            </w:r>
            <w:r w:rsidR="006B3A00" w:rsidRPr="009E13BD">
              <w:rPr>
                <w:rFonts w:ascii="Calibri" w:hAnsi="Calibri"/>
                <w:b/>
                <w:bCs/>
                <w:sz w:val="22"/>
                <w:szCs w:val="22"/>
              </w:rPr>
              <w:t xml:space="preserve">State </w:t>
            </w:r>
            <w:r>
              <w:rPr>
                <w:rFonts w:ascii="Calibri" w:hAnsi="Calibri"/>
                <w:b/>
                <w:bCs/>
                <w:sz w:val="22"/>
                <w:szCs w:val="22"/>
              </w:rPr>
              <w:t>and NASPO ValuePoint seek</w:t>
            </w:r>
            <w:r w:rsidR="006B3A00" w:rsidRPr="009E13BD">
              <w:rPr>
                <w:rFonts w:ascii="Calibri" w:hAnsi="Calibri"/>
                <w:b/>
                <w:bCs/>
                <w:sz w:val="22"/>
                <w:szCs w:val="22"/>
              </w:rPr>
              <w:t xml:space="preserve"> to purchase:</w:t>
            </w:r>
          </w:p>
        </w:tc>
        <w:tc>
          <w:tcPr>
            <w:tcW w:w="3510" w:type="dxa"/>
            <w:gridSpan w:val="3"/>
          </w:tcPr>
          <w:p w14:paraId="3F0B36EF" w14:textId="229E31B9" w:rsidR="006B3A00" w:rsidRPr="00CD5738" w:rsidRDefault="00CD5738" w:rsidP="00E77829">
            <w:pPr>
              <w:rPr>
                <w:rFonts w:ascii="Calibri" w:hAnsi="Calibri"/>
                <w:b/>
                <w:bCs/>
                <w:sz w:val="22"/>
                <w:szCs w:val="22"/>
              </w:rPr>
            </w:pPr>
            <w:r w:rsidRPr="00CD5738">
              <w:rPr>
                <w:rFonts w:asciiTheme="minorHAnsi" w:hAnsiTheme="minorHAnsi"/>
                <w:b/>
                <w:sz w:val="22"/>
                <w:szCs w:val="22"/>
              </w:rPr>
              <w:t xml:space="preserve">Tire products and services through </w:t>
            </w:r>
            <w:r w:rsidR="00E77829">
              <w:rPr>
                <w:rFonts w:asciiTheme="minorHAnsi" w:hAnsiTheme="minorHAnsi"/>
                <w:b/>
                <w:sz w:val="22"/>
                <w:szCs w:val="22"/>
              </w:rPr>
              <w:t>contractors’</w:t>
            </w:r>
            <w:r w:rsidR="00E77829" w:rsidRPr="00CD5738">
              <w:rPr>
                <w:rFonts w:asciiTheme="minorHAnsi" w:hAnsiTheme="minorHAnsi"/>
                <w:b/>
                <w:sz w:val="22"/>
                <w:szCs w:val="22"/>
              </w:rPr>
              <w:t xml:space="preserve"> </w:t>
            </w:r>
            <w:r w:rsidRPr="00CD5738">
              <w:rPr>
                <w:rFonts w:asciiTheme="minorHAnsi" w:hAnsiTheme="minorHAnsi"/>
                <w:b/>
                <w:sz w:val="22"/>
                <w:szCs w:val="22"/>
              </w:rPr>
              <w:t xml:space="preserve">retail distribution networks for all NASPO ValuePoint </w:t>
            </w:r>
            <w:r w:rsidR="00E77829">
              <w:rPr>
                <w:rFonts w:asciiTheme="minorHAnsi" w:hAnsiTheme="minorHAnsi"/>
                <w:b/>
                <w:sz w:val="22"/>
                <w:szCs w:val="22"/>
              </w:rPr>
              <w:t>P</w:t>
            </w:r>
            <w:r w:rsidRPr="00CD5738">
              <w:rPr>
                <w:rFonts w:asciiTheme="minorHAnsi" w:hAnsiTheme="minorHAnsi"/>
                <w:b/>
                <w:sz w:val="22"/>
                <w:szCs w:val="22"/>
              </w:rPr>
              <w:t xml:space="preserve">articipating </w:t>
            </w:r>
            <w:r w:rsidR="00E77829">
              <w:rPr>
                <w:rFonts w:asciiTheme="minorHAnsi" w:hAnsiTheme="minorHAnsi"/>
                <w:b/>
                <w:sz w:val="22"/>
                <w:szCs w:val="22"/>
              </w:rPr>
              <w:t>S</w:t>
            </w:r>
            <w:r w:rsidRPr="00CD5738">
              <w:rPr>
                <w:rFonts w:asciiTheme="minorHAnsi" w:hAnsiTheme="minorHAnsi"/>
                <w:b/>
                <w:sz w:val="22"/>
                <w:szCs w:val="22"/>
              </w:rPr>
              <w:t>tates.</w:t>
            </w:r>
          </w:p>
        </w:tc>
        <w:tc>
          <w:tcPr>
            <w:tcW w:w="2520" w:type="dxa"/>
            <w:gridSpan w:val="4"/>
            <w:vAlign w:val="center"/>
          </w:tcPr>
          <w:p w14:paraId="2C4739AE" w14:textId="77777777" w:rsidR="006B3A00" w:rsidRPr="009E13BD" w:rsidRDefault="006B3A00" w:rsidP="00CD5738">
            <w:pPr>
              <w:rPr>
                <w:rFonts w:ascii="Calibri" w:hAnsi="Calibri"/>
                <w:b/>
                <w:bCs/>
                <w:sz w:val="22"/>
                <w:szCs w:val="22"/>
              </w:rPr>
            </w:pPr>
            <w:r w:rsidRPr="009E13BD">
              <w:rPr>
                <w:rFonts w:ascii="Calibri" w:hAnsi="Calibri"/>
                <w:b/>
                <w:bCs/>
                <w:sz w:val="22"/>
                <w:szCs w:val="22"/>
              </w:rPr>
              <w:t>Available to Political Subdivisions?</w:t>
            </w:r>
          </w:p>
        </w:tc>
        <w:tc>
          <w:tcPr>
            <w:tcW w:w="1980" w:type="dxa"/>
            <w:vAlign w:val="center"/>
          </w:tcPr>
          <w:p w14:paraId="437C8D4C" w14:textId="24A34839" w:rsidR="006B3A00" w:rsidRPr="009E13BD" w:rsidRDefault="00CD5738" w:rsidP="00CD5738">
            <w:pPr>
              <w:jc w:val="center"/>
              <w:rPr>
                <w:rFonts w:ascii="Calibri" w:hAnsi="Calibri"/>
                <w:b/>
                <w:bCs/>
                <w:sz w:val="22"/>
                <w:szCs w:val="22"/>
              </w:rPr>
            </w:pPr>
            <w:r>
              <w:rPr>
                <w:rFonts w:ascii="Calibri" w:hAnsi="Calibri"/>
                <w:b/>
                <w:bCs/>
                <w:sz w:val="22"/>
                <w:szCs w:val="22"/>
              </w:rPr>
              <w:t>Yes</w:t>
            </w:r>
          </w:p>
        </w:tc>
      </w:tr>
      <w:tr w:rsidR="006B3A00" w:rsidRPr="009E13BD" w14:paraId="65F680BA" w14:textId="77777777" w:rsidTr="00344D95">
        <w:trPr>
          <w:cantSplit/>
          <w:trHeight w:val="127"/>
        </w:trPr>
        <w:tc>
          <w:tcPr>
            <w:tcW w:w="4050" w:type="dxa"/>
            <w:gridSpan w:val="2"/>
          </w:tcPr>
          <w:p w14:paraId="2CD5CE5E" w14:textId="77777777" w:rsidR="006B3A00" w:rsidRPr="009E13BD" w:rsidRDefault="006B3A00" w:rsidP="00CD5738">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gridSpan w:val="2"/>
            <w:vAlign w:val="center"/>
          </w:tcPr>
          <w:p w14:paraId="215AC5B1" w14:textId="488D1838" w:rsidR="006B3A00" w:rsidRPr="009E13BD" w:rsidRDefault="00CD5738" w:rsidP="00CD5738">
            <w:pPr>
              <w:jc w:val="center"/>
              <w:rPr>
                <w:rFonts w:ascii="Calibri" w:hAnsi="Calibri"/>
                <w:b/>
                <w:bCs/>
                <w:sz w:val="22"/>
                <w:szCs w:val="22"/>
              </w:rPr>
            </w:pPr>
            <w:r>
              <w:rPr>
                <w:rFonts w:ascii="Calibri" w:hAnsi="Calibri"/>
                <w:b/>
                <w:bCs/>
                <w:sz w:val="22"/>
                <w:szCs w:val="22"/>
              </w:rPr>
              <w:t>5 Years</w:t>
            </w:r>
          </w:p>
        </w:tc>
        <w:tc>
          <w:tcPr>
            <w:tcW w:w="2520" w:type="dxa"/>
            <w:gridSpan w:val="4"/>
          </w:tcPr>
          <w:p w14:paraId="325ECD1A" w14:textId="77777777" w:rsidR="006B3A00" w:rsidRPr="009E13BD" w:rsidRDefault="006B3A00" w:rsidP="00CD5738">
            <w:pPr>
              <w:rPr>
                <w:rFonts w:ascii="Calibri" w:hAnsi="Calibri"/>
                <w:b/>
                <w:bCs/>
                <w:sz w:val="22"/>
                <w:szCs w:val="22"/>
              </w:rPr>
            </w:pPr>
            <w:r w:rsidRPr="009E13BD">
              <w:rPr>
                <w:rFonts w:ascii="Calibri" w:hAnsi="Calibri"/>
                <w:b/>
                <w:bCs/>
                <w:sz w:val="22"/>
                <w:szCs w:val="22"/>
              </w:rPr>
              <w:t>Number of possible annual extensions:</w:t>
            </w:r>
          </w:p>
        </w:tc>
        <w:tc>
          <w:tcPr>
            <w:tcW w:w="1980" w:type="dxa"/>
            <w:vAlign w:val="center"/>
          </w:tcPr>
          <w:p w14:paraId="79EF21F4" w14:textId="23F359B3" w:rsidR="006B3A00" w:rsidRPr="009E13BD" w:rsidRDefault="00CD5738" w:rsidP="00CD5738">
            <w:pPr>
              <w:jc w:val="center"/>
              <w:rPr>
                <w:rFonts w:ascii="Calibri" w:hAnsi="Calibri"/>
                <w:b/>
                <w:bCs/>
                <w:sz w:val="22"/>
                <w:szCs w:val="22"/>
              </w:rPr>
            </w:pPr>
            <w:r>
              <w:rPr>
                <w:rFonts w:ascii="Calibri" w:hAnsi="Calibri"/>
                <w:b/>
                <w:bCs/>
                <w:sz w:val="22"/>
                <w:szCs w:val="22"/>
              </w:rPr>
              <w:t>None</w:t>
            </w:r>
          </w:p>
        </w:tc>
      </w:tr>
      <w:tr w:rsidR="006B3A00" w:rsidRPr="009E13BD" w14:paraId="15B02959" w14:textId="77777777" w:rsidTr="00344D95">
        <w:trPr>
          <w:cantSplit/>
        </w:trPr>
        <w:tc>
          <w:tcPr>
            <w:tcW w:w="4050" w:type="dxa"/>
            <w:gridSpan w:val="2"/>
            <w:tcBorders>
              <w:bottom w:val="single" w:sz="4" w:space="0" w:color="auto"/>
            </w:tcBorders>
          </w:tcPr>
          <w:p w14:paraId="3CB55FC6" w14:textId="77777777" w:rsidR="006B3A00" w:rsidRPr="009E13BD" w:rsidRDefault="006B3A00" w:rsidP="00CD5738">
            <w:pPr>
              <w:rPr>
                <w:rFonts w:ascii="Calibri" w:hAnsi="Calibri"/>
                <w:b/>
                <w:bCs/>
                <w:sz w:val="22"/>
                <w:szCs w:val="22"/>
              </w:rPr>
            </w:pPr>
            <w:r w:rsidRPr="009E13BD">
              <w:rPr>
                <w:rFonts w:ascii="Calibri" w:hAnsi="Calibri"/>
                <w:b/>
                <w:bCs/>
                <w:sz w:val="22"/>
                <w:szCs w:val="22"/>
              </w:rPr>
              <w:t>Initial Contract term beginning:</w:t>
            </w:r>
          </w:p>
        </w:tc>
        <w:tc>
          <w:tcPr>
            <w:tcW w:w="1710" w:type="dxa"/>
            <w:gridSpan w:val="2"/>
            <w:tcBorders>
              <w:bottom w:val="single" w:sz="4" w:space="0" w:color="auto"/>
            </w:tcBorders>
            <w:vAlign w:val="center"/>
          </w:tcPr>
          <w:p w14:paraId="1528009B" w14:textId="06086ED1" w:rsidR="006B3A00" w:rsidRPr="005F1173" w:rsidRDefault="00CD5738" w:rsidP="00CD5738">
            <w:pPr>
              <w:rPr>
                <w:rFonts w:ascii="Calibri" w:hAnsi="Calibri"/>
                <w:b/>
                <w:sz w:val="22"/>
                <w:szCs w:val="22"/>
              </w:rPr>
            </w:pPr>
            <w:r w:rsidRPr="005F1173">
              <w:rPr>
                <w:rFonts w:ascii="Calibri" w:hAnsi="Calibri"/>
                <w:b/>
                <w:sz w:val="22"/>
                <w:szCs w:val="22"/>
              </w:rPr>
              <w:t>April 1, 2019</w:t>
            </w:r>
          </w:p>
        </w:tc>
        <w:tc>
          <w:tcPr>
            <w:tcW w:w="2520" w:type="dxa"/>
            <w:gridSpan w:val="4"/>
            <w:tcBorders>
              <w:bottom w:val="single" w:sz="4" w:space="0" w:color="auto"/>
            </w:tcBorders>
            <w:vAlign w:val="center"/>
          </w:tcPr>
          <w:p w14:paraId="3AABED56" w14:textId="77777777" w:rsidR="006B3A00" w:rsidRPr="009E13BD" w:rsidRDefault="006B3A00" w:rsidP="00CD5738">
            <w:pPr>
              <w:rPr>
                <w:rFonts w:ascii="Calibri" w:hAnsi="Calibri"/>
                <w:b/>
                <w:bCs/>
                <w:sz w:val="22"/>
                <w:szCs w:val="22"/>
              </w:rPr>
            </w:pPr>
            <w:r w:rsidRPr="009E13BD">
              <w:rPr>
                <w:rFonts w:ascii="Calibri" w:hAnsi="Calibri"/>
                <w:b/>
                <w:bCs/>
                <w:sz w:val="22"/>
                <w:szCs w:val="22"/>
              </w:rPr>
              <w:t xml:space="preserve">Ending: </w:t>
            </w:r>
          </w:p>
        </w:tc>
        <w:tc>
          <w:tcPr>
            <w:tcW w:w="1980" w:type="dxa"/>
            <w:tcBorders>
              <w:bottom w:val="single" w:sz="4" w:space="0" w:color="auto"/>
            </w:tcBorders>
            <w:vAlign w:val="center"/>
          </w:tcPr>
          <w:p w14:paraId="70BCCA77" w14:textId="6C53C130" w:rsidR="006B3A00" w:rsidRPr="005F1173" w:rsidRDefault="00CD5738" w:rsidP="00363702">
            <w:pPr>
              <w:rPr>
                <w:rFonts w:ascii="Calibri" w:hAnsi="Calibri"/>
                <w:b/>
                <w:sz w:val="22"/>
                <w:szCs w:val="22"/>
              </w:rPr>
            </w:pPr>
            <w:r w:rsidRPr="005F1173">
              <w:rPr>
                <w:rFonts w:ascii="Calibri" w:hAnsi="Calibri"/>
                <w:b/>
                <w:sz w:val="22"/>
                <w:szCs w:val="22"/>
              </w:rPr>
              <w:t>March 31, 202</w:t>
            </w:r>
            <w:r w:rsidR="00363702">
              <w:rPr>
                <w:rFonts w:ascii="Calibri" w:hAnsi="Calibri"/>
                <w:b/>
                <w:sz w:val="22"/>
                <w:szCs w:val="22"/>
              </w:rPr>
              <w:t>4</w:t>
            </w:r>
          </w:p>
        </w:tc>
      </w:tr>
      <w:tr w:rsidR="006B3A00" w:rsidRPr="009E13BD" w14:paraId="013B2275" w14:textId="77777777" w:rsidTr="00344D95">
        <w:tc>
          <w:tcPr>
            <w:tcW w:w="10260" w:type="dxa"/>
            <w:gridSpan w:val="9"/>
            <w:shd w:val="clear" w:color="auto" w:fill="EEECE1" w:themeFill="background2"/>
          </w:tcPr>
          <w:p w14:paraId="222F0763" w14:textId="77777777" w:rsidR="006B3A00" w:rsidRPr="009E13BD" w:rsidRDefault="006B3A00" w:rsidP="00CD5738">
            <w:pPr>
              <w:tabs>
                <w:tab w:val="left" w:leader="underscore" w:pos="8640"/>
              </w:tabs>
              <w:rPr>
                <w:rFonts w:ascii="Calibri" w:hAnsi="Calibri"/>
                <w:b/>
                <w:sz w:val="22"/>
                <w:szCs w:val="22"/>
              </w:rPr>
            </w:pPr>
            <w:r w:rsidRPr="009E13BD">
              <w:rPr>
                <w:rFonts w:ascii="Calibri" w:hAnsi="Calibri"/>
                <w:b/>
                <w:sz w:val="22"/>
                <w:szCs w:val="22"/>
              </w:rPr>
              <w:t>State Issuing Officer:</w:t>
            </w:r>
          </w:p>
        </w:tc>
      </w:tr>
      <w:tr w:rsidR="006B3A00" w:rsidRPr="009E13BD" w14:paraId="6E0D6026" w14:textId="77777777" w:rsidTr="00344D95">
        <w:trPr>
          <w:trHeight w:val="395"/>
        </w:trPr>
        <w:tc>
          <w:tcPr>
            <w:tcW w:w="10260" w:type="dxa"/>
            <w:gridSpan w:val="9"/>
            <w:vAlign w:val="center"/>
          </w:tcPr>
          <w:p w14:paraId="54A58C8A" w14:textId="10242471" w:rsidR="006B3A00" w:rsidRPr="009E13BD" w:rsidRDefault="00D314C3" w:rsidP="00CD5738">
            <w:pPr>
              <w:tabs>
                <w:tab w:val="left" w:leader="underscore" w:pos="8640"/>
              </w:tabs>
              <w:rPr>
                <w:rFonts w:ascii="Calibri" w:hAnsi="Calibri"/>
                <w:sz w:val="22"/>
                <w:szCs w:val="22"/>
              </w:rPr>
            </w:pPr>
            <w:r>
              <w:rPr>
                <w:rFonts w:ascii="Calibri" w:hAnsi="Calibri"/>
                <w:sz w:val="22"/>
                <w:szCs w:val="22"/>
              </w:rPr>
              <w:t>Nancy Wheelock, Lead State Contract Administrator</w:t>
            </w:r>
            <w:r w:rsidR="00E77829">
              <w:rPr>
                <w:rFonts w:ascii="Calibri" w:hAnsi="Calibri"/>
                <w:sz w:val="22"/>
                <w:szCs w:val="22"/>
              </w:rPr>
              <w:t xml:space="preserve"> and Issuing Officer</w:t>
            </w:r>
          </w:p>
        </w:tc>
      </w:tr>
      <w:tr w:rsidR="006B3A00" w:rsidRPr="009E13BD" w14:paraId="1E9E942B" w14:textId="77777777" w:rsidTr="00344D95">
        <w:trPr>
          <w:trHeight w:val="518"/>
        </w:trPr>
        <w:tc>
          <w:tcPr>
            <w:tcW w:w="10260" w:type="dxa"/>
            <w:gridSpan w:val="9"/>
            <w:vAlign w:val="center"/>
          </w:tcPr>
          <w:p w14:paraId="241C8AB0" w14:textId="76013BB4" w:rsidR="006B3A00" w:rsidRDefault="00D314C3" w:rsidP="00CD5738">
            <w:pPr>
              <w:tabs>
                <w:tab w:val="left" w:leader="underscore" w:pos="8640"/>
              </w:tabs>
              <w:rPr>
                <w:rFonts w:ascii="Calibri" w:hAnsi="Calibri"/>
                <w:sz w:val="22"/>
                <w:szCs w:val="22"/>
              </w:rPr>
            </w:pPr>
            <w:r>
              <w:rPr>
                <w:rFonts w:ascii="Calibri" w:hAnsi="Calibri"/>
                <w:sz w:val="22"/>
                <w:szCs w:val="22"/>
              </w:rPr>
              <w:t>515-725-2268</w:t>
            </w:r>
          </w:p>
          <w:p w14:paraId="122E8B31" w14:textId="37AA02B8" w:rsidR="00D314C3" w:rsidRPr="009E13BD" w:rsidRDefault="00D314C3" w:rsidP="00CD5738">
            <w:pPr>
              <w:tabs>
                <w:tab w:val="left" w:leader="underscore" w:pos="8640"/>
              </w:tabs>
              <w:rPr>
                <w:rFonts w:ascii="Calibri" w:hAnsi="Calibri"/>
                <w:sz w:val="22"/>
                <w:szCs w:val="22"/>
              </w:rPr>
            </w:pPr>
            <w:r>
              <w:rPr>
                <w:rFonts w:ascii="Calibri" w:hAnsi="Calibri"/>
                <w:sz w:val="22"/>
                <w:szCs w:val="22"/>
              </w:rPr>
              <w:t>nancy.wheelock@iowa.gov</w:t>
            </w:r>
          </w:p>
        </w:tc>
      </w:tr>
      <w:tr w:rsidR="006B3A00" w:rsidRPr="009E13BD" w14:paraId="68B4D05E" w14:textId="77777777" w:rsidTr="00344D95">
        <w:tc>
          <w:tcPr>
            <w:tcW w:w="10260" w:type="dxa"/>
            <w:gridSpan w:val="9"/>
            <w:tcBorders>
              <w:bottom w:val="single" w:sz="4" w:space="0" w:color="auto"/>
            </w:tcBorders>
          </w:tcPr>
          <w:p w14:paraId="44A70665" w14:textId="270607DD" w:rsidR="006B3A00" w:rsidRDefault="00D314C3" w:rsidP="00CD5738">
            <w:pPr>
              <w:tabs>
                <w:tab w:val="left" w:leader="underscore" w:pos="8640"/>
              </w:tabs>
              <w:rPr>
                <w:rFonts w:ascii="Calibri" w:hAnsi="Calibri"/>
                <w:sz w:val="22"/>
                <w:szCs w:val="22"/>
              </w:rPr>
            </w:pPr>
            <w:r>
              <w:rPr>
                <w:rFonts w:ascii="Calibri" w:hAnsi="Calibri"/>
                <w:sz w:val="22"/>
                <w:szCs w:val="22"/>
              </w:rPr>
              <w:t>Iowa Department of Administrative Servi</w:t>
            </w:r>
            <w:r w:rsidR="00952F25">
              <w:rPr>
                <w:rFonts w:ascii="Calibri" w:hAnsi="Calibri"/>
                <w:sz w:val="22"/>
                <w:szCs w:val="22"/>
              </w:rPr>
              <w:t>c</w:t>
            </w:r>
            <w:r>
              <w:rPr>
                <w:rFonts w:ascii="Calibri" w:hAnsi="Calibri"/>
                <w:sz w:val="22"/>
                <w:szCs w:val="22"/>
              </w:rPr>
              <w:t>es</w:t>
            </w:r>
          </w:p>
          <w:p w14:paraId="45EB5608" w14:textId="70504FB0" w:rsidR="00D314C3" w:rsidRDefault="00D314C3" w:rsidP="00CD5738">
            <w:pPr>
              <w:tabs>
                <w:tab w:val="left" w:leader="underscore" w:pos="8640"/>
              </w:tabs>
              <w:rPr>
                <w:rFonts w:ascii="Calibri" w:hAnsi="Calibri"/>
                <w:sz w:val="22"/>
                <w:szCs w:val="22"/>
              </w:rPr>
            </w:pPr>
            <w:r>
              <w:rPr>
                <w:rFonts w:ascii="Calibri" w:hAnsi="Calibri"/>
                <w:sz w:val="22"/>
                <w:szCs w:val="22"/>
              </w:rPr>
              <w:t>Central Procurement Bureau</w:t>
            </w:r>
          </w:p>
          <w:p w14:paraId="540E0A86" w14:textId="77777777" w:rsidR="00D314C3" w:rsidRDefault="00D314C3" w:rsidP="00CD5738">
            <w:pPr>
              <w:tabs>
                <w:tab w:val="left" w:leader="underscore" w:pos="8640"/>
              </w:tabs>
              <w:rPr>
                <w:rFonts w:ascii="Calibri" w:hAnsi="Calibri"/>
                <w:sz w:val="22"/>
                <w:szCs w:val="22"/>
              </w:rPr>
            </w:pPr>
            <w:r>
              <w:rPr>
                <w:rFonts w:ascii="Calibri" w:hAnsi="Calibri"/>
                <w:sz w:val="22"/>
                <w:szCs w:val="22"/>
              </w:rPr>
              <w:t>Hoover Building, FLR 3</w:t>
            </w:r>
          </w:p>
          <w:p w14:paraId="2B3D96B7" w14:textId="77777777" w:rsidR="00D314C3" w:rsidRDefault="00D314C3" w:rsidP="00CD5738">
            <w:pPr>
              <w:tabs>
                <w:tab w:val="left" w:leader="underscore" w:pos="8640"/>
              </w:tabs>
              <w:rPr>
                <w:rFonts w:ascii="Calibri" w:hAnsi="Calibri"/>
                <w:sz w:val="22"/>
                <w:szCs w:val="22"/>
              </w:rPr>
            </w:pPr>
            <w:r>
              <w:rPr>
                <w:rFonts w:ascii="Calibri" w:hAnsi="Calibri"/>
                <w:sz w:val="22"/>
                <w:szCs w:val="22"/>
              </w:rPr>
              <w:t>1305 E. Walnut Street</w:t>
            </w:r>
          </w:p>
          <w:p w14:paraId="4B2BC1C0" w14:textId="3CD3F351" w:rsidR="006B3A00" w:rsidRPr="009E13BD" w:rsidRDefault="00D314C3" w:rsidP="00D314C3">
            <w:pPr>
              <w:tabs>
                <w:tab w:val="left" w:leader="underscore" w:pos="8640"/>
              </w:tabs>
              <w:rPr>
                <w:rFonts w:ascii="Calibri" w:hAnsi="Calibri"/>
                <w:sz w:val="22"/>
                <w:szCs w:val="22"/>
              </w:rPr>
            </w:pPr>
            <w:r>
              <w:rPr>
                <w:rFonts w:ascii="Calibri" w:hAnsi="Calibri"/>
                <w:sz w:val="22"/>
                <w:szCs w:val="22"/>
              </w:rPr>
              <w:t>Des Moines, IA 50319</w:t>
            </w:r>
          </w:p>
        </w:tc>
      </w:tr>
      <w:tr w:rsidR="006B3A00" w:rsidRPr="006B3A00" w14:paraId="00329829" w14:textId="77777777" w:rsidTr="00344D95">
        <w:tc>
          <w:tcPr>
            <w:tcW w:w="7560" w:type="dxa"/>
            <w:gridSpan w:val="7"/>
            <w:shd w:val="clear" w:color="auto" w:fill="EEECE1" w:themeFill="background2"/>
            <w:vAlign w:val="center"/>
          </w:tcPr>
          <w:p w14:paraId="7BAA9C62" w14:textId="77777777" w:rsidR="006B3A00" w:rsidRPr="006B3A00" w:rsidRDefault="006B3A00" w:rsidP="006B3A00">
            <w:pPr>
              <w:pStyle w:val="Heading9"/>
              <w:spacing w:before="0"/>
              <w:rPr>
                <w:rFonts w:ascii="Calibri" w:hAnsi="Calibri"/>
                <w:b/>
                <w:i w:val="0"/>
              </w:rPr>
            </w:pPr>
            <w:r w:rsidRPr="006B3A00">
              <w:rPr>
                <w:rFonts w:ascii="Calibri" w:hAnsi="Calibri"/>
                <w:b/>
                <w:i w:val="0"/>
              </w:rPr>
              <w:t>PROCUREMENT TIMETABLE—Event or Action:</w:t>
            </w:r>
          </w:p>
        </w:tc>
        <w:tc>
          <w:tcPr>
            <w:tcW w:w="2700" w:type="dxa"/>
            <w:gridSpan w:val="2"/>
            <w:shd w:val="clear" w:color="auto" w:fill="EEECE1" w:themeFill="background2"/>
            <w:vAlign w:val="center"/>
          </w:tcPr>
          <w:p w14:paraId="5B3E4D91" w14:textId="77777777" w:rsidR="006B3A00" w:rsidRPr="006B3A00" w:rsidRDefault="006B3A00" w:rsidP="006B3A00">
            <w:pPr>
              <w:tabs>
                <w:tab w:val="left" w:leader="underscore" w:pos="8640"/>
              </w:tabs>
              <w:rPr>
                <w:rFonts w:ascii="Calibri" w:hAnsi="Calibri"/>
                <w:b/>
                <w:sz w:val="22"/>
                <w:szCs w:val="22"/>
              </w:rPr>
            </w:pPr>
            <w:r w:rsidRPr="006B3A00">
              <w:rPr>
                <w:rFonts w:ascii="Calibri" w:hAnsi="Calibri"/>
                <w:b/>
                <w:sz w:val="22"/>
                <w:szCs w:val="22"/>
              </w:rPr>
              <w:t>Date/Time (Central Time):</w:t>
            </w:r>
          </w:p>
        </w:tc>
      </w:tr>
      <w:tr w:rsidR="006B3A00" w:rsidRPr="009E13BD" w14:paraId="7DD9AA5B" w14:textId="77777777" w:rsidTr="00344D95">
        <w:tc>
          <w:tcPr>
            <w:tcW w:w="7560" w:type="dxa"/>
            <w:gridSpan w:val="7"/>
          </w:tcPr>
          <w:p w14:paraId="30040043" w14:textId="77777777" w:rsidR="006B3A00" w:rsidRPr="009E13BD" w:rsidRDefault="006B3A00" w:rsidP="00CD5738">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2700" w:type="dxa"/>
            <w:gridSpan w:val="2"/>
          </w:tcPr>
          <w:p w14:paraId="248AD9FE" w14:textId="7F9F5DB5" w:rsidR="006B3A00" w:rsidRPr="009E13BD" w:rsidRDefault="00D314C3" w:rsidP="00563834">
            <w:pPr>
              <w:tabs>
                <w:tab w:val="left" w:leader="underscore" w:pos="8640"/>
              </w:tabs>
              <w:rPr>
                <w:rFonts w:ascii="Calibri" w:hAnsi="Calibri"/>
                <w:b/>
                <w:sz w:val="22"/>
                <w:szCs w:val="22"/>
              </w:rPr>
            </w:pPr>
            <w:r>
              <w:rPr>
                <w:rFonts w:ascii="Calibri" w:hAnsi="Calibri"/>
                <w:b/>
                <w:sz w:val="22"/>
                <w:szCs w:val="22"/>
              </w:rPr>
              <w:t xml:space="preserve">May </w:t>
            </w:r>
            <w:r w:rsidR="00563834">
              <w:rPr>
                <w:rFonts w:ascii="Calibri" w:hAnsi="Calibri"/>
                <w:b/>
                <w:sz w:val="22"/>
                <w:szCs w:val="22"/>
              </w:rPr>
              <w:t>18</w:t>
            </w:r>
            <w:r>
              <w:rPr>
                <w:rFonts w:ascii="Calibri" w:hAnsi="Calibri"/>
                <w:b/>
                <w:sz w:val="22"/>
                <w:szCs w:val="22"/>
              </w:rPr>
              <w:t>, 2018</w:t>
            </w:r>
          </w:p>
        </w:tc>
      </w:tr>
      <w:tr w:rsidR="006B3A00" w:rsidRPr="009E13BD" w14:paraId="3813B6DF" w14:textId="77777777" w:rsidTr="00344D95">
        <w:tc>
          <w:tcPr>
            <w:tcW w:w="7560" w:type="dxa"/>
            <w:gridSpan w:val="7"/>
          </w:tcPr>
          <w:p w14:paraId="22695108" w14:textId="77777777" w:rsidR="006B3A00" w:rsidRPr="009E13BD" w:rsidRDefault="006B3A00" w:rsidP="00CD5738">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2700" w:type="dxa"/>
            <w:gridSpan w:val="2"/>
          </w:tcPr>
          <w:p w14:paraId="3D567001" w14:textId="436BDE5A" w:rsidR="006B3A00" w:rsidRPr="009E13BD" w:rsidRDefault="00D314C3" w:rsidP="00563834">
            <w:pPr>
              <w:tabs>
                <w:tab w:val="left" w:leader="underscore" w:pos="8640"/>
              </w:tabs>
              <w:rPr>
                <w:rFonts w:ascii="Calibri" w:hAnsi="Calibri"/>
                <w:b/>
                <w:sz w:val="22"/>
                <w:szCs w:val="22"/>
              </w:rPr>
            </w:pPr>
            <w:r>
              <w:rPr>
                <w:rFonts w:ascii="Calibri" w:hAnsi="Calibri"/>
                <w:b/>
                <w:sz w:val="22"/>
                <w:szCs w:val="22"/>
              </w:rPr>
              <w:t xml:space="preserve">May </w:t>
            </w:r>
            <w:r w:rsidR="00563834">
              <w:rPr>
                <w:rFonts w:ascii="Calibri" w:hAnsi="Calibri"/>
                <w:b/>
                <w:sz w:val="22"/>
                <w:szCs w:val="22"/>
              </w:rPr>
              <w:t>21</w:t>
            </w:r>
            <w:r>
              <w:rPr>
                <w:rFonts w:ascii="Calibri" w:hAnsi="Calibri"/>
                <w:b/>
                <w:sz w:val="22"/>
                <w:szCs w:val="22"/>
              </w:rPr>
              <w:t>, 2018</w:t>
            </w:r>
          </w:p>
        </w:tc>
      </w:tr>
      <w:tr w:rsidR="00D314C3" w:rsidRPr="009E13BD" w14:paraId="754F7B89" w14:textId="77777777" w:rsidTr="00344D95">
        <w:trPr>
          <w:trHeight w:val="1034"/>
        </w:trPr>
        <w:tc>
          <w:tcPr>
            <w:tcW w:w="7560" w:type="dxa"/>
            <w:gridSpan w:val="7"/>
          </w:tcPr>
          <w:p w14:paraId="6321C74E" w14:textId="3926C016" w:rsidR="00D314C3" w:rsidRPr="00344D95" w:rsidRDefault="00D314C3" w:rsidP="00E77D39">
            <w:pPr>
              <w:rPr>
                <w:rFonts w:ascii="Calibri" w:hAnsi="Calibri"/>
                <w:b/>
                <w:sz w:val="22"/>
                <w:szCs w:val="22"/>
              </w:rPr>
            </w:pPr>
            <w:r w:rsidRPr="00D314C3">
              <w:rPr>
                <w:rFonts w:ascii="Calibri" w:hAnsi="Calibri"/>
                <w:b/>
                <w:color w:val="FF0000"/>
                <w:sz w:val="22"/>
                <w:szCs w:val="22"/>
              </w:rPr>
              <w:t>Mandatory</w:t>
            </w:r>
            <w:r>
              <w:rPr>
                <w:rFonts w:ascii="Calibri" w:hAnsi="Calibri"/>
                <w:sz w:val="22"/>
                <w:szCs w:val="22"/>
              </w:rPr>
              <w:t xml:space="preserve"> </w:t>
            </w:r>
            <w:r w:rsidRPr="00344D95">
              <w:rPr>
                <w:rFonts w:ascii="Calibri" w:hAnsi="Calibri"/>
                <w:b/>
                <w:sz w:val="22"/>
                <w:szCs w:val="22"/>
              </w:rPr>
              <w:t xml:space="preserve">Pre-Proposal Conference </w:t>
            </w:r>
            <w:r w:rsidR="00344D95" w:rsidRPr="00344D95">
              <w:rPr>
                <w:rFonts w:ascii="Calibri" w:hAnsi="Calibri"/>
                <w:b/>
                <w:sz w:val="22"/>
                <w:szCs w:val="22"/>
              </w:rPr>
              <w:t>will be held on:</w:t>
            </w:r>
          </w:p>
          <w:p w14:paraId="78B34ADB" w14:textId="77777777" w:rsidR="00344D95" w:rsidRPr="0095045B" w:rsidRDefault="00344D95" w:rsidP="00E77D39">
            <w:pPr>
              <w:tabs>
                <w:tab w:val="left" w:leader="underscore" w:pos="8640"/>
              </w:tabs>
              <w:rPr>
                <w:rFonts w:ascii="Calibri" w:hAnsi="Calibri"/>
                <w:sz w:val="10"/>
                <w:szCs w:val="22"/>
                <w:u w:val="single"/>
              </w:rPr>
            </w:pPr>
          </w:p>
          <w:p w14:paraId="1EA3DF64" w14:textId="49DB2F52" w:rsidR="00344D95" w:rsidRPr="00344D95" w:rsidRDefault="00344D95" w:rsidP="00E77D39">
            <w:pPr>
              <w:tabs>
                <w:tab w:val="left" w:leader="underscore" w:pos="8640"/>
              </w:tabs>
              <w:rPr>
                <w:rFonts w:ascii="Calibri" w:hAnsi="Calibri"/>
                <w:sz w:val="22"/>
                <w:szCs w:val="22"/>
                <w:u w:val="single"/>
              </w:rPr>
            </w:pPr>
            <w:r w:rsidRPr="00344D95">
              <w:rPr>
                <w:rFonts w:ascii="Calibri" w:hAnsi="Calibri"/>
                <w:sz w:val="22"/>
                <w:szCs w:val="22"/>
                <w:u w:val="single"/>
              </w:rPr>
              <w:t>Physical Location of Pre-Proposal Conference:</w:t>
            </w:r>
          </w:p>
          <w:p w14:paraId="21E7E297" w14:textId="77777777" w:rsidR="00D314C3" w:rsidRDefault="00D314C3" w:rsidP="00E77D39">
            <w:pPr>
              <w:tabs>
                <w:tab w:val="left" w:leader="underscore" w:pos="8640"/>
              </w:tabs>
              <w:rPr>
                <w:rFonts w:ascii="Calibri" w:hAnsi="Calibri"/>
                <w:sz w:val="22"/>
                <w:szCs w:val="22"/>
              </w:rPr>
            </w:pPr>
            <w:r>
              <w:rPr>
                <w:rFonts w:ascii="Calibri" w:hAnsi="Calibri"/>
                <w:sz w:val="22"/>
                <w:szCs w:val="22"/>
              </w:rPr>
              <w:t>Department of Administrative Services</w:t>
            </w:r>
          </w:p>
          <w:p w14:paraId="7309AB6F" w14:textId="424A80D2" w:rsidR="00D314C3" w:rsidRDefault="00D314C3" w:rsidP="00E77D39">
            <w:pPr>
              <w:tabs>
                <w:tab w:val="left" w:leader="underscore" w:pos="8640"/>
              </w:tabs>
              <w:rPr>
                <w:rFonts w:ascii="Calibri" w:hAnsi="Calibri"/>
                <w:sz w:val="22"/>
                <w:szCs w:val="22"/>
              </w:rPr>
            </w:pPr>
            <w:r>
              <w:rPr>
                <w:rFonts w:ascii="Calibri" w:hAnsi="Calibri"/>
                <w:sz w:val="22"/>
                <w:szCs w:val="22"/>
              </w:rPr>
              <w:t>Hoover Building, Level A – Procurement Conference Room</w:t>
            </w:r>
          </w:p>
          <w:p w14:paraId="3F3CDE7E" w14:textId="77777777" w:rsidR="00D314C3" w:rsidRDefault="00D314C3" w:rsidP="00E77D39">
            <w:pPr>
              <w:tabs>
                <w:tab w:val="left" w:leader="underscore" w:pos="8640"/>
              </w:tabs>
              <w:rPr>
                <w:rFonts w:ascii="Calibri" w:hAnsi="Calibri"/>
                <w:sz w:val="22"/>
                <w:szCs w:val="22"/>
              </w:rPr>
            </w:pPr>
            <w:r>
              <w:rPr>
                <w:rFonts w:ascii="Calibri" w:hAnsi="Calibri"/>
                <w:sz w:val="22"/>
                <w:szCs w:val="22"/>
              </w:rPr>
              <w:t>1305 E. Walnut Street</w:t>
            </w:r>
          </w:p>
          <w:p w14:paraId="5819DB94" w14:textId="75179437" w:rsidR="00D314C3" w:rsidRDefault="00D314C3" w:rsidP="00E77D39">
            <w:pPr>
              <w:tabs>
                <w:tab w:val="left" w:leader="underscore" w:pos="8640"/>
              </w:tabs>
              <w:rPr>
                <w:rFonts w:ascii="Calibri" w:hAnsi="Calibri"/>
                <w:sz w:val="22"/>
                <w:szCs w:val="22"/>
              </w:rPr>
            </w:pPr>
            <w:r>
              <w:rPr>
                <w:rFonts w:ascii="Calibri" w:hAnsi="Calibri"/>
                <w:sz w:val="22"/>
                <w:szCs w:val="22"/>
              </w:rPr>
              <w:t>Des Moines, IA 50319</w:t>
            </w:r>
          </w:p>
          <w:p w14:paraId="16B4069C" w14:textId="77777777" w:rsidR="00344D95" w:rsidRPr="0095045B" w:rsidRDefault="00344D95" w:rsidP="00E77D39">
            <w:pPr>
              <w:tabs>
                <w:tab w:val="left" w:leader="underscore" w:pos="8640"/>
              </w:tabs>
              <w:rPr>
                <w:rFonts w:ascii="Calibri" w:hAnsi="Calibri"/>
                <w:sz w:val="12"/>
                <w:szCs w:val="22"/>
              </w:rPr>
            </w:pPr>
          </w:p>
          <w:p w14:paraId="136E5D5A" w14:textId="7F4D8F9E" w:rsidR="00344D95" w:rsidRDefault="00344D95" w:rsidP="00E77D39">
            <w:pPr>
              <w:tabs>
                <w:tab w:val="left" w:leader="underscore" w:pos="8640"/>
              </w:tabs>
              <w:rPr>
                <w:rFonts w:ascii="Calibri" w:hAnsi="Calibri"/>
                <w:sz w:val="22"/>
                <w:szCs w:val="22"/>
              </w:rPr>
            </w:pPr>
            <w:r>
              <w:rPr>
                <w:rFonts w:ascii="Calibri" w:hAnsi="Calibri"/>
                <w:sz w:val="22"/>
                <w:szCs w:val="22"/>
              </w:rPr>
              <w:t>Offero</w:t>
            </w:r>
            <w:r w:rsidR="00324151">
              <w:rPr>
                <w:rFonts w:ascii="Calibri" w:hAnsi="Calibri"/>
                <w:sz w:val="22"/>
                <w:szCs w:val="22"/>
              </w:rPr>
              <w:t xml:space="preserve">rs must attend in person or remotely via </w:t>
            </w:r>
            <w:r>
              <w:rPr>
                <w:rFonts w:ascii="Calibri" w:hAnsi="Calibri"/>
                <w:sz w:val="22"/>
                <w:szCs w:val="22"/>
              </w:rPr>
              <w:t xml:space="preserve">GoToMeeting. To participate remotely, contact </w:t>
            </w:r>
            <w:r w:rsidR="00324151">
              <w:rPr>
                <w:rFonts w:ascii="Calibri" w:hAnsi="Calibri"/>
                <w:sz w:val="22"/>
                <w:szCs w:val="22"/>
              </w:rPr>
              <w:t xml:space="preserve">the </w:t>
            </w:r>
            <w:r>
              <w:rPr>
                <w:rFonts w:ascii="Calibri" w:hAnsi="Calibri"/>
                <w:sz w:val="22"/>
                <w:szCs w:val="22"/>
              </w:rPr>
              <w:t>Issuing Officer for GoToMeeting information.</w:t>
            </w:r>
          </w:p>
          <w:p w14:paraId="1AA370BB" w14:textId="77777777" w:rsidR="00D314C3" w:rsidRPr="0095045B" w:rsidRDefault="00D314C3" w:rsidP="00E77D39">
            <w:pPr>
              <w:tabs>
                <w:tab w:val="left" w:leader="underscore" w:pos="8640"/>
              </w:tabs>
              <w:rPr>
                <w:rFonts w:ascii="Calibri" w:hAnsi="Calibri"/>
                <w:sz w:val="14"/>
                <w:szCs w:val="22"/>
              </w:rPr>
            </w:pPr>
          </w:p>
          <w:p w14:paraId="0996DA9B" w14:textId="52E537AD" w:rsidR="00D314C3" w:rsidRPr="009E13BD" w:rsidRDefault="00344D95" w:rsidP="00E77D39">
            <w:pPr>
              <w:tabs>
                <w:tab w:val="left" w:leader="underscore" w:pos="8640"/>
              </w:tabs>
              <w:rPr>
                <w:rFonts w:ascii="Calibri" w:hAnsi="Calibri"/>
                <w:sz w:val="22"/>
                <w:szCs w:val="22"/>
              </w:rPr>
            </w:pPr>
            <w:r>
              <w:rPr>
                <w:rFonts w:ascii="Calibri" w:hAnsi="Calibri"/>
                <w:sz w:val="22"/>
                <w:szCs w:val="22"/>
              </w:rPr>
              <w:t>Offerors</w:t>
            </w:r>
            <w:r w:rsidR="00D314C3" w:rsidRPr="009E13BD">
              <w:rPr>
                <w:rFonts w:ascii="Calibri" w:hAnsi="Calibri"/>
                <w:sz w:val="22"/>
                <w:szCs w:val="22"/>
              </w:rPr>
              <w:t xml:space="preserve"> must submit questions </w:t>
            </w:r>
            <w:r w:rsidR="002F4B83">
              <w:rPr>
                <w:rFonts w:ascii="Calibri" w:hAnsi="Calibri"/>
                <w:sz w:val="22"/>
                <w:szCs w:val="22"/>
              </w:rPr>
              <w:t>generated from attending</w:t>
            </w:r>
            <w:r w:rsidR="002F4B83" w:rsidRPr="009E13BD">
              <w:rPr>
                <w:rFonts w:ascii="Calibri" w:hAnsi="Calibri"/>
                <w:sz w:val="22"/>
                <w:szCs w:val="22"/>
              </w:rPr>
              <w:t xml:space="preserve"> </w:t>
            </w:r>
            <w:r w:rsidR="00D314C3" w:rsidRPr="009E13BD">
              <w:rPr>
                <w:rFonts w:ascii="Calibri" w:hAnsi="Calibri"/>
                <w:sz w:val="22"/>
                <w:szCs w:val="22"/>
              </w:rPr>
              <w:t xml:space="preserve">the Pre-Proposal conference by: </w:t>
            </w:r>
          </w:p>
          <w:p w14:paraId="3EEDAE95" w14:textId="321EDC36" w:rsidR="00D314C3" w:rsidRPr="009E13BD" w:rsidRDefault="00D314C3" w:rsidP="00E77D39">
            <w:pPr>
              <w:tabs>
                <w:tab w:val="left" w:leader="underscore" w:pos="8640"/>
              </w:tabs>
              <w:rPr>
                <w:rFonts w:ascii="Calibri" w:hAnsi="Calibri"/>
                <w:sz w:val="22"/>
                <w:szCs w:val="22"/>
              </w:rPr>
            </w:pPr>
            <w:r w:rsidRPr="009E13BD">
              <w:rPr>
                <w:rFonts w:ascii="Calibri" w:hAnsi="Calibri"/>
                <w:bCs/>
                <w:sz w:val="22"/>
                <w:szCs w:val="22"/>
              </w:rPr>
              <w:t xml:space="preserve">Questions and answers from Pre-Proposal Conference sent to </w:t>
            </w:r>
            <w:r w:rsidR="00344D95">
              <w:rPr>
                <w:rFonts w:ascii="Calibri" w:hAnsi="Calibri"/>
                <w:bCs/>
                <w:sz w:val="22"/>
                <w:szCs w:val="22"/>
              </w:rPr>
              <w:t>Offerors</w:t>
            </w:r>
            <w:r w:rsidRPr="009E13BD">
              <w:rPr>
                <w:rFonts w:ascii="Calibri" w:hAnsi="Calibri"/>
                <w:bCs/>
                <w:sz w:val="22"/>
                <w:szCs w:val="22"/>
              </w:rPr>
              <w:t xml:space="preserve"> by:</w:t>
            </w:r>
          </w:p>
        </w:tc>
        <w:tc>
          <w:tcPr>
            <w:tcW w:w="2700" w:type="dxa"/>
            <w:gridSpan w:val="2"/>
          </w:tcPr>
          <w:p w14:paraId="065E13C6" w14:textId="1590CFEA" w:rsidR="00D314C3" w:rsidRDefault="00563834" w:rsidP="00344D95">
            <w:pPr>
              <w:tabs>
                <w:tab w:val="left" w:leader="underscore" w:pos="8640"/>
              </w:tabs>
              <w:ind w:right="-108"/>
              <w:rPr>
                <w:rFonts w:ascii="Calibri" w:hAnsi="Calibri"/>
                <w:b/>
                <w:bCs/>
                <w:sz w:val="22"/>
                <w:szCs w:val="22"/>
              </w:rPr>
            </w:pPr>
            <w:r>
              <w:rPr>
                <w:rFonts w:ascii="Calibri" w:hAnsi="Calibri"/>
                <w:b/>
                <w:bCs/>
                <w:sz w:val="22"/>
                <w:szCs w:val="22"/>
              </w:rPr>
              <w:t>June 5</w:t>
            </w:r>
            <w:r w:rsidR="00D314C3" w:rsidRPr="00D314C3">
              <w:rPr>
                <w:rFonts w:ascii="Calibri" w:hAnsi="Calibri"/>
                <w:b/>
                <w:bCs/>
                <w:sz w:val="22"/>
                <w:szCs w:val="22"/>
              </w:rPr>
              <w:t xml:space="preserve">, 2018 </w:t>
            </w:r>
            <w:r w:rsidR="00324151">
              <w:rPr>
                <w:rFonts w:ascii="Calibri" w:hAnsi="Calibri"/>
                <w:b/>
                <w:bCs/>
                <w:sz w:val="22"/>
                <w:szCs w:val="22"/>
              </w:rPr>
              <w:t>9</w:t>
            </w:r>
            <w:r w:rsidR="00D314C3" w:rsidRPr="00D314C3">
              <w:rPr>
                <w:rFonts w:ascii="Calibri" w:hAnsi="Calibri"/>
                <w:b/>
                <w:bCs/>
                <w:sz w:val="22"/>
                <w:szCs w:val="22"/>
              </w:rPr>
              <w:t xml:space="preserve">:00 </w:t>
            </w:r>
            <w:r w:rsidR="00324151">
              <w:rPr>
                <w:rFonts w:ascii="Calibri" w:hAnsi="Calibri"/>
                <w:b/>
                <w:bCs/>
                <w:sz w:val="22"/>
                <w:szCs w:val="22"/>
              </w:rPr>
              <w:t>A</w:t>
            </w:r>
            <w:r w:rsidR="00D314C3" w:rsidRPr="00D314C3">
              <w:rPr>
                <w:rFonts w:ascii="Calibri" w:hAnsi="Calibri"/>
                <w:b/>
                <w:bCs/>
                <w:sz w:val="22"/>
                <w:szCs w:val="22"/>
              </w:rPr>
              <w:t>M CT</w:t>
            </w:r>
          </w:p>
          <w:p w14:paraId="62295384" w14:textId="77777777" w:rsidR="00D314C3" w:rsidRDefault="00D314C3" w:rsidP="00344D95">
            <w:pPr>
              <w:tabs>
                <w:tab w:val="left" w:leader="underscore" w:pos="8640"/>
              </w:tabs>
              <w:ind w:right="-108"/>
              <w:rPr>
                <w:rFonts w:ascii="Calibri" w:hAnsi="Calibri"/>
                <w:b/>
                <w:bCs/>
                <w:sz w:val="22"/>
                <w:szCs w:val="22"/>
              </w:rPr>
            </w:pPr>
          </w:p>
          <w:p w14:paraId="6675DED2" w14:textId="77777777" w:rsidR="00D314C3" w:rsidRDefault="00D314C3" w:rsidP="00344D95">
            <w:pPr>
              <w:tabs>
                <w:tab w:val="left" w:leader="underscore" w:pos="8640"/>
              </w:tabs>
              <w:ind w:right="-108"/>
              <w:rPr>
                <w:rFonts w:ascii="Calibri" w:hAnsi="Calibri"/>
                <w:b/>
                <w:bCs/>
                <w:sz w:val="22"/>
                <w:szCs w:val="22"/>
              </w:rPr>
            </w:pPr>
          </w:p>
          <w:p w14:paraId="52F1FF65" w14:textId="77777777" w:rsidR="00D314C3" w:rsidRDefault="00D314C3" w:rsidP="00344D95">
            <w:pPr>
              <w:tabs>
                <w:tab w:val="left" w:leader="underscore" w:pos="8640"/>
              </w:tabs>
              <w:ind w:right="-108"/>
              <w:rPr>
                <w:rFonts w:ascii="Calibri" w:hAnsi="Calibri"/>
                <w:b/>
                <w:bCs/>
                <w:sz w:val="22"/>
                <w:szCs w:val="22"/>
              </w:rPr>
            </w:pPr>
          </w:p>
          <w:p w14:paraId="28DFAF1E" w14:textId="77777777" w:rsidR="00D314C3" w:rsidRDefault="00D314C3" w:rsidP="00344D95">
            <w:pPr>
              <w:tabs>
                <w:tab w:val="left" w:leader="underscore" w:pos="8640"/>
              </w:tabs>
              <w:ind w:right="-108"/>
              <w:rPr>
                <w:rFonts w:ascii="Calibri" w:hAnsi="Calibri"/>
                <w:b/>
                <w:bCs/>
                <w:sz w:val="22"/>
                <w:szCs w:val="22"/>
              </w:rPr>
            </w:pPr>
          </w:p>
          <w:p w14:paraId="284DDB2E" w14:textId="77777777" w:rsidR="00D314C3" w:rsidRDefault="00D314C3" w:rsidP="00344D95">
            <w:pPr>
              <w:tabs>
                <w:tab w:val="left" w:leader="underscore" w:pos="8640"/>
              </w:tabs>
              <w:ind w:right="-108"/>
              <w:rPr>
                <w:rFonts w:ascii="Calibri" w:hAnsi="Calibri"/>
                <w:b/>
                <w:bCs/>
                <w:sz w:val="22"/>
                <w:szCs w:val="22"/>
              </w:rPr>
            </w:pPr>
          </w:p>
          <w:p w14:paraId="049F46FC" w14:textId="77777777" w:rsidR="00344D95" w:rsidRDefault="00344D95" w:rsidP="00344D95">
            <w:pPr>
              <w:tabs>
                <w:tab w:val="left" w:leader="underscore" w:pos="8640"/>
              </w:tabs>
              <w:ind w:right="-108"/>
              <w:rPr>
                <w:rFonts w:ascii="Calibri" w:hAnsi="Calibri"/>
                <w:b/>
                <w:bCs/>
                <w:sz w:val="22"/>
                <w:szCs w:val="22"/>
              </w:rPr>
            </w:pPr>
          </w:p>
          <w:p w14:paraId="6D72DDFA" w14:textId="77777777" w:rsidR="00344D95" w:rsidRDefault="00344D95" w:rsidP="00344D95">
            <w:pPr>
              <w:tabs>
                <w:tab w:val="left" w:leader="underscore" w:pos="8640"/>
              </w:tabs>
              <w:ind w:right="-108"/>
              <w:rPr>
                <w:rFonts w:ascii="Calibri" w:hAnsi="Calibri"/>
                <w:b/>
                <w:bCs/>
                <w:sz w:val="22"/>
                <w:szCs w:val="22"/>
              </w:rPr>
            </w:pPr>
          </w:p>
          <w:p w14:paraId="6ABAB502" w14:textId="77777777" w:rsidR="00344D95" w:rsidRDefault="00344D95" w:rsidP="00344D95">
            <w:pPr>
              <w:tabs>
                <w:tab w:val="left" w:leader="underscore" w:pos="8640"/>
              </w:tabs>
              <w:ind w:right="-108"/>
              <w:rPr>
                <w:rFonts w:ascii="Calibri" w:hAnsi="Calibri"/>
                <w:b/>
                <w:bCs/>
                <w:sz w:val="22"/>
                <w:szCs w:val="22"/>
              </w:rPr>
            </w:pPr>
          </w:p>
          <w:p w14:paraId="114BAD3F" w14:textId="77777777" w:rsidR="00344D95" w:rsidRPr="0095045B" w:rsidRDefault="00344D95" w:rsidP="00344D95">
            <w:pPr>
              <w:tabs>
                <w:tab w:val="left" w:leader="underscore" w:pos="8640"/>
              </w:tabs>
              <w:ind w:right="-108"/>
              <w:rPr>
                <w:rFonts w:ascii="Calibri" w:hAnsi="Calibri"/>
                <w:b/>
                <w:bCs/>
                <w:sz w:val="4"/>
                <w:szCs w:val="22"/>
              </w:rPr>
            </w:pPr>
          </w:p>
          <w:p w14:paraId="1F41FCC4" w14:textId="77777777" w:rsidR="00344D95" w:rsidRPr="0095045B" w:rsidRDefault="00344D95" w:rsidP="00344D95">
            <w:pPr>
              <w:tabs>
                <w:tab w:val="left" w:leader="underscore" w:pos="8640"/>
              </w:tabs>
              <w:ind w:right="-108"/>
              <w:rPr>
                <w:rFonts w:ascii="Calibri" w:hAnsi="Calibri"/>
                <w:b/>
                <w:bCs/>
                <w:sz w:val="10"/>
                <w:szCs w:val="22"/>
              </w:rPr>
            </w:pPr>
          </w:p>
          <w:p w14:paraId="5D8B8A7F" w14:textId="77777777" w:rsidR="00324151" w:rsidRDefault="00324151" w:rsidP="00344D95">
            <w:pPr>
              <w:tabs>
                <w:tab w:val="left" w:leader="underscore" w:pos="8640"/>
              </w:tabs>
              <w:ind w:right="-108"/>
              <w:rPr>
                <w:rFonts w:ascii="Calibri" w:hAnsi="Calibri"/>
                <w:b/>
                <w:bCs/>
                <w:sz w:val="22"/>
                <w:szCs w:val="22"/>
              </w:rPr>
            </w:pPr>
          </w:p>
          <w:p w14:paraId="3710E274" w14:textId="790FADBC" w:rsidR="00D314C3" w:rsidRDefault="00D314C3" w:rsidP="00344D95">
            <w:pPr>
              <w:tabs>
                <w:tab w:val="left" w:leader="underscore" w:pos="8640"/>
              </w:tabs>
              <w:ind w:right="-108"/>
              <w:rPr>
                <w:rFonts w:ascii="Calibri" w:hAnsi="Calibri"/>
                <w:b/>
                <w:bCs/>
                <w:sz w:val="22"/>
                <w:szCs w:val="22"/>
              </w:rPr>
            </w:pPr>
            <w:r>
              <w:rPr>
                <w:rFonts w:ascii="Calibri" w:hAnsi="Calibri"/>
                <w:b/>
                <w:bCs/>
                <w:sz w:val="22"/>
                <w:szCs w:val="22"/>
              </w:rPr>
              <w:t xml:space="preserve">June </w:t>
            </w:r>
            <w:r w:rsidR="00563834">
              <w:rPr>
                <w:rFonts w:ascii="Calibri" w:hAnsi="Calibri"/>
                <w:b/>
                <w:bCs/>
                <w:sz w:val="22"/>
                <w:szCs w:val="22"/>
              </w:rPr>
              <w:t>8</w:t>
            </w:r>
            <w:r>
              <w:rPr>
                <w:rFonts w:ascii="Calibri" w:hAnsi="Calibri"/>
                <w:b/>
                <w:bCs/>
                <w:sz w:val="22"/>
                <w:szCs w:val="22"/>
              </w:rPr>
              <w:t>, 2018  3:00 PM CT</w:t>
            </w:r>
          </w:p>
          <w:p w14:paraId="74337654" w14:textId="0DC7D7DF" w:rsidR="00D314C3" w:rsidRPr="00D314C3" w:rsidRDefault="00D314C3" w:rsidP="00563834">
            <w:pPr>
              <w:tabs>
                <w:tab w:val="left" w:leader="underscore" w:pos="8640"/>
              </w:tabs>
              <w:ind w:right="-108"/>
              <w:rPr>
                <w:rFonts w:ascii="Calibri" w:hAnsi="Calibri"/>
                <w:b/>
                <w:bCs/>
                <w:sz w:val="22"/>
                <w:szCs w:val="22"/>
              </w:rPr>
            </w:pPr>
            <w:r>
              <w:rPr>
                <w:rFonts w:ascii="Calibri" w:hAnsi="Calibri"/>
                <w:b/>
                <w:bCs/>
                <w:sz w:val="22"/>
                <w:szCs w:val="22"/>
              </w:rPr>
              <w:t xml:space="preserve">June </w:t>
            </w:r>
            <w:r w:rsidR="00563834">
              <w:rPr>
                <w:rFonts w:ascii="Calibri" w:hAnsi="Calibri"/>
                <w:b/>
                <w:bCs/>
                <w:sz w:val="22"/>
                <w:szCs w:val="22"/>
              </w:rPr>
              <w:t>12</w:t>
            </w:r>
            <w:r>
              <w:rPr>
                <w:rFonts w:ascii="Calibri" w:hAnsi="Calibri"/>
                <w:b/>
                <w:bCs/>
                <w:sz w:val="22"/>
                <w:szCs w:val="22"/>
              </w:rPr>
              <w:t>, 2018</w:t>
            </w:r>
          </w:p>
        </w:tc>
      </w:tr>
      <w:tr w:rsidR="006B3A00" w:rsidRPr="009E13BD" w14:paraId="3F90DBE6" w14:textId="77777777" w:rsidTr="00344D95">
        <w:tc>
          <w:tcPr>
            <w:tcW w:w="7560" w:type="dxa"/>
            <w:gridSpan w:val="7"/>
          </w:tcPr>
          <w:p w14:paraId="7AB2AD77" w14:textId="3C6EE597" w:rsidR="006B3A00" w:rsidRPr="009E13BD" w:rsidRDefault="006B3A00" w:rsidP="00CD5738">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w:t>
            </w:r>
            <w:r w:rsidR="00B8524C">
              <w:rPr>
                <w:rFonts w:ascii="Calibri" w:hAnsi="Calibri"/>
                <w:bCs/>
                <w:sz w:val="22"/>
                <w:szCs w:val="22"/>
              </w:rPr>
              <w:t>Offeror</w:t>
            </w:r>
            <w:r w:rsidRPr="009E13BD">
              <w:rPr>
                <w:rFonts w:ascii="Calibri" w:hAnsi="Calibri"/>
                <w:bCs/>
                <w:sz w:val="22"/>
                <w:szCs w:val="22"/>
              </w:rPr>
              <w:t xml:space="preserve">s due: </w:t>
            </w:r>
          </w:p>
          <w:p w14:paraId="33B5A584" w14:textId="376B062A" w:rsidR="006B3A00" w:rsidRPr="009E13BD" w:rsidRDefault="00B8524C" w:rsidP="00CD5738">
            <w:pPr>
              <w:tabs>
                <w:tab w:val="left" w:leader="underscore" w:pos="8640"/>
              </w:tabs>
              <w:rPr>
                <w:rFonts w:ascii="Calibri" w:hAnsi="Calibri"/>
                <w:bCs/>
                <w:sz w:val="22"/>
                <w:szCs w:val="22"/>
              </w:rPr>
            </w:pPr>
            <w:r>
              <w:rPr>
                <w:rFonts w:ascii="Calibri" w:hAnsi="Calibri"/>
                <w:bCs/>
                <w:sz w:val="22"/>
                <w:szCs w:val="22"/>
              </w:rPr>
              <w:t>Lead State</w:t>
            </w:r>
            <w:r w:rsidR="006B3A00" w:rsidRPr="009E13BD">
              <w:rPr>
                <w:rFonts w:ascii="Calibri" w:hAnsi="Calibri"/>
                <w:bCs/>
                <w:sz w:val="22"/>
                <w:szCs w:val="22"/>
              </w:rPr>
              <w:t>’s written response to RFP questions, requests for clarifications and suggested changes due:</w:t>
            </w:r>
          </w:p>
        </w:tc>
        <w:tc>
          <w:tcPr>
            <w:tcW w:w="2700" w:type="dxa"/>
            <w:gridSpan w:val="2"/>
          </w:tcPr>
          <w:p w14:paraId="5A9B9962" w14:textId="77777777" w:rsidR="006B3A00" w:rsidRPr="009E13BD" w:rsidRDefault="006B3A00" w:rsidP="00CD5738">
            <w:pPr>
              <w:tabs>
                <w:tab w:val="left" w:leader="underscore" w:pos="8640"/>
              </w:tabs>
              <w:rPr>
                <w:rFonts w:ascii="Calibri" w:hAnsi="Calibri"/>
                <w:b/>
                <w:sz w:val="22"/>
                <w:szCs w:val="22"/>
              </w:rPr>
            </w:pPr>
          </w:p>
          <w:p w14:paraId="3A0413A4" w14:textId="11B9E41C" w:rsidR="006B3A00" w:rsidRPr="00D314C3" w:rsidRDefault="00D314C3" w:rsidP="00CD5738">
            <w:pPr>
              <w:tabs>
                <w:tab w:val="left" w:leader="underscore" w:pos="8640"/>
              </w:tabs>
              <w:rPr>
                <w:rFonts w:ascii="Calibri" w:hAnsi="Calibri"/>
                <w:b/>
                <w:sz w:val="22"/>
                <w:szCs w:val="22"/>
              </w:rPr>
            </w:pPr>
            <w:r w:rsidRPr="00D314C3">
              <w:rPr>
                <w:rFonts w:ascii="Calibri" w:hAnsi="Calibri"/>
                <w:b/>
                <w:sz w:val="22"/>
                <w:szCs w:val="22"/>
              </w:rPr>
              <w:t xml:space="preserve">June </w:t>
            </w:r>
            <w:r w:rsidR="00563834">
              <w:rPr>
                <w:rFonts w:ascii="Calibri" w:hAnsi="Calibri"/>
                <w:b/>
                <w:sz w:val="22"/>
                <w:szCs w:val="22"/>
              </w:rPr>
              <w:t>21</w:t>
            </w:r>
            <w:r w:rsidRPr="00D314C3">
              <w:rPr>
                <w:rFonts w:ascii="Calibri" w:hAnsi="Calibri"/>
                <w:b/>
                <w:sz w:val="22"/>
                <w:szCs w:val="22"/>
              </w:rPr>
              <w:t>, 2018  3:00 PM CT</w:t>
            </w:r>
          </w:p>
          <w:p w14:paraId="3F4F6B50" w14:textId="77777777" w:rsidR="00D314C3" w:rsidRPr="00D314C3" w:rsidRDefault="00D314C3" w:rsidP="00CD5738">
            <w:pPr>
              <w:tabs>
                <w:tab w:val="left" w:leader="underscore" w:pos="8640"/>
              </w:tabs>
              <w:rPr>
                <w:rFonts w:ascii="Calibri" w:hAnsi="Calibri"/>
                <w:b/>
                <w:sz w:val="22"/>
                <w:szCs w:val="22"/>
              </w:rPr>
            </w:pPr>
          </w:p>
          <w:p w14:paraId="49724368" w14:textId="38916FD4" w:rsidR="006B3A00" w:rsidRPr="009E13BD" w:rsidRDefault="00D314C3" w:rsidP="00563834">
            <w:pPr>
              <w:tabs>
                <w:tab w:val="left" w:leader="underscore" w:pos="8640"/>
              </w:tabs>
              <w:rPr>
                <w:rFonts w:ascii="Calibri" w:hAnsi="Calibri"/>
                <w:b/>
                <w:sz w:val="22"/>
                <w:szCs w:val="22"/>
              </w:rPr>
            </w:pPr>
            <w:r w:rsidRPr="00D314C3">
              <w:rPr>
                <w:rFonts w:ascii="Calibri" w:hAnsi="Calibri"/>
                <w:b/>
                <w:sz w:val="22"/>
                <w:szCs w:val="22"/>
              </w:rPr>
              <w:t>June 2</w:t>
            </w:r>
            <w:r w:rsidR="00563834">
              <w:rPr>
                <w:rFonts w:ascii="Calibri" w:hAnsi="Calibri"/>
                <w:b/>
                <w:sz w:val="22"/>
                <w:szCs w:val="22"/>
              </w:rPr>
              <w:t>6</w:t>
            </w:r>
            <w:r w:rsidRPr="00D314C3">
              <w:rPr>
                <w:rFonts w:ascii="Calibri" w:hAnsi="Calibri"/>
                <w:b/>
                <w:sz w:val="22"/>
                <w:szCs w:val="22"/>
              </w:rPr>
              <w:t>, 2018</w:t>
            </w:r>
          </w:p>
        </w:tc>
      </w:tr>
      <w:tr w:rsidR="006B3A00" w:rsidRPr="009E13BD" w14:paraId="38C4D3A3" w14:textId="77777777" w:rsidTr="00344D95">
        <w:trPr>
          <w:trHeight w:val="432"/>
        </w:trPr>
        <w:tc>
          <w:tcPr>
            <w:tcW w:w="7560" w:type="dxa"/>
            <w:gridSpan w:val="7"/>
          </w:tcPr>
          <w:p w14:paraId="3350EEB5" w14:textId="77777777" w:rsidR="006B3A00" w:rsidRPr="00D314C3" w:rsidRDefault="006B3A00" w:rsidP="00CD5738">
            <w:pPr>
              <w:tabs>
                <w:tab w:val="left" w:leader="underscore" w:pos="8640"/>
              </w:tabs>
              <w:rPr>
                <w:rFonts w:ascii="Calibri" w:hAnsi="Calibri"/>
                <w:bCs/>
                <w:sz w:val="22"/>
                <w:szCs w:val="22"/>
              </w:rPr>
            </w:pPr>
            <w:r w:rsidRPr="00D314C3">
              <w:rPr>
                <w:rFonts w:ascii="Calibri" w:hAnsi="Calibri"/>
                <w:bCs/>
                <w:sz w:val="22"/>
                <w:szCs w:val="22"/>
              </w:rPr>
              <w:t>Proposals Due Date:</w:t>
            </w:r>
          </w:p>
          <w:p w14:paraId="42E25BAA" w14:textId="77777777" w:rsidR="006B3A00" w:rsidRPr="00D314C3" w:rsidRDefault="006B3A00" w:rsidP="00CD5738">
            <w:pPr>
              <w:tabs>
                <w:tab w:val="left" w:leader="underscore" w:pos="8640"/>
              </w:tabs>
              <w:rPr>
                <w:rFonts w:ascii="Calibri" w:hAnsi="Calibri"/>
                <w:bCs/>
                <w:sz w:val="22"/>
                <w:szCs w:val="22"/>
              </w:rPr>
            </w:pPr>
            <w:r w:rsidRPr="00D314C3">
              <w:rPr>
                <w:rFonts w:ascii="Calibri" w:hAnsi="Calibri"/>
                <w:bCs/>
                <w:sz w:val="22"/>
                <w:szCs w:val="22"/>
              </w:rPr>
              <w:t>Proposals Due Time:</w:t>
            </w:r>
          </w:p>
        </w:tc>
        <w:tc>
          <w:tcPr>
            <w:tcW w:w="2700" w:type="dxa"/>
            <w:gridSpan w:val="2"/>
          </w:tcPr>
          <w:p w14:paraId="054588D9" w14:textId="77777777" w:rsidR="00D314C3" w:rsidRPr="00D314C3" w:rsidRDefault="00D314C3" w:rsidP="00CD5738">
            <w:pPr>
              <w:tabs>
                <w:tab w:val="left" w:leader="underscore" w:pos="8640"/>
              </w:tabs>
              <w:rPr>
                <w:rFonts w:ascii="Calibri" w:hAnsi="Calibri"/>
                <w:b/>
                <w:sz w:val="22"/>
                <w:szCs w:val="22"/>
              </w:rPr>
            </w:pPr>
            <w:r w:rsidRPr="00D314C3">
              <w:rPr>
                <w:rFonts w:ascii="Calibri" w:hAnsi="Calibri"/>
                <w:b/>
                <w:sz w:val="22"/>
                <w:szCs w:val="22"/>
              </w:rPr>
              <w:t xml:space="preserve">July 12, 2018 </w:t>
            </w:r>
          </w:p>
          <w:p w14:paraId="2B3F5C4E" w14:textId="7B44E123" w:rsidR="006B3A00" w:rsidRPr="00D314C3" w:rsidRDefault="00D314C3" w:rsidP="00CD5738">
            <w:pPr>
              <w:tabs>
                <w:tab w:val="left" w:leader="underscore" w:pos="8640"/>
              </w:tabs>
              <w:rPr>
                <w:rFonts w:ascii="Calibri" w:hAnsi="Calibri"/>
                <w:b/>
                <w:sz w:val="22"/>
                <w:szCs w:val="22"/>
              </w:rPr>
            </w:pPr>
            <w:r w:rsidRPr="00D314C3">
              <w:rPr>
                <w:rFonts w:ascii="Calibri" w:hAnsi="Calibri"/>
                <w:b/>
                <w:sz w:val="22"/>
                <w:szCs w:val="22"/>
              </w:rPr>
              <w:t>3:00 PM CT</w:t>
            </w:r>
          </w:p>
        </w:tc>
      </w:tr>
      <w:tr w:rsidR="006B3A00" w:rsidRPr="009E13BD" w14:paraId="48B82542" w14:textId="77777777" w:rsidTr="0095045B">
        <w:trPr>
          <w:trHeight w:val="350"/>
        </w:trPr>
        <w:tc>
          <w:tcPr>
            <w:tcW w:w="7560" w:type="dxa"/>
            <w:gridSpan w:val="7"/>
            <w:tcBorders>
              <w:bottom w:val="single" w:sz="4" w:space="0" w:color="auto"/>
            </w:tcBorders>
            <w:vAlign w:val="center"/>
          </w:tcPr>
          <w:p w14:paraId="4E0EDB66" w14:textId="77777777" w:rsidR="006B3A00" w:rsidRPr="009E13BD" w:rsidRDefault="006B3A00" w:rsidP="00CD5738">
            <w:pPr>
              <w:tabs>
                <w:tab w:val="left" w:leader="underscore" w:pos="8640"/>
              </w:tabs>
              <w:rPr>
                <w:rFonts w:ascii="Calibri" w:hAnsi="Calibri"/>
                <w:bCs/>
                <w:sz w:val="22"/>
                <w:szCs w:val="22"/>
              </w:rPr>
            </w:pPr>
            <w:r w:rsidRPr="009E13BD">
              <w:rPr>
                <w:rFonts w:ascii="Calibri" w:hAnsi="Calibri"/>
                <w:bCs/>
                <w:sz w:val="22"/>
                <w:szCs w:val="22"/>
              </w:rPr>
              <w:t>Anticipated Date to execute contract:</w:t>
            </w:r>
          </w:p>
        </w:tc>
        <w:tc>
          <w:tcPr>
            <w:tcW w:w="2700" w:type="dxa"/>
            <w:gridSpan w:val="2"/>
            <w:tcBorders>
              <w:bottom w:val="single" w:sz="4" w:space="0" w:color="auto"/>
            </w:tcBorders>
            <w:vAlign w:val="center"/>
          </w:tcPr>
          <w:p w14:paraId="2B03B80A" w14:textId="4B59BDBC" w:rsidR="006B3A00" w:rsidRPr="009E13BD" w:rsidRDefault="00D50FDF" w:rsidP="00CD5738">
            <w:pPr>
              <w:tabs>
                <w:tab w:val="left" w:leader="underscore" w:pos="8640"/>
              </w:tabs>
              <w:rPr>
                <w:rFonts w:ascii="Calibri" w:hAnsi="Calibri"/>
                <w:b/>
                <w:sz w:val="22"/>
                <w:szCs w:val="22"/>
              </w:rPr>
            </w:pPr>
            <w:r>
              <w:rPr>
                <w:rFonts w:ascii="Calibri" w:hAnsi="Calibri"/>
                <w:b/>
                <w:sz w:val="22"/>
                <w:szCs w:val="22"/>
              </w:rPr>
              <w:t>October 1, 2018</w:t>
            </w:r>
          </w:p>
        </w:tc>
      </w:tr>
      <w:tr w:rsidR="006B3A00" w:rsidRPr="009E13BD" w14:paraId="0190A9EB" w14:textId="77777777" w:rsidTr="00344D95">
        <w:tc>
          <w:tcPr>
            <w:tcW w:w="4230" w:type="dxa"/>
            <w:gridSpan w:val="3"/>
            <w:shd w:val="clear" w:color="auto" w:fill="EEECE1" w:themeFill="background2"/>
          </w:tcPr>
          <w:p w14:paraId="5B7A35B5" w14:textId="7FE1D4C4" w:rsidR="006B3A00" w:rsidRPr="009E13BD" w:rsidRDefault="00344D95" w:rsidP="00CD5738">
            <w:pPr>
              <w:rPr>
                <w:rFonts w:ascii="Calibri" w:hAnsi="Calibri"/>
                <w:b/>
                <w:sz w:val="22"/>
                <w:szCs w:val="22"/>
              </w:rPr>
            </w:pPr>
            <w:r>
              <w:rPr>
                <w:rFonts w:ascii="Calibri" w:hAnsi="Calibri"/>
                <w:b/>
                <w:sz w:val="22"/>
                <w:szCs w:val="22"/>
              </w:rPr>
              <w:lastRenderedPageBreak/>
              <w:t>Relevant Website</w:t>
            </w:r>
            <w:r w:rsidR="006B3A00" w:rsidRPr="009E13BD">
              <w:rPr>
                <w:rFonts w:ascii="Calibri" w:hAnsi="Calibri"/>
                <w:b/>
                <w:sz w:val="22"/>
                <w:szCs w:val="22"/>
              </w:rPr>
              <w:t>:</w:t>
            </w:r>
          </w:p>
        </w:tc>
        <w:tc>
          <w:tcPr>
            <w:tcW w:w="6030" w:type="dxa"/>
            <w:gridSpan w:val="6"/>
            <w:shd w:val="clear" w:color="auto" w:fill="EEECE1" w:themeFill="background2"/>
          </w:tcPr>
          <w:p w14:paraId="7A6B4DB2" w14:textId="77777777" w:rsidR="006B3A00" w:rsidRPr="009E13BD" w:rsidRDefault="006B3A00" w:rsidP="00CD5738">
            <w:pPr>
              <w:tabs>
                <w:tab w:val="left" w:leader="underscore" w:pos="8640"/>
              </w:tabs>
              <w:rPr>
                <w:rFonts w:ascii="Calibri" w:hAnsi="Calibri"/>
                <w:b/>
                <w:sz w:val="22"/>
                <w:szCs w:val="22"/>
              </w:rPr>
            </w:pPr>
            <w:r w:rsidRPr="009E13BD">
              <w:rPr>
                <w:rFonts w:ascii="Calibri" w:hAnsi="Calibri"/>
                <w:b/>
                <w:sz w:val="22"/>
                <w:szCs w:val="22"/>
              </w:rPr>
              <w:t>Web-address:</w:t>
            </w:r>
          </w:p>
        </w:tc>
      </w:tr>
      <w:tr w:rsidR="006B3A00" w:rsidRPr="009E13BD" w14:paraId="7FDB0537" w14:textId="77777777" w:rsidTr="00344D95">
        <w:tc>
          <w:tcPr>
            <w:tcW w:w="4230" w:type="dxa"/>
            <w:gridSpan w:val="3"/>
          </w:tcPr>
          <w:p w14:paraId="25D3406A" w14:textId="77777777" w:rsidR="006B3A00" w:rsidRPr="009E13BD" w:rsidRDefault="006B3A00" w:rsidP="00CD5738">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6030" w:type="dxa"/>
            <w:gridSpan w:val="6"/>
            <w:vAlign w:val="center"/>
          </w:tcPr>
          <w:p w14:paraId="1DEF4948" w14:textId="4CEFF0D1" w:rsidR="006B3A00" w:rsidRPr="009E13BD" w:rsidRDefault="00FF61AB" w:rsidP="005F1173">
            <w:pPr>
              <w:tabs>
                <w:tab w:val="left" w:leader="underscore" w:pos="8640"/>
              </w:tabs>
              <w:rPr>
                <w:rFonts w:ascii="Calibri" w:hAnsi="Calibri"/>
                <w:b/>
                <w:sz w:val="22"/>
                <w:szCs w:val="22"/>
              </w:rPr>
            </w:pPr>
            <w:hyperlink r:id="rId12" w:history="1">
              <w:r w:rsidR="006B3A00" w:rsidRPr="00872A6A">
                <w:rPr>
                  <w:rStyle w:val="Hyperlink"/>
                  <w:rFonts w:ascii="Calibri" w:hAnsi="Calibri"/>
                  <w:b/>
                  <w:sz w:val="22"/>
                  <w:szCs w:val="22"/>
                </w:rPr>
                <w:t>http://bidopportunities.iowa.gov/</w:t>
              </w:r>
            </w:hyperlink>
            <w:r w:rsidR="006B3A00" w:rsidRPr="00872A6A">
              <w:rPr>
                <w:rFonts w:ascii="Calibri" w:hAnsi="Calibri"/>
                <w:b/>
                <w:sz w:val="22"/>
                <w:szCs w:val="22"/>
              </w:rPr>
              <w:t xml:space="preserve">  </w:t>
            </w:r>
          </w:p>
        </w:tc>
      </w:tr>
      <w:tr w:rsidR="006B3A00" w:rsidRPr="009E13BD" w14:paraId="69210F29" w14:textId="77777777" w:rsidTr="00344D95">
        <w:trPr>
          <w:trHeight w:val="432"/>
        </w:trPr>
        <w:tc>
          <w:tcPr>
            <w:tcW w:w="7290" w:type="dxa"/>
            <w:gridSpan w:val="6"/>
            <w:vAlign w:val="center"/>
          </w:tcPr>
          <w:p w14:paraId="7D4A3926" w14:textId="77777777" w:rsidR="006B3A00" w:rsidRPr="009E13BD" w:rsidRDefault="006B3A00" w:rsidP="00CD5738">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970" w:type="dxa"/>
            <w:gridSpan w:val="3"/>
            <w:vAlign w:val="center"/>
          </w:tcPr>
          <w:p w14:paraId="237F63B6" w14:textId="2969977C" w:rsidR="006B3A00" w:rsidRPr="009E13BD" w:rsidRDefault="006B3A00" w:rsidP="002F4B83">
            <w:pPr>
              <w:tabs>
                <w:tab w:val="left" w:leader="underscore" w:pos="8640"/>
              </w:tabs>
              <w:rPr>
                <w:rFonts w:ascii="Calibri" w:hAnsi="Calibri"/>
                <w:b/>
                <w:sz w:val="22"/>
                <w:szCs w:val="22"/>
              </w:rPr>
            </w:pPr>
            <w:r w:rsidRPr="002B2902">
              <w:rPr>
                <w:rFonts w:ascii="Calibri" w:hAnsi="Calibri" w:cs="Calibri"/>
                <w:sz w:val="22"/>
                <w:szCs w:val="22"/>
              </w:rPr>
              <w:t>1 Original</w:t>
            </w:r>
            <w:r w:rsidR="002F4B83">
              <w:rPr>
                <w:rFonts w:ascii="Calibri" w:hAnsi="Calibri" w:cs="Calibri"/>
                <w:sz w:val="22"/>
                <w:szCs w:val="22"/>
              </w:rPr>
              <w:t xml:space="preserve"> and </w:t>
            </w:r>
            <w:r w:rsidRPr="002B2902">
              <w:rPr>
                <w:rFonts w:ascii="Calibri" w:hAnsi="Calibri" w:cs="Calibri"/>
                <w:sz w:val="22"/>
                <w:szCs w:val="22"/>
              </w:rPr>
              <w:t xml:space="preserve">1 </w:t>
            </w:r>
            <w:r w:rsidR="005F1173">
              <w:rPr>
                <w:rFonts w:ascii="Calibri" w:hAnsi="Calibri" w:cs="Calibri"/>
                <w:sz w:val="22"/>
                <w:szCs w:val="22"/>
              </w:rPr>
              <w:t>Electronic</w:t>
            </w:r>
            <w:r w:rsidRPr="002B2902">
              <w:rPr>
                <w:rFonts w:ascii="Calibri" w:hAnsi="Calibri" w:cs="Calibri"/>
                <w:sz w:val="22"/>
                <w:szCs w:val="22"/>
              </w:rPr>
              <w:t xml:space="preserve"> Cop</w:t>
            </w:r>
            <w:r w:rsidR="002F4B83">
              <w:rPr>
                <w:rFonts w:ascii="Calibri" w:hAnsi="Calibri" w:cs="Calibri"/>
                <w:sz w:val="22"/>
                <w:szCs w:val="22"/>
              </w:rPr>
              <w:t>y</w:t>
            </w:r>
          </w:p>
        </w:tc>
      </w:tr>
      <w:tr w:rsidR="006B3A00" w:rsidRPr="009E13BD" w14:paraId="37A89188" w14:textId="77777777" w:rsidTr="00344D95">
        <w:tc>
          <w:tcPr>
            <w:tcW w:w="7290" w:type="dxa"/>
            <w:gridSpan w:val="6"/>
          </w:tcPr>
          <w:p w14:paraId="63D4F38D" w14:textId="77777777" w:rsidR="006B3A00" w:rsidRPr="005F1173" w:rsidRDefault="006B3A00" w:rsidP="00CD5738">
            <w:pPr>
              <w:rPr>
                <w:rFonts w:ascii="Calibri" w:hAnsi="Calibri"/>
                <w:b/>
                <w:sz w:val="22"/>
                <w:szCs w:val="22"/>
              </w:rPr>
            </w:pPr>
            <w:r w:rsidRPr="005F1173">
              <w:rPr>
                <w:rFonts w:ascii="Calibri" w:hAnsi="Calibri"/>
                <w:b/>
                <w:sz w:val="22"/>
                <w:szCs w:val="22"/>
              </w:rPr>
              <w:t>Firm Proposal Terms</w:t>
            </w:r>
          </w:p>
          <w:p w14:paraId="7B90461B" w14:textId="5131F012" w:rsidR="006B3A00" w:rsidRPr="009E13BD" w:rsidRDefault="006B3A00" w:rsidP="00363702">
            <w:pPr>
              <w:tabs>
                <w:tab w:val="left" w:leader="underscore" w:pos="8640"/>
              </w:tabs>
              <w:rPr>
                <w:rFonts w:ascii="Calibri" w:hAnsi="Calibri"/>
                <w:bCs/>
                <w:sz w:val="22"/>
                <w:szCs w:val="22"/>
              </w:rPr>
            </w:pPr>
            <w:r w:rsidRPr="009E13BD">
              <w:rPr>
                <w:rFonts w:ascii="Calibri" w:hAnsi="Calibri"/>
                <w:bCs/>
                <w:sz w:val="22"/>
                <w:szCs w:val="22"/>
              </w:rPr>
              <w:t>Per Section 3.2.</w:t>
            </w:r>
            <w:r w:rsidR="00344D95">
              <w:rPr>
                <w:rFonts w:ascii="Calibri" w:hAnsi="Calibri"/>
                <w:bCs/>
                <w:sz w:val="22"/>
                <w:szCs w:val="22"/>
              </w:rPr>
              <w:t>1.</w:t>
            </w:r>
            <w:r w:rsidRPr="009E13BD">
              <w:rPr>
                <w:rFonts w:ascii="Calibri" w:hAnsi="Calibri"/>
                <w:bCs/>
                <w:sz w:val="22"/>
                <w:szCs w:val="22"/>
              </w:rPr>
              <w:t>1</w:t>
            </w:r>
            <w:r w:rsidR="00363702">
              <w:rPr>
                <w:rFonts w:ascii="Calibri" w:hAnsi="Calibri"/>
                <w:bCs/>
                <w:sz w:val="22"/>
                <w:szCs w:val="22"/>
              </w:rPr>
              <w:t>4</w:t>
            </w:r>
            <w:r w:rsidRPr="009E13BD">
              <w:rPr>
                <w:rFonts w:ascii="Calibri" w:hAnsi="Calibri"/>
                <w:bCs/>
                <w:sz w:val="22"/>
                <w:szCs w:val="22"/>
              </w:rPr>
              <w:t xml:space="preserve">, the minimum Number of Days following the deadline for submitting proposals that the </w:t>
            </w:r>
            <w:r w:rsidR="00B8524C">
              <w:rPr>
                <w:rFonts w:ascii="Calibri" w:hAnsi="Calibri"/>
                <w:bCs/>
                <w:sz w:val="22"/>
                <w:szCs w:val="22"/>
              </w:rPr>
              <w:t>Offeror</w:t>
            </w:r>
            <w:r w:rsidRPr="009E13BD">
              <w:rPr>
                <w:rFonts w:ascii="Calibri" w:hAnsi="Calibri"/>
                <w:bCs/>
                <w:sz w:val="22"/>
                <w:szCs w:val="22"/>
              </w:rPr>
              <w:t xml:space="preserve"> guarantees all proposal terms, including price, will remain firm: </w:t>
            </w:r>
          </w:p>
        </w:tc>
        <w:tc>
          <w:tcPr>
            <w:tcW w:w="2970" w:type="dxa"/>
            <w:gridSpan w:val="3"/>
            <w:vAlign w:val="center"/>
          </w:tcPr>
          <w:p w14:paraId="68DE6A80" w14:textId="028C41A7" w:rsidR="006B3A00" w:rsidRPr="005F1173" w:rsidRDefault="005F1173" w:rsidP="00344D95">
            <w:pPr>
              <w:tabs>
                <w:tab w:val="left" w:leader="underscore" w:pos="8640"/>
              </w:tabs>
              <w:jc w:val="center"/>
              <w:rPr>
                <w:rFonts w:ascii="Calibri" w:hAnsi="Calibri"/>
                <w:b/>
                <w:sz w:val="22"/>
                <w:szCs w:val="22"/>
              </w:rPr>
            </w:pPr>
            <w:r w:rsidRPr="005F1173">
              <w:rPr>
                <w:rFonts w:ascii="Calibri" w:hAnsi="Calibri"/>
                <w:b/>
                <w:sz w:val="22"/>
                <w:szCs w:val="22"/>
              </w:rPr>
              <w:t>1</w:t>
            </w:r>
            <w:r w:rsidR="00344D95">
              <w:rPr>
                <w:rFonts w:ascii="Calibri" w:hAnsi="Calibri"/>
                <w:b/>
                <w:sz w:val="22"/>
                <w:szCs w:val="22"/>
              </w:rPr>
              <w:t>2</w:t>
            </w:r>
            <w:r w:rsidRPr="005F1173">
              <w:rPr>
                <w:rFonts w:ascii="Calibri" w:hAnsi="Calibri"/>
                <w:b/>
                <w:sz w:val="22"/>
                <w:szCs w:val="22"/>
              </w:rPr>
              <w:t xml:space="preserve">0 </w:t>
            </w:r>
            <w:r w:rsidR="006B3A00" w:rsidRPr="005F1173">
              <w:rPr>
                <w:rFonts w:ascii="Calibri" w:hAnsi="Calibri"/>
                <w:b/>
                <w:sz w:val="22"/>
                <w:szCs w:val="22"/>
              </w:rPr>
              <w:t>Days</w:t>
            </w:r>
          </w:p>
        </w:tc>
      </w:tr>
      <w:tr w:rsidR="005F1173" w:rsidRPr="009E13BD" w14:paraId="4530EE13" w14:textId="77777777" w:rsidTr="00344D95">
        <w:tc>
          <w:tcPr>
            <w:tcW w:w="10260" w:type="dxa"/>
            <w:gridSpan w:val="9"/>
          </w:tcPr>
          <w:p w14:paraId="6D82923C" w14:textId="7BA41B57" w:rsidR="005F1173" w:rsidRPr="009E13BD" w:rsidRDefault="005F1173" w:rsidP="00724D07">
            <w:pPr>
              <w:tabs>
                <w:tab w:val="left" w:leader="underscore" w:pos="8640"/>
              </w:tabs>
              <w:jc w:val="both"/>
              <w:rPr>
                <w:rFonts w:ascii="Calibri" w:hAnsi="Calibri"/>
                <w:b/>
                <w:sz w:val="22"/>
                <w:szCs w:val="22"/>
              </w:rPr>
            </w:pPr>
            <w:r w:rsidRPr="00C95D07">
              <w:rPr>
                <w:rFonts w:asciiTheme="minorHAnsi" w:hAnsiTheme="minorHAnsi"/>
                <w:b/>
                <w:sz w:val="20"/>
              </w:rPr>
              <w:t xml:space="preserve">TAKE NOTE OF THE </w:t>
            </w:r>
            <w:r>
              <w:rPr>
                <w:rFonts w:asciiTheme="minorHAnsi" w:hAnsiTheme="minorHAnsi"/>
                <w:b/>
                <w:sz w:val="20"/>
              </w:rPr>
              <w:t>0.25% NASPO VALUEPOINT ADMINISTRATIVE FEE DETAILED IN SECTION 6 OF THE NASPO VALUEPOINT STANDARD TERMS AND CONDITIONS</w:t>
            </w:r>
            <w:r w:rsidR="00724D07">
              <w:rPr>
                <w:rFonts w:asciiTheme="minorHAnsi" w:hAnsiTheme="minorHAnsi"/>
                <w:b/>
                <w:sz w:val="20"/>
              </w:rPr>
              <w:t xml:space="preserve"> (ATTACHMENT A)</w:t>
            </w:r>
            <w:r>
              <w:rPr>
                <w:rFonts w:asciiTheme="minorHAnsi" w:hAnsiTheme="minorHAnsi"/>
                <w:b/>
                <w:sz w:val="20"/>
              </w:rPr>
              <w:t>, WHICH MUST BE INCORPORATED INTO OFFEROR’S BASE PRICE.  OTHER STATES MAY NEGOTIATE ADDITIONAL ADMINISTRATIVE FEES IN THEIR PARTICIPATING ADDENDA FOLLOWING AWARD OF A MASTER AGREEMENT.</w:t>
            </w:r>
          </w:p>
        </w:tc>
      </w:tr>
    </w:tbl>
    <w:p w14:paraId="3B9C1BB0" w14:textId="4888E411" w:rsidR="00D50FDF" w:rsidRDefault="00D50FDF" w:rsidP="006B3A00">
      <w:pPr>
        <w:jc w:val="both"/>
        <w:rPr>
          <w:rFonts w:ascii="Calibri" w:hAnsi="Calibri"/>
          <w:b/>
          <w:bCs/>
          <w:sz w:val="22"/>
          <w:szCs w:val="22"/>
        </w:rPr>
      </w:pPr>
    </w:p>
    <w:p w14:paraId="46A23E83" w14:textId="77777777" w:rsidR="00D50FDF" w:rsidRDefault="00D50FDF">
      <w:pPr>
        <w:widowControl/>
        <w:autoSpaceDE/>
        <w:autoSpaceDN/>
        <w:adjustRightInd/>
        <w:rPr>
          <w:rFonts w:ascii="Calibri" w:hAnsi="Calibri"/>
          <w:b/>
          <w:bCs/>
          <w:sz w:val="22"/>
          <w:szCs w:val="22"/>
        </w:rPr>
      </w:pPr>
      <w:r>
        <w:rPr>
          <w:rFonts w:ascii="Calibri" w:hAnsi="Calibri"/>
          <w:b/>
          <w:bCs/>
          <w:sz w:val="22"/>
          <w:szCs w:val="22"/>
        </w:rPr>
        <w:br w:type="page"/>
      </w:r>
    </w:p>
    <w:p w14:paraId="5394CC5C" w14:textId="7B92BD8F" w:rsidR="00DE7068" w:rsidRPr="00EA1024" w:rsidRDefault="00C53D56" w:rsidP="00C53D5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 w:val="24"/>
          <w:szCs w:val="22"/>
        </w:rPr>
      </w:pPr>
      <w:r w:rsidRPr="00EA1024">
        <w:rPr>
          <w:rFonts w:ascii="Calibri" w:hAnsi="Calibri"/>
          <w:spacing w:val="-3"/>
          <w:sz w:val="24"/>
          <w:szCs w:val="22"/>
        </w:rPr>
        <w:lastRenderedPageBreak/>
        <w:t>TABLE OF CONTENTS</w:t>
      </w:r>
    </w:p>
    <w:p w14:paraId="0E70DA63" w14:textId="77777777" w:rsidR="00DE7068" w:rsidRDefault="00DE7068" w:rsidP="00DE7068">
      <w:pPr>
        <w:rPr>
          <w:rFonts w:asciiTheme="minorHAnsi" w:hAnsiTheme="minorHAnsi"/>
        </w:rPr>
      </w:pPr>
    </w:p>
    <w:p w14:paraId="477F1773" w14:textId="77777777" w:rsidR="00C53D56" w:rsidRPr="00D41731" w:rsidRDefault="00C53D56" w:rsidP="00DE7068">
      <w:pPr>
        <w:rPr>
          <w:rFonts w:asciiTheme="minorHAnsi" w:hAnsiTheme="minorHAnsi"/>
        </w:rPr>
      </w:pPr>
    </w:p>
    <w:p w14:paraId="1A76D033" w14:textId="1D079E3B" w:rsidR="00DE7068" w:rsidRPr="00883AE8" w:rsidRDefault="00DE7068" w:rsidP="008E561A">
      <w:pPr>
        <w:widowControl/>
        <w:numPr>
          <w:ilvl w:val="0"/>
          <w:numId w:val="19"/>
        </w:numPr>
        <w:autoSpaceDE/>
        <w:autoSpaceDN/>
        <w:adjustRightInd/>
        <w:jc w:val="both"/>
        <w:rPr>
          <w:rFonts w:ascii="Calibri" w:hAnsi="Calibri"/>
          <w:b/>
          <w:bCs/>
          <w:sz w:val="22"/>
          <w:szCs w:val="22"/>
        </w:rPr>
      </w:pPr>
      <w:r w:rsidRPr="00883AE8">
        <w:rPr>
          <w:rFonts w:ascii="Calibri" w:hAnsi="Calibri"/>
          <w:b/>
          <w:bCs/>
          <w:sz w:val="22"/>
          <w:szCs w:val="22"/>
        </w:rPr>
        <w:t>GENERAL INFORMATION</w:t>
      </w:r>
    </w:p>
    <w:p w14:paraId="1E49E5DF" w14:textId="6EA7E0AC" w:rsidR="00883AE8" w:rsidRDefault="00D50FDF" w:rsidP="00883AE8">
      <w:pPr>
        <w:ind w:left="900" w:hanging="540"/>
        <w:rPr>
          <w:rFonts w:asciiTheme="minorHAnsi" w:hAnsiTheme="minorHAnsi"/>
          <w:b/>
          <w:sz w:val="22"/>
          <w:szCs w:val="26"/>
        </w:rPr>
      </w:pPr>
      <w:r>
        <w:rPr>
          <w:rFonts w:asciiTheme="minorHAnsi" w:hAnsiTheme="minorHAnsi"/>
          <w:b/>
          <w:sz w:val="22"/>
          <w:szCs w:val="26"/>
        </w:rPr>
        <w:t>1.1</w:t>
      </w:r>
      <w:r w:rsidR="00883AE8">
        <w:rPr>
          <w:rFonts w:asciiTheme="minorHAnsi" w:hAnsiTheme="minorHAnsi"/>
          <w:b/>
          <w:sz w:val="22"/>
          <w:szCs w:val="26"/>
        </w:rPr>
        <w:t xml:space="preserve"> </w:t>
      </w:r>
      <w:r w:rsidR="00883AE8">
        <w:rPr>
          <w:rFonts w:asciiTheme="minorHAnsi" w:hAnsiTheme="minorHAnsi"/>
          <w:b/>
          <w:sz w:val="22"/>
          <w:szCs w:val="26"/>
        </w:rPr>
        <w:tab/>
        <w:t>Purpose</w:t>
      </w:r>
    </w:p>
    <w:p w14:paraId="478209C2" w14:textId="0F5BDF20" w:rsidR="007A4F05" w:rsidRDefault="007A4F05" w:rsidP="00883AE8">
      <w:pPr>
        <w:ind w:left="900" w:hanging="540"/>
        <w:rPr>
          <w:rFonts w:asciiTheme="minorHAnsi" w:hAnsiTheme="minorHAnsi"/>
          <w:b/>
          <w:sz w:val="22"/>
          <w:szCs w:val="26"/>
        </w:rPr>
      </w:pPr>
      <w:r>
        <w:rPr>
          <w:rFonts w:asciiTheme="minorHAnsi" w:hAnsiTheme="minorHAnsi"/>
          <w:b/>
          <w:sz w:val="22"/>
          <w:szCs w:val="26"/>
        </w:rPr>
        <w:t>1.2</w:t>
      </w:r>
      <w:r>
        <w:rPr>
          <w:rFonts w:asciiTheme="minorHAnsi" w:hAnsiTheme="minorHAnsi"/>
          <w:b/>
          <w:sz w:val="22"/>
          <w:szCs w:val="26"/>
        </w:rPr>
        <w:tab/>
        <w:t>Objective</w:t>
      </w:r>
    </w:p>
    <w:p w14:paraId="62BD330A" w14:textId="528B95F5" w:rsidR="007A4F05" w:rsidRDefault="007A4F05" w:rsidP="00883AE8">
      <w:pPr>
        <w:ind w:left="900" w:hanging="540"/>
        <w:rPr>
          <w:rFonts w:asciiTheme="minorHAnsi" w:hAnsiTheme="minorHAnsi"/>
          <w:b/>
          <w:sz w:val="22"/>
          <w:szCs w:val="26"/>
        </w:rPr>
      </w:pPr>
      <w:r>
        <w:rPr>
          <w:rFonts w:asciiTheme="minorHAnsi" w:hAnsiTheme="minorHAnsi"/>
          <w:b/>
          <w:sz w:val="22"/>
          <w:szCs w:val="26"/>
        </w:rPr>
        <w:t>1.3</w:t>
      </w:r>
      <w:r>
        <w:rPr>
          <w:rFonts w:asciiTheme="minorHAnsi" w:hAnsiTheme="minorHAnsi"/>
          <w:b/>
          <w:sz w:val="22"/>
          <w:szCs w:val="26"/>
        </w:rPr>
        <w:tab/>
        <w:t>Master Agreement</w:t>
      </w:r>
    </w:p>
    <w:p w14:paraId="39630BDD" w14:textId="5EB48250" w:rsidR="00883AE8" w:rsidRDefault="00883AE8" w:rsidP="00883AE8">
      <w:pPr>
        <w:ind w:left="900" w:hanging="540"/>
        <w:rPr>
          <w:rFonts w:asciiTheme="minorHAnsi" w:hAnsiTheme="minorHAnsi"/>
          <w:b/>
          <w:sz w:val="22"/>
          <w:szCs w:val="26"/>
        </w:rPr>
      </w:pPr>
      <w:r>
        <w:rPr>
          <w:rFonts w:asciiTheme="minorHAnsi" w:hAnsiTheme="minorHAnsi"/>
          <w:b/>
          <w:sz w:val="22"/>
          <w:szCs w:val="26"/>
        </w:rPr>
        <w:t>1.</w:t>
      </w:r>
      <w:r w:rsidR="007A4F05">
        <w:rPr>
          <w:rFonts w:asciiTheme="minorHAnsi" w:hAnsiTheme="minorHAnsi"/>
          <w:b/>
          <w:sz w:val="22"/>
          <w:szCs w:val="26"/>
        </w:rPr>
        <w:t>4</w:t>
      </w:r>
      <w:r>
        <w:rPr>
          <w:rFonts w:asciiTheme="minorHAnsi" w:hAnsiTheme="minorHAnsi"/>
          <w:b/>
          <w:sz w:val="22"/>
          <w:szCs w:val="26"/>
        </w:rPr>
        <w:tab/>
        <w:t>Definitions</w:t>
      </w:r>
    </w:p>
    <w:p w14:paraId="27CAEDFC" w14:textId="4250ECB5" w:rsidR="00883AE8" w:rsidRDefault="00883AE8" w:rsidP="00883AE8">
      <w:pPr>
        <w:ind w:left="900" w:hanging="540"/>
        <w:rPr>
          <w:rFonts w:asciiTheme="minorHAnsi" w:hAnsiTheme="minorHAnsi"/>
          <w:b/>
          <w:sz w:val="22"/>
          <w:szCs w:val="26"/>
        </w:rPr>
      </w:pPr>
      <w:r>
        <w:rPr>
          <w:rFonts w:asciiTheme="minorHAnsi" w:hAnsiTheme="minorHAnsi"/>
          <w:b/>
          <w:sz w:val="22"/>
          <w:szCs w:val="26"/>
        </w:rPr>
        <w:t>1.</w:t>
      </w:r>
      <w:r w:rsidR="007A4F05">
        <w:rPr>
          <w:rFonts w:asciiTheme="minorHAnsi" w:hAnsiTheme="minorHAnsi"/>
          <w:b/>
          <w:sz w:val="22"/>
          <w:szCs w:val="26"/>
        </w:rPr>
        <w:t>5</w:t>
      </w:r>
      <w:r>
        <w:rPr>
          <w:rFonts w:asciiTheme="minorHAnsi" w:hAnsiTheme="minorHAnsi"/>
          <w:b/>
          <w:sz w:val="22"/>
          <w:szCs w:val="26"/>
        </w:rPr>
        <w:tab/>
        <w:t>Qualified Offerors</w:t>
      </w:r>
    </w:p>
    <w:p w14:paraId="5FF4BE56" w14:textId="4D24C5B7" w:rsidR="00883AE8" w:rsidRDefault="00883AE8" w:rsidP="00883AE8">
      <w:pPr>
        <w:ind w:left="900" w:hanging="540"/>
        <w:rPr>
          <w:rFonts w:asciiTheme="minorHAnsi" w:hAnsiTheme="minorHAnsi"/>
          <w:b/>
          <w:sz w:val="22"/>
          <w:szCs w:val="26"/>
        </w:rPr>
      </w:pPr>
      <w:r>
        <w:rPr>
          <w:rFonts w:asciiTheme="minorHAnsi" w:hAnsiTheme="minorHAnsi"/>
          <w:b/>
          <w:sz w:val="22"/>
          <w:szCs w:val="26"/>
        </w:rPr>
        <w:t>1.</w:t>
      </w:r>
      <w:r w:rsidR="007A4F05">
        <w:rPr>
          <w:rFonts w:asciiTheme="minorHAnsi" w:hAnsiTheme="minorHAnsi"/>
          <w:b/>
          <w:sz w:val="22"/>
          <w:szCs w:val="26"/>
        </w:rPr>
        <w:t>6</w:t>
      </w:r>
      <w:r>
        <w:rPr>
          <w:rFonts w:asciiTheme="minorHAnsi" w:hAnsiTheme="minorHAnsi"/>
          <w:b/>
          <w:sz w:val="22"/>
          <w:szCs w:val="26"/>
        </w:rPr>
        <w:tab/>
        <w:t>Lead State and Lead State Contract Administrator</w:t>
      </w:r>
    </w:p>
    <w:p w14:paraId="11CF4CCF" w14:textId="26C16734" w:rsidR="00883AE8" w:rsidRDefault="00883AE8" w:rsidP="00883AE8">
      <w:pPr>
        <w:ind w:left="900" w:hanging="540"/>
        <w:rPr>
          <w:rFonts w:asciiTheme="minorHAnsi" w:hAnsiTheme="minorHAnsi"/>
          <w:b/>
          <w:sz w:val="22"/>
          <w:szCs w:val="26"/>
        </w:rPr>
      </w:pPr>
      <w:r>
        <w:rPr>
          <w:rFonts w:asciiTheme="minorHAnsi" w:hAnsiTheme="minorHAnsi"/>
          <w:b/>
          <w:sz w:val="22"/>
          <w:szCs w:val="26"/>
        </w:rPr>
        <w:t>1.</w:t>
      </w:r>
      <w:r w:rsidR="007A4F05">
        <w:rPr>
          <w:rFonts w:asciiTheme="minorHAnsi" w:hAnsiTheme="minorHAnsi"/>
          <w:b/>
          <w:sz w:val="22"/>
          <w:szCs w:val="26"/>
        </w:rPr>
        <w:t>7</w:t>
      </w:r>
      <w:r>
        <w:rPr>
          <w:rFonts w:asciiTheme="minorHAnsi" w:hAnsiTheme="minorHAnsi"/>
          <w:b/>
          <w:sz w:val="22"/>
          <w:szCs w:val="26"/>
        </w:rPr>
        <w:tab/>
        <w:t>NASPO ValuePoint Background</w:t>
      </w:r>
    </w:p>
    <w:p w14:paraId="2A60EA6A" w14:textId="0DF17822" w:rsidR="00883AE8" w:rsidRDefault="00883AE8" w:rsidP="00883AE8">
      <w:pPr>
        <w:ind w:left="900" w:hanging="540"/>
        <w:rPr>
          <w:rFonts w:asciiTheme="minorHAnsi" w:hAnsiTheme="minorHAnsi"/>
          <w:b/>
          <w:sz w:val="22"/>
          <w:szCs w:val="26"/>
        </w:rPr>
      </w:pPr>
      <w:r>
        <w:rPr>
          <w:rFonts w:asciiTheme="minorHAnsi" w:hAnsiTheme="minorHAnsi"/>
          <w:b/>
          <w:sz w:val="22"/>
          <w:szCs w:val="26"/>
        </w:rPr>
        <w:t>1.</w:t>
      </w:r>
      <w:r w:rsidR="007A4F05">
        <w:rPr>
          <w:rFonts w:asciiTheme="minorHAnsi" w:hAnsiTheme="minorHAnsi"/>
          <w:b/>
          <w:sz w:val="22"/>
          <w:szCs w:val="26"/>
        </w:rPr>
        <w:t>8</w:t>
      </w:r>
      <w:r>
        <w:rPr>
          <w:rFonts w:asciiTheme="minorHAnsi" w:hAnsiTheme="minorHAnsi"/>
          <w:b/>
          <w:sz w:val="22"/>
          <w:szCs w:val="26"/>
        </w:rPr>
        <w:tab/>
        <w:t>Participating States</w:t>
      </w:r>
    </w:p>
    <w:p w14:paraId="5944F55D" w14:textId="53CF5AE1" w:rsidR="00D50FDF" w:rsidRDefault="00883AE8" w:rsidP="00D50FDF">
      <w:pPr>
        <w:ind w:left="900" w:hanging="540"/>
        <w:rPr>
          <w:rFonts w:asciiTheme="minorHAnsi" w:hAnsiTheme="minorHAnsi"/>
          <w:b/>
          <w:sz w:val="22"/>
          <w:szCs w:val="26"/>
        </w:rPr>
      </w:pPr>
      <w:r>
        <w:rPr>
          <w:rFonts w:asciiTheme="minorHAnsi" w:hAnsiTheme="minorHAnsi"/>
          <w:b/>
          <w:sz w:val="22"/>
          <w:szCs w:val="26"/>
        </w:rPr>
        <w:t>1.</w:t>
      </w:r>
      <w:r w:rsidR="007A4F05">
        <w:rPr>
          <w:rFonts w:asciiTheme="minorHAnsi" w:hAnsiTheme="minorHAnsi"/>
          <w:b/>
          <w:sz w:val="22"/>
          <w:szCs w:val="26"/>
        </w:rPr>
        <w:t>9</w:t>
      </w:r>
      <w:r>
        <w:rPr>
          <w:rFonts w:asciiTheme="minorHAnsi" w:hAnsiTheme="minorHAnsi"/>
          <w:b/>
          <w:sz w:val="22"/>
          <w:szCs w:val="26"/>
        </w:rPr>
        <w:tab/>
      </w:r>
      <w:r w:rsidR="007A4F05">
        <w:rPr>
          <w:rFonts w:asciiTheme="minorHAnsi" w:hAnsiTheme="minorHAnsi"/>
          <w:b/>
          <w:sz w:val="22"/>
          <w:szCs w:val="26"/>
        </w:rPr>
        <w:t>Historical</w:t>
      </w:r>
      <w:r>
        <w:rPr>
          <w:rFonts w:asciiTheme="minorHAnsi" w:hAnsiTheme="minorHAnsi"/>
          <w:b/>
          <w:sz w:val="22"/>
          <w:szCs w:val="26"/>
        </w:rPr>
        <w:t xml:space="preserve"> Usage</w:t>
      </w:r>
      <w:r>
        <w:rPr>
          <w:rFonts w:asciiTheme="minorHAnsi" w:hAnsiTheme="minorHAnsi"/>
          <w:b/>
          <w:sz w:val="22"/>
          <w:szCs w:val="26"/>
        </w:rPr>
        <w:tab/>
      </w:r>
      <w:r w:rsidR="00D50FDF">
        <w:rPr>
          <w:rFonts w:asciiTheme="minorHAnsi" w:hAnsiTheme="minorHAnsi"/>
          <w:b/>
          <w:sz w:val="22"/>
          <w:szCs w:val="26"/>
        </w:rPr>
        <w:tab/>
      </w:r>
    </w:p>
    <w:p w14:paraId="79F9C8EE" w14:textId="77777777" w:rsidR="00DE7068" w:rsidRPr="00DE7068" w:rsidRDefault="00DE7068" w:rsidP="00DE7068">
      <w:pPr>
        <w:ind w:left="360" w:hanging="360"/>
        <w:rPr>
          <w:rFonts w:asciiTheme="minorHAnsi" w:hAnsiTheme="minorHAnsi"/>
          <w:b/>
          <w:sz w:val="22"/>
          <w:szCs w:val="26"/>
        </w:rPr>
      </w:pPr>
    </w:p>
    <w:p w14:paraId="5B1DEBE6" w14:textId="2B152040" w:rsidR="00DE7068" w:rsidRPr="00883AE8" w:rsidRDefault="00883AE8" w:rsidP="008E561A">
      <w:pPr>
        <w:widowControl/>
        <w:numPr>
          <w:ilvl w:val="0"/>
          <w:numId w:val="19"/>
        </w:numPr>
        <w:autoSpaceDE/>
        <w:autoSpaceDN/>
        <w:adjustRightInd/>
        <w:jc w:val="both"/>
        <w:rPr>
          <w:rFonts w:ascii="Calibri" w:hAnsi="Calibri"/>
          <w:b/>
          <w:bCs/>
          <w:sz w:val="22"/>
          <w:szCs w:val="22"/>
        </w:rPr>
      </w:pPr>
      <w:r w:rsidRPr="00883AE8">
        <w:rPr>
          <w:rFonts w:ascii="Calibri" w:hAnsi="Calibri"/>
          <w:b/>
          <w:bCs/>
          <w:sz w:val="22"/>
          <w:szCs w:val="22"/>
        </w:rPr>
        <w:t>ADMINISTRATIVE INFORMATION</w:t>
      </w:r>
      <w:r w:rsidR="00DE7068" w:rsidRPr="00883AE8">
        <w:rPr>
          <w:rFonts w:ascii="Calibri" w:hAnsi="Calibri"/>
          <w:b/>
          <w:bCs/>
          <w:sz w:val="22"/>
          <w:szCs w:val="22"/>
        </w:rPr>
        <w:tab/>
      </w:r>
    </w:p>
    <w:p w14:paraId="068DEA8F"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Issuing Officer</w:t>
      </w:r>
    </w:p>
    <w:p w14:paraId="0D6C2E85"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Restriction on Communication</w:t>
      </w:r>
    </w:p>
    <w:p w14:paraId="0A414B22"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Downloading the RFP from the Internet</w:t>
      </w:r>
    </w:p>
    <w:p w14:paraId="05EC0E47"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Procurement Timetable</w:t>
      </w:r>
    </w:p>
    <w:p w14:paraId="48FA984C" w14:textId="12559344"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lang w:val="fr-FR"/>
        </w:rPr>
      </w:pPr>
      <w:r w:rsidRPr="009E13BD">
        <w:rPr>
          <w:rFonts w:ascii="Calibri" w:hAnsi="Calibri"/>
          <w:b/>
          <w:bCs/>
          <w:sz w:val="22"/>
          <w:szCs w:val="22"/>
        </w:rPr>
        <w:t xml:space="preserve">Pre-Proposal Conference </w:t>
      </w:r>
    </w:p>
    <w:p w14:paraId="50B17B11"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Questions, Requests for Clarification and Suggested Changes</w:t>
      </w:r>
    </w:p>
    <w:p w14:paraId="43CB24C0"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Amendment to RFP</w:t>
      </w:r>
    </w:p>
    <w:p w14:paraId="634DB0F7"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Amendment and Withdrawal of Proposal</w:t>
      </w:r>
    </w:p>
    <w:p w14:paraId="368ADE0E"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Submissions of Proposals</w:t>
      </w:r>
    </w:p>
    <w:p w14:paraId="08758F43"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Proposal Opening</w:t>
      </w:r>
    </w:p>
    <w:p w14:paraId="2105BE74"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Costs of Preparing the Proposal</w:t>
      </w:r>
    </w:p>
    <w:p w14:paraId="74683C0F"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No Commitment to Contract</w:t>
      </w:r>
    </w:p>
    <w:p w14:paraId="5DD4F612"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Rejection of Proposals</w:t>
      </w:r>
    </w:p>
    <w:p w14:paraId="4DF0FCA9"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Nonmaterial Variances</w:t>
      </w:r>
    </w:p>
    <w:p w14:paraId="3119BD5B"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Reference Checks</w:t>
      </w:r>
    </w:p>
    <w:p w14:paraId="43821D5B"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Information from Other Sources</w:t>
      </w:r>
    </w:p>
    <w:p w14:paraId="71AD08F8"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 xml:space="preserve">Verification of Proposal Contents </w:t>
      </w:r>
    </w:p>
    <w:p w14:paraId="163DF4ED"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Proposal Clarification Process</w:t>
      </w:r>
    </w:p>
    <w:p w14:paraId="61E9F20D"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Disposition of Proposals</w:t>
      </w:r>
    </w:p>
    <w:p w14:paraId="66F7C146" w14:textId="77777777" w:rsidR="00883AE8"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Public Records and Requests for Confidential Treatment</w:t>
      </w:r>
    </w:p>
    <w:p w14:paraId="2A544233" w14:textId="41E6B8A5"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Pr>
          <w:rFonts w:ascii="Calibri" w:hAnsi="Calibri"/>
          <w:b/>
          <w:bCs/>
          <w:sz w:val="22"/>
          <w:szCs w:val="22"/>
        </w:rPr>
        <w:t>Form 22 – Request for Confidentiality</w:t>
      </w:r>
    </w:p>
    <w:p w14:paraId="49BE917E"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Copyright Permission</w:t>
      </w:r>
    </w:p>
    <w:p w14:paraId="2EE05A4D"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Release of Claims</w:t>
      </w:r>
    </w:p>
    <w:p w14:paraId="6FF51968" w14:textId="1B175D32" w:rsidR="00883AE8" w:rsidRPr="009E13BD" w:rsidRDefault="00B8524C" w:rsidP="008E561A">
      <w:pPr>
        <w:widowControl/>
        <w:numPr>
          <w:ilvl w:val="1"/>
          <w:numId w:val="19"/>
        </w:numPr>
        <w:autoSpaceDE/>
        <w:autoSpaceDN/>
        <w:adjustRightInd/>
        <w:ind w:left="900" w:hanging="540"/>
        <w:jc w:val="both"/>
        <w:rPr>
          <w:rFonts w:ascii="Calibri" w:hAnsi="Calibri"/>
          <w:b/>
          <w:bCs/>
          <w:sz w:val="22"/>
          <w:szCs w:val="22"/>
        </w:rPr>
      </w:pPr>
      <w:r>
        <w:rPr>
          <w:rFonts w:ascii="Calibri" w:hAnsi="Calibri"/>
          <w:b/>
          <w:bCs/>
          <w:sz w:val="22"/>
          <w:szCs w:val="22"/>
        </w:rPr>
        <w:t>Offeror</w:t>
      </w:r>
      <w:r w:rsidR="00883AE8" w:rsidRPr="009E13BD">
        <w:rPr>
          <w:rFonts w:ascii="Calibri" w:hAnsi="Calibri"/>
          <w:b/>
          <w:bCs/>
          <w:sz w:val="22"/>
          <w:szCs w:val="22"/>
        </w:rPr>
        <w:t xml:space="preserve"> Presentations </w:t>
      </w:r>
    </w:p>
    <w:p w14:paraId="28DC9807"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Evaluation of Proposals Submitted</w:t>
      </w:r>
    </w:p>
    <w:p w14:paraId="31C117F0"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Award Notice and Acceptance Period</w:t>
      </w:r>
    </w:p>
    <w:p w14:paraId="57C03265"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No Contract Rights until Execution</w:t>
      </w:r>
    </w:p>
    <w:p w14:paraId="035A2F3A"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Choice of Law and Forum</w:t>
      </w:r>
    </w:p>
    <w:p w14:paraId="35D27214"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Restrictions on Gifts and Activities</w:t>
      </w:r>
    </w:p>
    <w:p w14:paraId="656F30F8" w14:textId="19EDDEA0"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No Minimum Guaranteed</w:t>
      </w:r>
    </w:p>
    <w:p w14:paraId="75B693C6" w14:textId="77777777" w:rsidR="00883AE8" w:rsidRPr="009E13BD" w:rsidRDefault="00883AE8" w:rsidP="008E561A">
      <w:pPr>
        <w:widowControl/>
        <w:numPr>
          <w:ilvl w:val="1"/>
          <w:numId w:val="19"/>
        </w:numPr>
        <w:autoSpaceDE/>
        <w:autoSpaceDN/>
        <w:adjustRightInd/>
        <w:ind w:left="900" w:hanging="540"/>
        <w:jc w:val="both"/>
        <w:rPr>
          <w:rFonts w:ascii="Calibri" w:hAnsi="Calibri"/>
          <w:b/>
          <w:bCs/>
          <w:sz w:val="22"/>
          <w:szCs w:val="22"/>
        </w:rPr>
      </w:pPr>
      <w:r w:rsidRPr="009E13BD">
        <w:rPr>
          <w:rFonts w:ascii="Calibri" w:hAnsi="Calibri"/>
          <w:b/>
          <w:bCs/>
          <w:sz w:val="22"/>
          <w:szCs w:val="22"/>
        </w:rPr>
        <w:t>Appeals</w:t>
      </w:r>
    </w:p>
    <w:p w14:paraId="32E3D222" w14:textId="51E2DE0D" w:rsidR="00883AE8" w:rsidRPr="009E13BD" w:rsidRDefault="00883AE8" w:rsidP="00883AE8">
      <w:pPr>
        <w:tabs>
          <w:tab w:val="left" w:pos="1260"/>
        </w:tabs>
        <w:rPr>
          <w:rFonts w:ascii="Calibri" w:hAnsi="Calibri"/>
          <w:b/>
          <w:bCs/>
          <w:sz w:val="22"/>
          <w:szCs w:val="22"/>
        </w:rPr>
      </w:pPr>
      <w:r w:rsidRPr="009E13BD">
        <w:rPr>
          <w:rFonts w:ascii="Calibri" w:hAnsi="Calibri"/>
          <w:b/>
          <w:bCs/>
          <w:sz w:val="22"/>
          <w:szCs w:val="22"/>
        </w:rPr>
        <w:lastRenderedPageBreak/>
        <w:t xml:space="preserve"> </w:t>
      </w:r>
    </w:p>
    <w:p w14:paraId="69013D63" w14:textId="2F2AD502" w:rsidR="00883AE8" w:rsidRPr="009E13BD" w:rsidRDefault="005C7A2C" w:rsidP="008E561A">
      <w:pPr>
        <w:widowControl/>
        <w:numPr>
          <w:ilvl w:val="0"/>
          <w:numId w:val="19"/>
        </w:numPr>
        <w:autoSpaceDE/>
        <w:autoSpaceDN/>
        <w:adjustRightInd/>
        <w:jc w:val="both"/>
        <w:rPr>
          <w:rFonts w:ascii="Calibri" w:hAnsi="Calibri"/>
          <w:b/>
          <w:bCs/>
          <w:sz w:val="22"/>
          <w:szCs w:val="22"/>
        </w:rPr>
      </w:pPr>
      <w:r>
        <w:rPr>
          <w:rFonts w:ascii="Calibri" w:hAnsi="Calibri"/>
          <w:b/>
          <w:bCs/>
          <w:sz w:val="22"/>
          <w:szCs w:val="22"/>
        </w:rPr>
        <w:t xml:space="preserve">PROPOSAL </w:t>
      </w:r>
      <w:r w:rsidR="00441340">
        <w:rPr>
          <w:rFonts w:ascii="Calibri" w:hAnsi="Calibri"/>
          <w:b/>
          <w:bCs/>
          <w:sz w:val="22"/>
          <w:szCs w:val="22"/>
        </w:rPr>
        <w:t xml:space="preserve">FORMAT AND </w:t>
      </w:r>
      <w:r>
        <w:rPr>
          <w:rFonts w:ascii="Calibri" w:hAnsi="Calibri"/>
          <w:b/>
          <w:bCs/>
          <w:sz w:val="22"/>
          <w:szCs w:val="22"/>
        </w:rPr>
        <w:t>CONTENT</w:t>
      </w:r>
    </w:p>
    <w:p w14:paraId="6F9CF367" w14:textId="0F405926" w:rsidR="00883AE8" w:rsidRPr="009E13BD" w:rsidRDefault="00EA1024" w:rsidP="00EA1024">
      <w:pPr>
        <w:widowControl/>
        <w:autoSpaceDE/>
        <w:autoSpaceDN/>
        <w:adjustRightInd/>
        <w:ind w:left="900" w:hanging="540"/>
        <w:jc w:val="both"/>
        <w:rPr>
          <w:rFonts w:ascii="Calibri" w:hAnsi="Calibri"/>
          <w:b/>
          <w:bCs/>
          <w:sz w:val="22"/>
          <w:szCs w:val="22"/>
        </w:rPr>
      </w:pPr>
      <w:r>
        <w:rPr>
          <w:rFonts w:ascii="Calibri" w:hAnsi="Calibri"/>
          <w:b/>
          <w:bCs/>
          <w:sz w:val="22"/>
          <w:szCs w:val="22"/>
        </w:rPr>
        <w:t>3.1</w:t>
      </w:r>
      <w:r>
        <w:rPr>
          <w:rFonts w:ascii="Calibri" w:hAnsi="Calibri"/>
          <w:b/>
          <w:bCs/>
          <w:sz w:val="22"/>
          <w:szCs w:val="22"/>
        </w:rPr>
        <w:tab/>
      </w:r>
      <w:r w:rsidR="00883AE8" w:rsidRPr="009E13BD">
        <w:rPr>
          <w:rFonts w:ascii="Calibri" w:hAnsi="Calibri"/>
          <w:b/>
          <w:bCs/>
          <w:sz w:val="22"/>
          <w:szCs w:val="22"/>
        </w:rPr>
        <w:t>Instructions</w:t>
      </w:r>
    </w:p>
    <w:p w14:paraId="73329A98" w14:textId="32A8AFCB" w:rsidR="00883AE8" w:rsidRPr="009E13BD" w:rsidRDefault="00EA1024" w:rsidP="00EA1024">
      <w:pPr>
        <w:widowControl/>
        <w:tabs>
          <w:tab w:val="left" w:pos="900"/>
        </w:tabs>
        <w:autoSpaceDE/>
        <w:autoSpaceDN/>
        <w:adjustRightInd/>
        <w:ind w:left="900" w:hanging="540"/>
        <w:jc w:val="both"/>
        <w:rPr>
          <w:rFonts w:ascii="Calibri" w:hAnsi="Calibri"/>
          <w:b/>
          <w:bCs/>
          <w:sz w:val="22"/>
          <w:szCs w:val="22"/>
        </w:rPr>
      </w:pPr>
      <w:r>
        <w:rPr>
          <w:rFonts w:ascii="Calibri" w:hAnsi="Calibri"/>
          <w:b/>
          <w:bCs/>
          <w:sz w:val="22"/>
          <w:szCs w:val="22"/>
        </w:rPr>
        <w:t>3.2</w:t>
      </w:r>
      <w:r>
        <w:rPr>
          <w:rFonts w:ascii="Calibri" w:hAnsi="Calibri"/>
          <w:b/>
          <w:bCs/>
          <w:sz w:val="22"/>
          <w:szCs w:val="22"/>
        </w:rPr>
        <w:tab/>
      </w:r>
      <w:r w:rsidR="00883AE8" w:rsidRPr="009E13BD">
        <w:rPr>
          <w:rFonts w:ascii="Calibri" w:hAnsi="Calibri"/>
          <w:b/>
          <w:bCs/>
          <w:sz w:val="22"/>
          <w:szCs w:val="22"/>
        </w:rPr>
        <w:t>Technical Proposal</w:t>
      </w:r>
    </w:p>
    <w:p w14:paraId="7761B3E0" w14:textId="0C6CBFF0" w:rsidR="00883AE8" w:rsidRPr="009E13BD" w:rsidRDefault="00EA1024" w:rsidP="00EA1024">
      <w:pPr>
        <w:widowControl/>
        <w:tabs>
          <w:tab w:val="left" w:pos="900"/>
        </w:tabs>
        <w:autoSpaceDE/>
        <w:autoSpaceDN/>
        <w:adjustRightInd/>
        <w:ind w:left="900" w:hanging="540"/>
        <w:jc w:val="both"/>
        <w:rPr>
          <w:rFonts w:ascii="Calibri" w:hAnsi="Calibri"/>
          <w:b/>
          <w:bCs/>
          <w:sz w:val="22"/>
          <w:szCs w:val="22"/>
        </w:rPr>
      </w:pPr>
      <w:r>
        <w:rPr>
          <w:rFonts w:ascii="Calibri" w:hAnsi="Calibri"/>
          <w:b/>
          <w:bCs/>
          <w:sz w:val="22"/>
          <w:szCs w:val="22"/>
        </w:rPr>
        <w:t>3.3</w:t>
      </w:r>
      <w:r>
        <w:rPr>
          <w:rFonts w:ascii="Calibri" w:hAnsi="Calibri"/>
          <w:b/>
          <w:bCs/>
          <w:sz w:val="22"/>
          <w:szCs w:val="22"/>
        </w:rPr>
        <w:tab/>
      </w:r>
      <w:r w:rsidR="00883AE8" w:rsidRPr="009E13BD">
        <w:rPr>
          <w:rFonts w:ascii="Calibri" w:hAnsi="Calibri"/>
          <w:b/>
          <w:bCs/>
          <w:sz w:val="22"/>
          <w:szCs w:val="22"/>
        </w:rPr>
        <w:t>Cost Proposal</w:t>
      </w:r>
    </w:p>
    <w:p w14:paraId="7E9E4EFD" w14:textId="77777777" w:rsidR="00DE7068" w:rsidRPr="00DE7068" w:rsidRDefault="00DE7068" w:rsidP="00DE7068">
      <w:pPr>
        <w:ind w:left="360" w:hanging="360"/>
        <w:rPr>
          <w:rFonts w:asciiTheme="minorHAnsi" w:hAnsiTheme="minorHAnsi"/>
          <w:b/>
          <w:caps/>
          <w:sz w:val="22"/>
          <w:szCs w:val="26"/>
        </w:rPr>
      </w:pPr>
    </w:p>
    <w:p w14:paraId="25EFB950" w14:textId="252D26A0" w:rsidR="00DE7068" w:rsidRDefault="00125450" w:rsidP="008E561A">
      <w:pPr>
        <w:widowControl/>
        <w:numPr>
          <w:ilvl w:val="0"/>
          <w:numId w:val="19"/>
        </w:numPr>
        <w:autoSpaceDE/>
        <w:autoSpaceDN/>
        <w:adjustRightInd/>
        <w:jc w:val="both"/>
        <w:rPr>
          <w:rFonts w:ascii="Calibri" w:hAnsi="Calibri"/>
          <w:b/>
          <w:bCs/>
          <w:sz w:val="22"/>
          <w:szCs w:val="22"/>
        </w:rPr>
      </w:pPr>
      <w:r>
        <w:rPr>
          <w:rFonts w:ascii="Calibri" w:hAnsi="Calibri"/>
          <w:b/>
          <w:bCs/>
          <w:sz w:val="22"/>
          <w:szCs w:val="22"/>
        </w:rPr>
        <w:t>SCOPE OF WORK</w:t>
      </w:r>
    </w:p>
    <w:p w14:paraId="4436B61F" w14:textId="0050D70D" w:rsidR="005C7A2C" w:rsidRDefault="005C7A2C" w:rsidP="005C7A2C">
      <w:pPr>
        <w:widowControl/>
        <w:autoSpaceDE/>
        <w:autoSpaceDN/>
        <w:adjustRightInd/>
        <w:ind w:left="900" w:hanging="540"/>
        <w:jc w:val="both"/>
        <w:rPr>
          <w:rFonts w:ascii="Calibri" w:hAnsi="Calibri"/>
          <w:b/>
          <w:bCs/>
          <w:sz w:val="22"/>
          <w:szCs w:val="22"/>
        </w:rPr>
      </w:pPr>
      <w:r>
        <w:rPr>
          <w:rFonts w:ascii="Calibri" w:hAnsi="Calibri"/>
          <w:b/>
          <w:bCs/>
          <w:sz w:val="22"/>
          <w:szCs w:val="22"/>
        </w:rPr>
        <w:t>4.1</w:t>
      </w:r>
      <w:r>
        <w:rPr>
          <w:rFonts w:ascii="Calibri" w:hAnsi="Calibri"/>
          <w:b/>
          <w:bCs/>
          <w:sz w:val="22"/>
          <w:szCs w:val="22"/>
        </w:rPr>
        <w:tab/>
        <w:t>Tires and Tubes Subcategories</w:t>
      </w:r>
    </w:p>
    <w:p w14:paraId="3856CE29" w14:textId="48378263" w:rsidR="005C7A2C" w:rsidRDefault="005C7A2C" w:rsidP="005C7A2C">
      <w:pPr>
        <w:widowControl/>
        <w:autoSpaceDE/>
        <w:autoSpaceDN/>
        <w:adjustRightInd/>
        <w:ind w:left="900" w:hanging="540"/>
        <w:jc w:val="both"/>
        <w:rPr>
          <w:rFonts w:ascii="Calibri" w:hAnsi="Calibri"/>
          <w:b/>
          <w:bCs/>
          <w:sz w:val="22"/>
          <w:szCs w:val="22"/>
        </w:rPr>
      </w:pPr>
      <w:r>
        <w:rPr>
          <w:rFonts w:ascii="Calibri" w:hAnsi="Calibri"/>
          <w:b/>
          <w:bCs/>
          <w:sz w:val="22"/>
          <w:szCs w:val="22"/>
        </w:rPr>
        <w:t>4.2</w:t>
      </w:r>
      <w:r>
        <w:rPr>
          <w:rFonts w:ascii="Calibri" w:hAnsi="Calibri"/>
          <w:b/>
          <w:bCs/>
          <w:sz w:val="22"/>
          <w:szCs w:val="22"/>
        </w:rPr>
        <w:tab/>
        <w:t>Product and Services Specifications</w:t>
      </w:r>
    </w:p>
    <w:p w14:paraId="752FDCD3" w14:textId="3E44842E" w:rsidR="005C7A2C" w:rsidRDefault="005C7A2C" w:rsidP="005C7A2C">
      <w:pPr>
        <w:widowControl/>
        <w:autoSpaceDE/>
        <w:autoSpaceDN/>
        <w:adjustRightInd/>
        <w:ind w:left="900" w:hanging="540"/>
        <w:jc w:val="both"/>
        <w:rPr>
          <w:rFonts w:ascii="Calibri" w:hAnsi="Calibri"/>
          <w:b/>
          <w:bCs/>
          <w:sz w:val="22"/>
          <w:szCs w:val="22"/>
        </w:rPr>
      </w:pPr>
      <w:r>
        <w:rPr>
          <w:rFonts w:ascii="Calibri" w:hAnsi="Calibri"/>
          <w:b/>
          <w:bCs/>
          <w:sz w:val="22"/>
          <w:szCs w:val="22"/>
        </w:rPr>
        <w:t>4.3</w:t>
      </w:r>
      <w:r>
        <w:rPr>
          <w:rFonts w:ascii="Calibri" w:hAnsi="Calibri"/>
          <w:b/>
          <w:bCs/>
          <w:sz w:val="22"/>
          <w:szCs w:val="22"/>
        </w:rPr>
        <w:tab/>
        <w:t>Customer Service</w:t>
      </w:r>
    </w:p>
    <w:p w14:paraId="1491F3D9" w14:textId="526BB7CB" w:rsidR="005C7A2C" w:rsidRDefault="005C7A2C" w:rsidP="005C7A2C">
      <w:pPr>
        <w:widowControl/>
        <w:autoSpaceDE/>
        <w:autoSpaceDN/>
        <w:adjustRightInd/>
        <w:ind w:left="900" w:hanging="540"/>
        <w:jc w:val="both"/>
        <w:rPr>
          <w:rFonts w:ascii="Calibri" w:hAnsi="Calibri"/>
          <w:b/>
          <w:bCs/>
          <w:sz w:val="22"/>
          <w:szCs w:val="22"/>
        </w:rPr>
      </w:pPr>
      <w:r>
        <w:rPr>
          <w:rFonts w:ascii="Calibri" w:hAnsi="Calibri"/>
          <w:b/>
          <w:bCs/>
          <w:sz w:val="22"/>
          <w:szCs w:val="22"/>
        </w:rPr>
        <w:t>4.4</w:t>
      </w:r>
      <w:r>
        <w:rPr>
          <w:rFonts w:ascii="Calibri" w:hAnsi="Calibri"/>
          <w:b/>
          <w:bCs/>
          <w:sz w:val="22"/>
          <w:szCs w:val="22"/>
        </w:rPr>
        <w:tab/>
        <w:t>Multi-Accounts within Using Entity</w:t>
      </w:r>
    </w:p>
    <w:p w14:paraId="658FA2F7" w14:textId="2DAFB62E" w:rsidR="005C7A2C" w:rsidRDefault="005C7A2C" w:rsidP="005C7A2C">
      <w:pPr>
        <w:widowControl/>
        <w:autoSpaceDE/>
        <w:autoSpaceDN/>
        <w:adjustRightInd/>
        <w:ind w:left="900" w:hanging="540"/>
        <w:jc w:val="both"/>
        <w:rPr>
          <w:rFonts w:ascii="Calibri" w:hAnsi="Calibri"/>
          <w:b/>
          <w:bCs/>
          <w:sz w:val="22"/>
          <w:szCs w:val="22"/>
        </w:rPr>
      </w:pPr>
      <w:r>
        <w:rPr>
          <w:rFonts w:ascii="Calibri" w:hAnsi="Calibri"/>
          <w:b/>
          <w:bCs/>
          <w:sz w:val="22"/>
          <w:szCs w:val="22"/>
        </w:rPr>
        <w:t>4.5</w:t>
      </w:r>
      <w:r>
        <w:rPr>
          <w:rFonts w:ascii="Calibri" w:hAnsi="Calibri"/>
          <w:b/>
          <w:bCs/>
          <w:sz w:val="22"/>
          <w:szCs w:val="22"/>
        </w:rPr>
        <w:tab/>
        <w:t>Payment Types</w:t>
      </w:r>
    </w:p>
    <w:p w14:paraId="0976CD54" w14:textId="40437100" w:rsidR="005C7A2C" w:rsidRDefault="005C7A2C" w:rsidP="005C7A2C">
      <w:pPr>
        <w:widowControl/>
        <w:autoSpaceDE/>
        <w:autoSpaceDN/>
        <w:adjustRightInd/>
        <w:ind w:left="900" w:hanging="540"/>
        <w:jc w:val="both"/>
        <w:rPr>
          <w:rFonts w:ascii="Calibri" w:hAnsi="Calibri"/>
          <w:b/>
          <w:bCs/>
          <w:sz w:val="22"/>
          <w:szCs w:val="22"/>
        </w:rPr>
      </w:pPr>
      <w:r>
        <w:rPr>
          <w:rFonts w:ascii="Calibri" w:hAnsi="Calibri"/>
          <w:b/>
          <w:bCs/>
          <w:sz w:val="22"/>
          <w:szCs w:val="22"/>
        </w:rPr>
        <w:t>4.6</w:t>
      </w:r>
      <w:r>
        <w:rPr>
          <w:rFonts w:ascii="Calibri" w:hAnsi="Calibri"/>
          <w:b/>
          <w:bCs/>
          <w:sz w:val="22"/>
          <w:szCs w:val="22"/>
        </w:rPr>
        <w:tab/>
        <w:t>Recruiting and Education of Approved Distributors</w:t>
      </w:r>
    </w:p>
    <w:p w14:paraId="48ECD20F" w14:textId="7652E7E3" w:rsidR="005C7A2C" w:rsidRDefault="005C7A2C" w:rsidP="005C7A2C">
      <w:pPr>
        <w:widowControl/>
        <w:autoSpaceDE/>
        <w:autoSpaceDN/>
        <w:adjustRightInd/>
        <w:ind w:left="900" w:hanging="540"/>
        <w:jc w:val="both"/>
        <w:rPr>
          <w:rFonts w:ascii="Calibri" w:hAnsi="Calibri"/>
          <w:b/>
          <w:bCs/>
          <w:sz w:val="22"/>
          <w:szCs w:val="22"/>
        </w:rPr>
      </w:pPr>
      <w:r>
        <w:rPr>
          <w:rFonts w:ascii="Calibri" w:hAnsi="Calibri"/>
          <w:b/>
          <w:bCs/>
          <w:sz w:val="22"/>
          <w:szCs w:val="22"/>
        </w:rPr>
        <w:t>4.7</w:t>
      </w:r>
      <w:r>
        <w:rPr>
          <w:rFonts w:ascii="Calibri" w:hAnsi="Calibri"/>
          <w:b/>
          <w:bCs/>
          <w:sz w:val="22"/>
          <w:szCs w:val="22"/>
        </w:rPr>
        <w:tab/>
        <w:t>NASPO ValuePoint Administration Fee and Reporting Requirements</w:t>
      </w:r>
    </w:p>
    <w:p w14:paraId="1A493BC5" w14:textId="77777777" w:rsidR="00DE7068" w:rsidRPr="00DE7068" w:rsidRDefault="00DE7068" w:rsidP="00DE7068">
      <w:pPr>
        <w:ind w:left="360" w:hanging="360"/>
        <w:rPr>
          <w:rFonts w:asciiTheme="minorHAnsi" w:hAnsiTheme="minorHAnsi"/>
          <w:b/>
          <w:caps/>
          <w:sz w:val="22"/>
          <w:szCs w:val="26"/>
        </w:rPr>
      </w:pPr>
    </w:p>
    <w:p w14:paraId="64967F8E" w14:textId="79E57CD3" w:rsidR="002533A9" w:rsidRDefault="00324151" w:rsidP="008E561A">
      <w:pPr>
        <w:widowControl/>
        <w:numPr>
          <w:ilvl w:val="0"/>
          <w:numId w:val="19"/>
        </w:numPr>
        <w:autoSpaceDE/>
        <w:autoSpaceDN/>
        <w:adjustRightInd/>
        <w:jc w:val="both"/>
        <w:rPr>
          <w:rFonts w:ascii="Calibri" w:hAnsi="Calibri"/>
          <w:b/>
          <w:bCs/>
          <w:sz w:val="22"/>
          <w:szCs w:val="22"/>
        </w:rPr>
      </w:pPr>
      <w:r>
        <w:rPr>
          <w:rFonts w:ascii="Calibri" w:hAnsi="Calibri"/>
          <w:b/>
          <w:bCs/>
          <w:sz w:val="22"/>
          <w:szCs w:val="22"/>
        </w:rPr>
        <w:t xml:space="preserve">MANDATORY AND SCORED </w:t>
      </w:r>
      <w:r w:rsidR="007A4F05">
        <w:rPr>
          <w:rFonts w:ascii="Calibri" w:hAnsi="Calibri"/>
          <w:b/>
          <w:bCs/>
          <w:sz w:val="22"/>
          <w:szCs w:val="22"/>
        </w:rPr>
        <w:t>REQUIREMENTS</w:t>
      </w:r>
    </w:p>
    <w:p w14:paraId="6246CDE0" w14:textId="77777777" w:rsidR="002533A9" w:rsidRDefault="002533A9" w:rsidP="002533A9">
      <w:pPr>
        <w:widowControl/>
        <w:autoSpaceDE/>
        <w:autoSpaceDN/>
        <w:adjustRightInd/>
        <w:ind w:left="900" w:hanging="540"/>
        <w:jc w:val="both"/>
        <w:rPr>
          <w:rFonts w:ascii="Calibri" w:hAnsi="Calibri"/>
          <w:b/>
          <w:bCs/>
          <w:sz w:val="22"/>
          <w:szCs w:val="22"/>
        </w:rPr>
      </w:pPr>
      <w:r>
        <w:rPr>
          <w:rFonts w:ascii="Calibri" w:hAnsi="Calibri"/>
          <w:b/>
          <w:bCs/>
          <w:sz w:val="22"/>
          <w:szCs w:val="22"/>
        </w:rPr>
        <w:t>5.1</w:t>
      </w:r>
      <w:r>
        <w:rPr>
          <w:rFonts w:ascii="Calibri" w:hAnsi="Calibri"/>
          <w:b/>
          <w:bCs/>
          <w:sz w:val="22"/>
          <w:szCs w:val="22"/>
        </w:rPr>
        <w:tab/>
        <w:t>Mandatory Requirements</w:t>
      </w:r>
    </w:p>
    <w:p w14:paraId="426790C5" w14:textId="7DDAC146" w:rsidR="002533A9" w:rsidRDefault="002533A9" w:rsidP="002533A9">
      <w:pPr>
        <w:widowControl/>
        <w:autoSpaceDE/>
        <w:autoSpaceDN/>
        <w:adjustRightInd/>
        <w:ind w:left="900" w:hanging="540"/>
        <w:jc w:val="both"/>
        <w:rPr>
          <w:rFonts w:ascii="Calibri" w:hAnsi="Calibri"/>
          <w:b/>
          <w:bCs/>
          <w:sz w:val="22"/>
          <w:szCs w:val="22"/>
        </w:rPr>
      </w:pPr>
      <w:r>
        <w:rPr>
          <w:rFonts w:ascii="Calibri" w:hAnsi="Calibri"/>
          <w:b/>
          <w:bCs/>
          <w:sz w:val="22"/>
          <w:szCs w:val="22"/>
        </w:rPr>
        <w:t xml:space="preserve">5.2 </w:t>
      </w:r>
      <w:r>
        <w:rPr>
          <w:rFonts w:ascii="Calibri" w:hAnsi="Calibri"/>
          <w:b/>
          <w:bCs/>
          <w:sz w:val="22"/>
          <w:szCs w:val="22"/>
        </w:rPr>
        <w:tab/>
        <w:t xml:space="preserve">Scored </w:t>
      </w:r>
      <w:r w:rsidR="00B43296">
        <w:rPr>
          <w:rFonts w:ascii="Calibri" w:hAnsi="Calibri"/>
          <w:b/>
          <w:bCs/>
          <w:sz w:val="22"/>
          <w:szCs w:val="22"/>
        </w:rPr>
        <w:t xml:space="preserve">Technical </w:t>
      </w:r>
      <w:r>
        <w:rPr>
          <w:rFonts w:ascii="Calibri" w:hAnsi="Calibri"/>
          <w:b/>
          <w:bCs/>
          <w:sz w:val="22"/>
          <w:szCs w:val="22"/>
        </w:rPr>
        <w:t>Requirements</w:t>
      </w:r>
    </w:p>
    <w:p w14:paraId="78A4F4F8" w14:textId="4C359EE7" w:rsidR="00DE7068" w:rsidRPr="00125450" w:rsidRDefault="002533A9" w:rsidP="002533A9">
      <w:pPr>
        <w:widowControl/>
        <w:autoSpaceDE/>
        <w:autoSpaceDN/>
        <w:adjustRightInd/>
        <w:ind w:left="900" w:hanging="540"/>
        <w:jc w:val="both"/>
        <w:rPr>
          <w:rFonts w:ascii="Calibri" w:hAnsi="Calibri"/>
          <w:b/>
          <w:bCs/>
          <w:sz w:val="22"/>
          <w:szCs w:val="22"/>
        </w:rPr>
      </w:pPr>
      <w:r>
        <w:rPr>
          <w:rFonts w:ascii="Calibri" w:hAnsi="Calibri"/>
          <w:b/>
          <w:bCs/>
          <w:sz w:val="22"/>
          <w:szCs w:val="22"/>
        </w:rPr>
        <w:t>5.3</w:t>
      </w:r>
      <w:r>
        <w:rPr>
          <w:rFonts w:ascii="Calibri" w:hAnsi="Calibri"/>
          <w:b/>
          <w:bCs/>
          <w:sz w:val="22"/>
          <w:szCs w:val="22"/>
        </w:rPr>
        <w:tab/>
        <w:t xml:space="preserve">Optional </w:t>
      </w:r>
      <w:r w:rsidR="00B43296">
        <w:rPr>
          <w:rFonts w:ascii="Calibri" w:hAnsi="Calibri"/>
          <w:b/>
          <w:bCs/>
          <w:sz w:val="22"/>
          <w:szCs w:val="22"/>
        </w:rPr>
        <w:t xml:space="preserve">Services </w:t>
      </w:r>
      <w:r>
        <w:rPr>
          <w:rFonts w:ascii="Calibri" w:hAnsi="Calibri"/>
          <w:b/>
          <w:bCs/>
          <w:sz w:val="22"/>
          <w:szCs w:val="22"/>
        </w:rPr>
        <w:t>Specifications</w:t>
      </w:r>
      <w:r w:rsidR="00DE7068" w:rsidRPr="00125450">
        <w:rPr>
          <w:rFonts w:ascii="Calibri" w:hAnsi="Calibri"/>
          <w:b/>
          <w:bCs/>
          <w:sz w:val="22"/>
          <w:szCs w:val="22"/>
        </w:rPr>
        <w:t xml:space="preserve"> </w:t>
      </w:r>
    </w:p>
    <w:p w14:paraId="0686B1C9" w14:textId="77777777" w:rsidR="00DE7068" w:rsidRPr="00DE7068" w:rsidRDefault="00DE7068" w:rsidP="00DE7068">
      <w:pPr>
        <w:ind w:left="360" w:hanging="360"/>
        <w:rPr>
          <w:rFonts w:asciiTheme="minorHAnsi" w:hAnsiTheme="minorHAnsi"/>
          <w:b/>
          <w:caps/>
          <w:sz w:val="22"/>
          <w:szCs w:val="26"/>
        </w:rPr>
      </w:pPr>
    </w:p>
    <w:p w14:paraId="6B56D629" w14:textId="63696630" w:rsidR="00DE7068" w:rsidRDefault="007A4F05" w:rsidP="008E561A">
      <w:pPr>
        <w:widowControl/>
        <w:numPr>
          <w:ilvl w:val="0"/>
          <w:numId w:val="19"/>
        </w:numPr>
        <w:autoSpaceDE/>
        <w:autoSpaceDN/>
        <w:adjustRightInd/>
        <w:jc w:val="both"/>
        <w:rPr>
          <w:rFonts w:ascii="Calibri" w:hAnsi="Calibri"/>
          <w:b/>
          <w:bCs/>
          <w:sz w:val="22"/>
          <w:szCs w:val="22"/>
        </w:rPr>
      </w:pPr>
      <w:r>
        <w:rPr>
          <w:rFonts w:ascii="Calibri" w:hAnsi="Calibri"/>
          <w:b/>
          <w:bCs/>
          <w:sz w:val="22"/>
          <w:szCs w:val="22"/>
        </w:rPr>
        <w:t>EVALUATION AND AWARD</w:t>
      </w:r>
    </w:p>
    <w:p w14:paraId="71C47DB0" w14:textId="760A0903" w:rsidR="002533A9" w:rsidRDefault="002533A9" w:rsidP="002533A9">
      <w:pPr>
        <w:widowControl/>
        <w:autoSpaceDE/>
        <w:autoSpaceDN/>
        <w:adjustRightInd/>
        <w:ind w:left="900" w:hanging="540"/>
        <w:jc w:val="both"/>
        <w:rPr>
          <w:rFonts w:ascii="Calibri" w:hAnsi="Calibri"/>
          <w:b/>
          <w:bCs/>
          <w:sz w:val="22"/>
          <w:szCs w:val="22"/>
        </w:rPr>
      </w:pPr>
      <w:r>
        <w:rPr>
          <w:rFonts w:ascii="Calibri" w:hAnsi="Calibri"/>
          <w:b/>
          <w:bCs/>
          <w:sz w:val="22"/>
          <w:szCs w:val="22"/>
        </w:rPr>
        <w:t>6.1</w:t>
      </w:r>
      <w:r>
        <w:rPr>
          <w:rFonts w:ascii="Calibri" w:hAnsi="Calibri"/>
          <w:b/>
          <w:bCs/>
          <w:sz w:val="22"/>
          <w:szCs w:val="22"/>
        </w:rPr>
        <w:tab/>
        <w:t>Introduction</w:t>
      </w:r>
    </w:p>
    <w:p w14:paraId="1A16C180" w14:textId="3C4DBE83" w:rsidR="002533A9" w:rsidRDefault="002533A9" w:rsidP="002533A9">
      <w:pPr>
        <w:widowControl/>
        <w:autoSpaceDE/>
        <w:autoSpaceDN/>
        <w:adjustRightInd/>
        <w:ind w:left="900" w:hanging="540"/>
        <w:jc w:val="both"/>
        <w:rPr>
          <w:rFonts w:ascii="Calibri" w:hAnsi="Calibri"/>
          <w:b/>
          <w:bCs/>
          <w:sz w:val="22"/>
          <w:szCs w:val="22"/>
        </w:rPr>
      </w:pPr>
      <w:r>
        <w:rPr>
          <w:rFonts w:ascii="Calibri" w:hAnsi="Calibri"/>
          <w:b/>
          <w:bCs/>
          <w:sz w:val="22"/>
          <w:szCs w:val="22"/>
        </w:rPr>
        <w:t>6.2</w:t>
      </w:r>
      <w:r>
        <w:rPr>
          <w:rFonts w:ascii="Calibri" w:hAnsi="Calibri"/>
          <w:b/>
          <w:bCs/>
          <w:sz w:val="22"/>
          <w:szCs w:val="22"/>
        </w:rPr>
        <w:tab/>
        <w:t>Evaluation Committee</w:t>
      </w:r>
    </w:p>
    <w:p w14:paraId="7A08BD29" w14:textId="179609CE" w:rsidR="002533A9" w:rsidRDefault="002533A9" w:rsidP="002533A9">
      <w:pPr>
        <w:widowControl/>
        <w:autoSpaceDE/>
        <w:autoSpaceDN/>
        <w:adjustRightInd/>
        <w:ind w:left="900" w:hanging="540"/>
        <w:jc w:val="both"/>
        <w:rPr>
          <w:rFonts w:ascii="Calibri" w:hAnsi="Calibri"/>
          <w:b/>
          <w:bCs/>
          <w:sz w:val="22"/>
          <w:szCs w:val="22"/>
        </w:rPr>
      </w:pPr>
      <w:r>
        <w:rPr>
          <w:rFonts w:ascii="Calibri" w:hAnsi="Calibri"/>
          <w:b/>
          <w:bCs/>
          <w:sz w:val="22"/>
          <w:szCs w:val="22"/>
        </w:rPr>
        <w:t>6.3</w:t>
      </w:r>
      <w:r>
        <w:rPr>
          <w:rFonts w:ascii="Calibri" w:hAnsi="Calibri"/>
          <w:b/>
          <w:bCs/>
          <w:sz w:val="22"/>
          <w:szCs w:val="22"/>
        </w:rPr>
        <w:tab/>
        <w:t>Technical Proposal Evaluation and Scoring</w:t>
      </w:r>
    </w:p>
    <w:p w14:paraId="4887AA1E" w14:textId="7202F38F" w:rsidR="002533A9" w:rsidRPr="00125450" w:rsidRDefault="002533A9" w:rsidP="002533A9">
      <w:pPr>
        <w:widowControl/>
        <w:autoSpaceDE/>
        <w:autoSpaceDN/>
        <w:adjustRightInd/>
        <w:ind w:left="900" w:hanging="540"/>
        <w:jc w:val="both"/>
        <w:rPr>
          <w:rFonts w:ascii="Calibri" w:hAnsi="Calibri"/>
          <w:b/>
          <w:bCs/>
          <w:sz w:val="22"/>
          <w:szCs w:val="22"/>
        </w:rPr>
      </w:pPr>
      <w:r>
        <w:rPr>
          <w:rFonts w:ascii="Calibri" w:hAnsi="Calibri"/>
          <w:b/>
          <w:bCs/>
          <w:sz w:val="22"/>
          <w:szCs w:val="22"/>
        </w:rPr>
        <w:t>6.4</w:t>
      </w:r>
      <w:r>
        <w:rPr>
          <w:rFonts w:ascii="Calibri" w:hAnsi="Calibri"/>
          <w:b/>
          <w:bCs/>
          <w:sz w:val="22"/>
          <w:szCs w:val="22"/>
        </w:rPr>
        <w:tab/>
        <w:t>Cost Proposal Scoring</w:t>
      </w:r>
    </w:p>
    <w:p w14:paraId="785F2EDA" w14:textId="77777777" w:rsidR="00DE7068" w:rsidRPr="00DE7068" w:rsidRDefault="00DE7068" w:rsidP="00DE7068">
      <w:pPr>
        <w:ind w:left="360" w:hanging="360"/>
        <w:rPr>
          <w:rFonts w:asciiTheme="minorHAnsi" w:hAnsiTheme="minorHAnsi"/>
          <w:b/>
          <w:caps/>
          <w:sz w:val="22"/>
          <w:szCs w:val="26"/>
        </w:rPr>
      </w:pPr>
    </w:p>
    <w:p w14:paraId="7D62DDB3" w14:textId="29527714" w:rsidR="00DE7068" w:rsidRPr="00125450" w:rsidRDefault="00324151" w:rsidP="008E561A">
      <w:pPr>
        <w:widowControl/>
        <w:numPr>
          <w:ilvl w:val="0"/>
          <w:numId w:val="19"/>
        </w:numPr>
        <w:autoSpaceDE/>
        <w:autoSpaceDN/>
        <w:adjustRightInd/>
        <w:jc w:val="both"/>
        <w:rPr>
          <w:rFonts w:ascii="Calibri" w:hAnsi="Calibri"/>
          <w:b/>
          <w:bCs/>
          <w:sz w:val="22"/>
          <w:szCs w:val="22"/>
        </w:rPr>
      </w:pPr>
      <w:r>
        <w:rPr>
          <w:rFonts w:ascii="Calibri" w:hAnsi="Calibri"/>
          <w:b/>
          <w:bCs/>
          <w:sz w:val="22"/>
          <w:szCs w:val="22"/>
        </w:rPr>
        <w:t>MASTER AGREEMENT</w:t>
      </w:r>
      <w:r w:rsidR="002533A9">
        <w:rPr>
          <w:rFonts w:ascii="Calibri" w:hAnsi="Calibri"/>
          <w:b/>
          <w:bCs/>
          <w:sz w:val="22"/>
          <w:szCs w:val="22"/>
        </w:rPr>
        <w:t xml:space="preserve"> TERMS AND CONDITIONS</w:t>
      </w:r>
    </w:p>
    <w:p w14:paraId="54E01124" w14:textId="7A0CC02B" w:rsidR="00DE7068" w:rsidRDefault="002533A9" w:rsidP="002533A9">
      <w:pPr>
        <w:widowControl/>
        <w:autoSpaceDE/>
        <w:autoSpaceDN/>
        <w:adjustRightInd/>
        <w:ind w:left="900" w:hanging="540"/>
        <w:jc w:val="both"/>
        <w:rPr>
          <w:rFonts w:ascii="Calibri" w:hAnsi="Calibri"/>
          <w:b/>
          <w:bCs/>
          <w:sz w:val="22"/>
          <w:szCs w:val="22"/>
        </w:rPr>
      </w:pPr>
      <w:r w:rsidRPr="002533A9">
        <w:rPr>
          <w:rFonts w:ascii="Calibri" w:hAnsi="Calibri"/>
          <w:b/>
          <w:bCs/>
          <w:sz w:val="22"/>
          <w:szCs w:val="22"/>
        </w:rPr>
        <w:t>7.1</w:t>
      </w:r>
      <w:r>
        <w:rPr>
          <w:rFonts w:ascii="Calibri" w:hAnsi="Calibri"/>
          <w:b/>
          <w:bCs/>
          <w:sz w:val="22"/>
          <w:szCs w:val="22"/>
        </w:rPr>
        <w:tab/>
      </w:r>
      <w:r w:rsidR="00D47DFD">
        <w:rPr>
          <w:rFonts w:ascii="Calibri" w:hAnsi="Calibri"/>
          <w:b/>
          <w:bCs/>
          <w:sz w:val="22"/>
          <w:szCs w:val="22"/>
        </w:rPr>
        <w:t>Master Agreement</w:t>
      </w:r>
      <w:r>
        <w:rPr>
          <w:rFonts w:ascii="Calibri" w:hAnsi="Calibri"/>
          <w:b/>
          <w:bCs/>
          <w:sz w:val="22"/>
          <w:szCs w:val="22"/>
        </w:rPr>
        <w:t xml:space="preserve"> Terms and Conditions</w:t>
      </w:r>
    </w:p>
    <w:p w14:paraId="0A79FEF2" w14:textId="053632D4" w:rsidR="00724D07" w:rsidRDefault="00724D07" w:rsidP="002533A9">
      <w:pPr>
        <w:widowControl/>
        <w:autoSpaceDE/>
        <w:autoSpaceDN/>
        <w:adjustRightInd/>
        <w:ind w:left="900" w:hanging="540"/>
        <w:jc w:val="both"/>
        <w:rPr>
          <w:rFonts w:ascii="Calibri" w:hAnsi="Calibri"/>
          <w:b/>
          <w:bCs/>
          <w:sz w:val="22"/>
          <w:szCs w:val="22"/>
        </w:rPr>
      </w:pPr>
      <w:r>
        <w:rPr>
          <w:rFonts w:ascii="Calibri" w:hAnsi="Calibri"/>
          <w:b/>
          <w:bCs/>
          <w:sz w:val="22"/>
          <w:szCs w:val="22"/>
        </w:rPr>
        <w:t>7.2</w:t>
      </w:r>
      <w:r>
        <w:rPr>
          <w:rFonts w:ascii="Calibri" w:hAnsi="Calibri"/>
          <w:b/>
          <w:bCs/>
          <w:sz w:val="22"/>
          <w:szCs w:val="22"/>
        </w:rPr>
        <w:tab/>
        <w:t>Special Terms</w:t>
      </w:r>
    </w:p>
    <w:p w14:paraId="38A74BE4" w14:textId="24A21BAF" w:rsidR="002533A9" w:rsidRDefault="002533A9" w:rsidP="002533A9">
      <w:pPr>
        <w:widowControl/>
        <w:autoSpaceDE/>
        <w:autoSpaceDN/>
        <w:adjustRightInd/>
        <w:ind w:left="900" w:hanging="540"/>
        <w:jc w:val="both"/>
        <w:rPr>
          <w:rFonts w:ascii="Calibri" w:hAnsi="Calibri"/>
          <w:b/>
          <w:bCs/>
          <w:sz w:val="22"/>
          <w:szCs w:val="22"/>
        </w:rPr>
      </w:pPr>
      <w:r>
        <w:rPr>
          <w:rFonts w:ascii="Calibri" w:hAnsi="Calibri"/>
          <w:b/>
          <w:bCs/>
          <w:sz w:val="22"/>
          <w:szCs w:val="22"/>
        </w:rPr>
        <w:t>7.</w:t>
      </w:r>
      <w:r w:rsidR="00724D07">
        <w:rPr>
          <w:rFonts w:ascii="Calibri" w:hAnsi="Calibri"/>
          <w:b/>
          <w:bCs/>
          <w:sz w:val="22"/>
          <w:szCs w:val="22"/>
        </w:rPr>
        <w:t>3</w:t>
      </w:r>
      <w:r>
        <w:rPr>
          <w:rFonts w:ascii="Calibri" w:hAnsi="Calibri"/>
          <w:b/>
          <w:bCs/>
          <w:sz w:val="22"/>
          <w:szCs w:val="22"/>
        </w:rPr>
        <w:t xml:space="preserve"> </w:t>
      </w:r>
      <w:r>
        <w:rPr>
          <w:rFonts w:ascii="Calibri" w:hAnsi="Calibri"/>
          <w:b/>
          <w:bCs/>
          <w:sz w:val="22"/>
          <w:szCs w:val="22"/>
        </w:rPr>
        <w:tab/>
      </w:r>
      <w:r w:rsidR="00324151">
        <w:rPr>
          <w:rFonts w:ascii="Calibri" w:hAnsi="Calibri"/>
          <w:b/>
          <w:bCs/>
          <w:sz w:val="22"/>
          <w:szCs w:val="22"/>
        </w:rPr>
        <w:t>Master Agreement</w:t>
      </w:r>
      <w:r>
        <w:rPr>
          <w:rFonts w:ascii="Calibri" w:hAnsi="Calibri"/>
          <w:b/>
          <w:bCs/>
          <w:sz w:val="22"/>
          <w:szCs w:val="22"/>
        </w:rPr>
        <w:t xml:space="preserve"> Length</w:t>
      </w:r>
    </w:p>
    <w:p w14:paraId="0DD8F003" w14:textId="567C6926" w:rsidR="00B43296" w:rsidRPr="002533A9" w:rsidRDefault="00B43296" w:rsidP="002533A9">
      <w:pPr>
        <w:widowControl/>
        <w:autoSpaceDE/>
        <w:autoSpaceDN/>
        <w:adjustRightInd/>
        <w:ind w:left="900" w:hanging="540"/>
        <w:jc w:val="both"/>
        <w:rPr>
          <w:rFonts w:ascii="Calibri" w:hAnsi="Calibri"/>
          <w:b/>
          <w:bCs/>
          <w:sz w:val="22"/>
          <w:szCs w:val="22"/>
        </w:rPr>
      </w:pPr>
      <w:r>
        <w:rPr>
          <w:rFonts w:ascii="Calibri" w:hAnsi="Calibri"/>
          <w:b/>
          <w:bCs/>
          <w:sz w:val="22"/>
          <w:szCs w:val="22"/>
        </w:rPr>
        <w:t>7.4</w:t>
      </w:r>
      <w:r>
        <w:rPr>
          <w:rFonts w:ascii="Calibri" w:hAnsi="Calibri"/>
          <w:b/>
          <w:bCs/>
          <w:sz w:val="22"/>
          <w:szCs w:val="22"/>
        </w:rPr>
        <w:tab/>
        <w:t>Insurance Requirements</w:t>
      </w:r>
    </w:p>
    <w:p w14:paraId="32FE6852" w14:textId="77777777" w:rsidR="00DE7068" w:rsidRPr="00D41731" w:rsidRDefault="00DE7068" w:rsidP="00DE7068">
      <w:pPr>
        <w:ind w:left="2340" w:hanging="2340"/>
        <w:rPr>
          <w:rFonts w:asciiTheme="minorHAnsi" w:hAnsiTheme="minorHAnsi"/>
        </w:rPr>
      </w:pPr>
    </w:p>
    <w:p w14:paraId="64F4EE40" w14:textId="77777777" w:rsidR="00DE7068" w:rsidRPr="00DE7068" w:rsidRDefault="00DE7068" w:rsidP="00DE7068">
      <w:pPr>
        <w:ind w:left="2340" w:hanging="2340"/>
        <w:rPr>
          <w:rFonts w:asciiTheme="minorHAnsi" w:hAnsiTheme="minorHAnsi"/>
          <w:b/>
          <w:caps/>
        </w:rPr>
      </w:pPr>
      <w:r w:rsidRPr="00DE7068">
        <w:rPr>
          <w:rFonts w:asciiTheme="minorHAnsi" w:hAnsiTheme="minorHAnsi"/>
          <w:b/>
          <w:caps/>
        </w:rPr>
        <w:t>RFP Attachments</w:t>
      </w:r>
    </w:p>
    <w:p w14:paraId="2364ECA3" w14:textId="77777777" w:rsidR="00DE7068" w:rsidRPr="002533A9" w:rsidRDefault="00DE7068" w:rsidP="00DE7068">
      <w:pPr>
        <w:ind w:left="2340" w:hanging="2340"/>
        <w:rPr>
          <w:rFonts w:asciiTheme="minorHAnsi" w:hAnsiTheme="minorHAnsi"/>
          <w:sz w:val="8"/>
        </w:rPr>
      </w:pPr>
    </w:p>
    <w:p w14:paraId="16AF2521" w14:textId="77777777" w:rsidR="00DE7068" w:rsidRPr="00DE7068" w:rsidRDefault="00DE7068" w:rsidP="00DE7068">
      <w:pPr>
        <w:spacing w:after="80"/>
        <w:ind w:left="2074" w:hanging="2074"/>
        <w:rPr>
          <w:rFonts w:asciiTheme="minorHAnsi" w:hAnsiTheme="minorHAnsi"/>
          <w:b/>
          <w:sz w:val="22"/>
          <w:szCs w:val="26"/>
        </w:rPr>
      </w:pPr>
      <w:r w:rsidRPr="00DE7068">
        <w:rPr>
          <w:rFonts w:asciiTheme="minorHAnsi" w:hAnsiTheme="minorHAnsi"/>
          <w:b/>
          <w:sz w:val="22"/>
          <w:szCs w:val="26"/>
        </w:rPr>
        <w:t>Attachment 1</w:t>
      </w:r>
      <w:r w:rsidRPr="00DE7068">
        <w:rPr>
          <w:rFonts w:asciiTheme="minorHAnsi" w:hAnsiTheme="minorHAnsi"/>
          <w:b/>
          <w:sz w:val="22"/>
          <w:szCs w:val="26"/>
        </w:rPr>
        <w:tab/>
        <w:t>Certification Letter</w:t>
      </w:r>
    </w:p>
    <w:p w14:paraId="58300EF8" w14:textId="77777777" w:rsidR="00DE7068" w:rsidRPr="00DE7068" w:rsidRDefault="00DE7068" w:rsidP="00DE7068">
      <w:pPr>
        <w:spacing w:after="80"/>
        <w:ind w:left="2074" w:hanging="2074"/>
        <w:rPr>
          <w:rFonts w:asciiTheme="minorHAnsi" w:hAnsiTheme="minorHAnsi"/>
          <w:b/>
          <w:sz w:val="22"/>
          <w:szCs w:val="26"/>
        </w:rPr>
      </w:pPr>
      <w:r w:rsidRPr="00DE7068">
        <w:rPr>
          <w:rFonts w:asciiTheme="minorHAnsi" w:hAnsiTheme="minorHAnsi"/>
          <w:b/>
          <w:sz w:val="22"/>
          <w:szCs w:val="26"/>
        </w:rPr>
        <w:t>Attachment 2</w:t>
      </w:r>
      <w:r w:rsidRPr="00DE7068">
        <w:rPr>
          <w:rFonts w:asciiTheme="minorHAnsi" w:hAnsiTheme="minorHAnsi"/>
          <w:b/>
          <w:sz w:val="22"/>
          <w:szCs w:val="26"/>
        </w:rPr>
        <w:tab/>
        <w:t>Authorization to Release Information Letter</w:t>
      </w:r>
    </w:p>
    <w:p w14:paraId="46BB31D6" w14:textId="77777777" w:rsidR="00DE7068" w:rsidRPr="00DE7068" w:rsidRDefault="00DE7068" w:rsidP="00DE7068">
      <w:pPr>
        <w:spacing w:after="80"/>
        <w:ind w:left="2074" w:hanging="2074"/>
        <w:rPr>
          <w:rFonts w:asciiTheme="minorHAnsi" w:hAnsiTheme="minorHAnsi"/>
          <w:b/>
          <w:sz w:val="22"/>
          <w:szCs w:val="26"/>
        </w:rPr>
      </w:pPr>
      <w:r w:rsidRPr="00DE7068">
        <w:rPr>
          <w:rFonts w:asciiTheme="minorHAnsi" w:hAnsiTheme="minorHAnsi"/>
          <w:b/>
          <w:sz w:val="22"/>
          <w:szCs w:val="26"/>
        </w:rPr>
        <w:t>Attachment 3</w:t>
      </w:r>
      <w:r w:rsidRPr="00DE7068">
        <w:rPr>
          <w:rFonts w:asciiTheme="minorHAnsi" w:hAnsiTheme="minorHAnsi"/>
          <w:b/>
          <w:sz w:val="22"/>
          <w:szCs w:val="26"/>
        </w:rPr>
        <w:tab/>
        <w:t>Form 22 – Request for Confidentiality</w:t>
      </w:r>
    </w:p>
    <w:p w14:paraId="1673AE3E" w14:textId="7B762AE0" w:rsidR="00DE7068" w:rsidRPr="00DE7068" w:rsidRDefault="00DE7068" w:rsidP="00DE7068">
      <w:pPr>
        <w:spacing w:after="80"/>
        <w:ind w:left="2074" w:hanging="2074"/>
        <w:rPr>
          <w:rFonts w:asciiTheme="minorHAnsi" w:hAnsiTheme="minorHAnsi"/>
          <w:b/>
          <w:sz w:val="22"/>
          <w:szCs w:val="26"/>
        </w:rPr>
      </w:pPr>
      <w:r w:rsidRPr="00DE7068">
        <w:rPr>
          <w:rFonts w:asciiTheme="minorHAnsi" w:hAnsiTheme="minorHAnsi"/>
          <w:b/>
          <w:sz w:val="22"/>
          <w:szCs w:val="26"/>
        </w:rPr>
        <w:t>Attachment 4</w:t>
      </w:r>
      <w:r w:rsidRPr="00DE7068">
        <w:rPr>
          <w:rFonts w:asciiTheme="minorHAnsi" w:hAnsiTheme="minorHAnsi"/>
          <w:b/>
          <w:sz w:val="22"/>
          <w:szCs w:val="26"/>
        </w:rPr>
        <w:tab/>
      </w:r>
      <w:r w:rsidR="00324151">
        <w:rPr>
          <w:rFonts w:asciiTheme="minorHAnsi" w:hAnsiTheme="minorHAnsi"/>
          <w:b/>
          <w:sz w:val="22"/>
          <w:szCs w:val="26"/>
        </w:rPr>
        <w:t>Response</w:t>
      </w:r>
      <w:r w:rsidR="002533A9">
        <w:rPr>
          <w:rFonts w:asciiTheme="minorHAnsi" w:hAnsiTheme="minorHAnsi"/>
          <w:b/>
          <w:sz w:val="22"/>
          <w:szCs w:val="26"/>
        </w:rPr>
        <w:t xml:space="preserve"> Check List</w:t>
      </w:r>
    </w:p>
    <w:p w14:paraId="6EF04FA5" w14:textId="77777777" w:rsidR="00DE7068" w:rsidRDefault="00DE7068" w:rsidP="00DE7068">
      <w:pPr>
        <w:spacing w:after="80"/>
        <w:ind w:left="2074" w:hanging="2074"/>
        <w:rPr>
          <w:rFonts w:asciiTheme="minorHAnsi" w:hAnsiTheme="minorHAnsi"/>
          <w:b/>
          <w:sz w:val="22"/>
          <w:szCs w:val="26"/>
        </w:rPr>
      </w:pPr>
      <w:r w:rsidRPr="00DE7068">
        <w:rPr>
          <w:rFonts w:asciiTheme="minorHAnsi" w:hAnsiTheme="minorHAnsi"/>
          <w:b/>
          <w:sz w:val="22"/>
          <w:szCs w:val="26"/>
        </w:rPr>
        <w:t xml:space="preserve">Attachment 5 </w:t>
      </w:r>
      <w:r w:rsidRPr="00DE7068">
        <w:rPr>
          <w:rFonts w:asciiTheme="minorHAnsi" w:hAnsiTheme="minorHAnsi"/>
          <w:b/>
          <w:sz w:val="22"/>
          <w:szCs w:val="26"/>
        </w:rPr>
        <w:tab/>
        <w:t>Cost Proposal</w:t>
      </w:r>
    </w:p>
    <w:p w14:paraId="7F9A1CB1" w14:textId="564BBC51" w:rsidR="002533A9" w:rsidRPr="00DE7068" w:rsidRDefault="002533A9" w:rsidP="00DE7068">
      <w:pPr>
        <w:spacing w:after="80"/>
        <w:ind w:left="2074" w:hanging="2074"/>
        <w:rPr>
          <w:rFonts w:asciiTheme="minorHAnsi" w:hAnsiTheme="minorHAnsi"/>
          <w:b/>
          <w:sz w:val="22"/>
          <w:szCs w:val="26"/>
        </w:rPr>
      </w:pPr>
      <w:r>
        <w:rPr>
          <w:rFonts w:asciiTheme="minorHAnsi" w:hAnsiTheme="minorHAnsi"/>
          <w:b/>
          <w:sz w:val="22"/>
          <w:szCs w:val="26"/>
        </w:rPr>
        <w:t>Attachment 6</w:t>
      </w:r>
      <w:r>
        <w:rPr>
          <w:rFonts w:asciiTheme="minorHAnsi" w:hAnsiTheme="minorHAnsi"/>
          <w:b/>
          <w:sz w:val="22"/>
          <w:szCs w:val="26"/>
        </w:rPr>
        <w:tab/>
        <w:t>Historical Usage Data</w:t>
      </w:r>
    </w:p>
    <w:p w14:paraId="142C65F4" w14:textId="1B5420D7" w:rsidR="00DE7068" w:rsidRPr="00DE7068" w:rsidRDefault="00DE7068" w:rsidP="00DE7068">
      <w:pPr>
        <w:spacing w:after="80"/>
        <w:ind w:left="2074" w:hanging="2074"/>
        <w:rPr>
          <w:rFonts w:asciiTheme="minorHAnsi" w:hAnsiTheme="minorHAnsi"/>
          <w:b/>
          <w:sz w:val="22"/>
          <w:szCs w:val="26"/>
        </w:rPr>
      </w:pPr>
      <w:r w:rsidRPr="00DE7068">
        <w:rPr>
          <w:rFonts w:asciiTheme="minorHAnsi" w:hAnsiTheme="minorHAnsi"/>
          <w:b/>
          <w:sz w:val="22"/>
          <w:szCs w:val="26"/>
        </w:rPr>
        <w:t xml:space="preserve">Attachment </w:t>
      </w:r>
      <w:r w:rsidR="002533A9">
        <w:rPr>
          <w:rFonts w:asciiTheme="minorHAnsi" w:hAnsiTheme="minorHAnsi"/>
          <w:b/>
          <w:sz w:val="22"/>
          <w:szCs w:val="26"/>
        </w:rPr>
        <w:t>7</w:t>
      </w:r>
      <w:r w:rsidRPr="00DE7068">
        <w:rPr>
          <w:rFonts w:asciiTheme="minorHAnsi" w:hAnsiTheme="minorHAnsi"/>
          <w:b/>
          <w:sz w:val="22"/>
          <w:szCs w:val="26"/>
        </w:rPr>
        <w:tab/>
        <w:t>Detailed Sales Reporting Template</w:t>
      </w:r>
    </w:p>
    <w:p w14:paraId="1A0CCD34" w14:textId="76B5F552" w:rsidR="004B3804" w:rsidRDefault="00DE7068" w:rsidP="00DE7068">
      <w:pPr>
        <w:spacing w:after="80"/>
        <w:ind w:left="2074" w:hanging="2074"/>
        <w:rPr>
          <w:rFonts w:asciiTheme="minorHAnsi" w:hAnsiTheme="minorHAnsi"/>
          <w:b/>
          <w:sz w:val="22"/>
          <w:szCs w:val="26"/>
        </w:rPr>
      </w:pPr>
      <w:r w:rsidRPr="00DE7068">
        <w:rPr>
          <w:rFonts w:asciiTheme="minorHAnsi" w:hAnsiTheme="minorHAnsi"/>
          <w:b/>
          <w:sz w:val="22"/>
          <w:szCs w:val="26"/>
        </w:rPr>
        <w:t xml:space="preserve">Attachment </w:t>
      </w:r>
      <w:r w:rsidR="00724D07">
        <w:rPr>
          <w:rFonts w:asciiTheme="minorHAnsi" w:hAnsiTheme="minorHAnsi"/>
          <w:b/>
          <w:sz w:val="22"/>
          <w:szCs w:val="26"/>
        </w:rPr>
        <w:t>8</w:t>
      </w:r>
      <w:r w:rsidRPr="00DE7068">
        <w:rPr>
          <w:rFonts w:asciiTheme="minorHAnsi" w:hAnsiTheme="minorHAnsi"/>
          <w:b/>
          <w:sz w:val="22"/>
          <w:szCs w:val="26"/>
        </w:rPr>
        <w:tab/>
      </w:r>
      <w:r w:rsidR="00D33A72">
        <w:rPr>
          <w:rFonts w:asciiTheme="minorHAnsi" w:hAnsiTheme="minorHAnsi"/>
          <w:b/>
          <w:sz w:val="22"/>
          <w:szCs w:val="26"/>
        </w:rPr>
        <w:t xml:space="preserve">Approved </w:t>
      </w:r>
      <w:r w:rsidR="00324151">
        <w:rPr>
          <w:rFonts w:asciiTheme="minorHAnsi" w:hAnsiTheme="minorHAnsi"/>
          <w:b/>
          <w:sz w:val="22"/>
          <w:szCs w:val="26"/>
        </w:rPr>
        <w:t>Distributor</w:t>
      </w:r>
      <w:r w:rsidRPr="00DE7068">
        <w:rPr>
          <w:rFonts w:asciiTheme="minorHAnsi" w:hAnsiTheme="minorHAnsi"/>
          <w:b/>
          <w:sz w:val="22"/>
          <w:szCs w:val="26"/>
        </w:rPr>
        <w:t xml:space="preserve"> </w:t>
      </w:r>
      <w:proofErr w:type="gramStart"/>
      <w:r w:rsidRPr="00DE7068">
        <w:rPr>
          <w:rFonts w:asciiTheme="minorHAnsi" w:hAnsiTheme="minorHAnsi"/>
          <w:b/>
          <w:sz w:val="22"/>
          <w:szCs w:val="26"/>
        </w:rPr>
        <w:t>Agreement</w:t>
      </w:r>
      <w:proofErr w:type="gramEnd"/>
    </w:p>
    <w:p w14:paraId="579AF7D4" w14:textId="77777777" w:rsidR="004B3804" w:rsidRPr="00DE7068" w:rsidRDefault="004B3804" w:rsidP="004B3804">
      <w:pPr>
        <w:spacing w:after="80"/>
        <w:ind w:left="2074" w:hanging="2074"/>
        <w:rPr>
          <w:rFonts w:asciiTheme="minorHAnsi" w:hAnsiTheme="minorHAnsi"/>
          <w:b/>
          <w:sz w:val="22"/>
          <w:szCs w:val="26"/>
        </w:rPr>
      </w:pPr>
      <w:r w:rsidRPr="00DE7068">
        <w:rPr>
          <w:rFonts w:asciiTheme="minorHAnsi" w:hAnsiTheme="minorHAnsi"/>
          <w:b/>
          <w:sz w:val="22"/>
          <w:szCs w:val="26"/>
        </w:rPr>
        <w:t>Attachment A</w:t>
      </w:r>
      <w:r w:rsidRPr="00DE7068">
        <w:rPr>
          <w:rFonts w:asciiTheme="minorHAnsi" w:hAnsiTheme="minorHAnsi"/>
          <w:b/>
          <w:sz w:val="22"/>
          <w:szCs w:val="26"/>
        </w:rPr>
        <w:tab/>
        <w:t>NASPO ValuePoint Master Agreement Terms and Conditions</w:t>
      </w:r>
    </w:p>
    <w:p w14:paraId="6F225475" w14:textId="77777777" w:rsidR="004B3804" w:rsidRPr="00DE7068" w:rsidRDefault="004B3804" w:rsidP="004B3804">
      <w:pPr>
        <w:spacing w:after="80"/>
        <w:ind w:left="2074" w:hanging="2074"/>
        <w:rPr>
          <w:rFonts w:asciiTheme="minorHAnsi" w:hAnsiTheme="minorHAnsi"/>
          <w:b/>
          <w:sz w:val="22"/>
          <w:szCs w:val="26"/>
        </w:rPr>
      </w:pPr>
      <w:r w:rsidRPr="00DE7068">
        <w:rPr>
          <w:rFonts w:asciiTheme="minorHAnsi" w:hAnsiTheme="minorHAnsi"/>
          <w:b/>
          <w:sz w:val="22"/>
          <w:szCs w:val="26"/>
        </w:rPr>
        <w:t xml:space="preserve">Attachment </w:t>
      </w:r>
      <w:r>
        <w:rPr>
          <w:rFonts w:asciiTheme="minorHAnsi" w:hAnsiTheme="minorHAnsi"/>
          <w:b/>
          <w:sz w:val="22"/>
          <w:szCs w:val="26"/>
        </w:rPr>
        <w:t>B</w:t>
      </w:r>
      <w:r w:rsidRPr="00DE7068">
        <w:rPr>
          <w:rFonts w:asciiTheme="minorHAnsi" w:hAnsiTheme="minorHAnsi"/>
          <w:b/>
          <w:sz w:val="22"/>
          <w:szCs w:val="26"/>
        </w:rPr>
        <w:tab/>
        <w:t>State of Iowa General Terms and Conditions</w:t>
      </w:r>
    </w:p>
    <w:p w14:paraId="130F018C" w14:textId="77777777" w:rsidR="004B3804" w:rsidRPr="00DE7068" w:rsidRDefault="004B3804" w:rsidP="004B3804">
      <w:pPr>
        <w:tabs>
          <w:tab w:val="left" w:pos="720"/>
          <w:tab w:val="left" w:pos="1440"/>
          <w:tab w:val="left" w:pos="2160"/>
          <w:tab w:val="left" w:pos="3570"/>
        </w:tabs>
        <w:spacing w:after="80"/>
        <w:ind w:left="2074" w:hanging="2074"/>
        <w:rPr>
          <w:rFonts w:asciiTheme="minorHAnsi" w:hAnsiTheme="minorHAnsi"/>
          <w:b/>
          <w:sz w:val="22"/>
          <w:szCs w:val="26"/>
        </w:rPr>
      </w:pPr>
      <w:r w:rsidRPr="00DE7068">
        <w:rPr>
          <w:rFonts w:asciiTheme="minorHAnsi" w:hAnsiTheme="minorHAnsi"/>
          <w:b/>
          <w:sz w:val="22"/>
          <w:szCs w:val="26"/>
        </w:rPr>
        <w:t xml:space="preserve">Attachments </w:t>
      </w:r>
      <w:r>
        <w:rPr>
          <w:rFonts w:asciiTheme="minorHAnsi" w:hAnsiTheme="minorHAnsi"/>
          <w:b/>
          <w:sz w:val="22"/>
          <w:szCs w:val="26"/>
        </w:rPr>
        <w:t>C - M</w:t>
      </w:r>
      <w:r w:rsidRPr="00DE7068">
        <w:rPr>
          <w:rFonts w:asciiTheme="minorHAnsi" w:hAnsiTheme="minorHAnsi"/>
          <w:b/>
          <w:sz w:val="22"/>
          <w:szCs w:val="26"/>
        </w:rPr>
        <w:tab/>
        <w:t>Additional Participating States’ Terms and Conditions</w:t>
      </w:r>
    </w:p>
    <w:p w14:paraId="4680BA4B" w14:textId="7828FDBB" w:rsidR="00DE7068" w:rsidRPr="00DE7068" w:rsidRDefault="00DE7068" w:rsidP="00DE7068">
      <w:pPr>
        <w:spacing w:after="80"/>
        <w:ind w:left="2074" w:hanging="2074"/>
        <w:rPr>
          <w:rFonts w:asciiTheme="minorHAnsi" w:hAnsiTheme="minorHAnsi"/>
          <w:b/>
          <w:sz w:val="22"/>
          <w:szCs w:val="26"/>
        </w:rPr>
      </w:pPr>
      <w:r w:rsidRPr="00DE7068">
        <w:rPr>
          <w:rFonts w:asciiTheme="minorHAnsi" w:hAnsiTheme="minorHAnsi"/>
          <w:b/>
          <w:sz w:val="22"/>
          <w:szCs w:val="26"/>
        </w:rPr>
        <w:lastRenderedPageBreak/>
        <w:tab/>
      </w:r>
    </w:p>
    <w:p w14:paraId="613A52E2" w14:textId="61EFB33B" w:rsidR="00DE7068" w:rsidRPr="00EA1024" w:rsidRDefault="00DE7068" w:rsidP="00DE7068">
      <w:pPr>
        <w:pStyle w:val="Subtitle"/>
        <w:pBdr>
          <w:top w:val="single" w:sz="4" w:space="8" w:color="000000"/>
          <w:left w:val="single" w:sz="4" w:space="0" w:color="000000"/>
          <w:bottom w:val="single" w:sz="4" w:space="6" w:color="000000"/>
          <w:right w:val="single" w:sz="4" w:space="0" w:color="000000"/>
        </w:pBdr>
        <w:jc w:val="center"/>
        <w:rPr>
          <w:rFonts w:ascii="Calibri" w:hAnsi="Calibri"/>
          <w:sz w:val="24"/>
          <w:szCs w:val="22"/>
        </w:rPr>
      </w:pPr>
      <w:r w:rsidRPr="00EA1024">
        <w:rPr>
          <w:rFonts w:ascii="Calibri" w:hAnsi="Calibri"/>
          <w:spacing w:val="-3"/>
          <w:sz w:val="24"/>
          <w:szCs w:val="22"/>
        </w:rPr>
        <w:t>SECTION 1</w:t>
      </w:r>
      <w:r w:rsidRPr="00EA1024">
        <w:rPr>
          <w:rFonts w:ascii="Calibri" w:hAnsi="Calibri"/>
          <w:sz w:val="24"/>
          <w:szCs w:val="22"/>
        </w:rPr>
        <w:t xml:space="preserve"> </w:t>
      </w:r>
      <w:r w:rsidRPr="00EA1024">
        <w:rPr>
          <w:rFonts w:ascii="Calibri" w:hAnsi="Calibri"/>
          <w:sz w:val="24"/>
          <w:szCs w:val="22"/>
        </w:rPr>
        <w:tab/>
        <w:t xml:space="preserve">  GENERAL INFORMATION</w:t>
      </w:r>
    </w:p>
    <w:p w14:paraId="390EAA41" w14:textId="77777777" w:rsidR="00A204BD" w:rsidRPr="006407B3" w:rsidRDefault="00A204BD" w:rsidP="002156BE">
      <w:pPr>
        <w:tabs>
          <w:tab w:val="left" w:pos="0"/>
        </w:tabs>
        <w:suppressAutoHyphens/>
        <w:jc w:val="center"/>
        <w:rPr>
          <w:rFonts w:cs="Arial"/>
          <w:b/>
          <w:bCs/>
          <w:color w:val="000000"/>
          <w:sz w:val="32"/>
          <w:szCs w:val="24"/>
        </w:rPr>
      </w:pPr>
    </w:p>
    <w:p w14:paraId="5017EBB1" w14:textId="3D8651F5" w:rsidR="000E184A" w:rsidRPr="0008535F" w:rsidRDefault="00025225" w:rsidP="008E561A">
      <w:pPr>
        <w:pStyle w:val="Heading2"/>
        <w:numPr>
          <w:ilvl w:val="1"/>
          <w:numId w:val="14"/>
        </w:numPr>
        <w:spacing w:before="0" w:after="120"/>
        <w:ind w:left="900" w:hanging="540"/>
        <w:jc w:val="both"/>
        <w:rPr>
          <w:rFonts w:asciiTheme="minorHAnsi" w:hAnsiTheme="minorHAnsi"/>
          <w:sz w:val="22"/>
          <w:szCs w:val="24"/>
        </w:rPr>
      </w:pPr>
      <w:r w:rsidRPr="0008535F">
        <w:rPr>
          <w:rFonts w:asciiTheme="minorHAnsi" w:hAnsiTheme="minorHAnsi"/>
          <w:sz w:val="22"/>
          <w:szCs w:val="24"/>
        </w:rPr>
        <w:t>Purpose</w:t>
      </w:r>
    </w:p>
    <w:p w14:paraId="611F9D62" w14:textId="40555F3C" w:rsidR="00CC58DA" w:rsidRDefault="00B21A2C" w:rsidP="00C53D56">
      <w:pPr>
        <w:ind w:left="900"/>
        <w:jc w:val="both"/>
        <w:rPr>
          <w:rFonts w:asciiTheme="minorHAnsi" w:hAnsiTheme="minorHAnsi" w:cs="Arial"/>
          <w:color w:val="000000"/>
          <w:sz w:val="22"/>
          <w:szCs w:val="26"/>
        </w:rPr>
      </w:pPr>
      <w:r w:rsidRPr="0008535F">
        <w:rPr>
          <w:rFonts w:asciiTheme="minorHAnsi" w:hAnsiTheme="minorHAnsi" w:cs="Arial"/>
          <w:color w:val="000000"/>
          <w:sz w:val="22"/>
          <w:szCs w:val="26"/>
        </w:rPr>
        <w:t xml:space="preserve">The purpose of this Request for Proposal (RFP) is to establish </w:t>
      </w:r>
      <w:r>
        <w:rPr>
          <w:rFonts w:asciiTheme="minorHAnsi" w:hAnsiTheme="minorHAnsi" w:cs="Arial"/>
          <w:color w:val="000000"/>
          <w:sz w:val="22"/>
          <w:szCs w:val="26"/>
        </w:rPr>
        <w:t xml:space="preserve">a </w:t>
      </w:r>
      <w:r w:rsidRPr="0008535F">
        <w:rPr>
          <w:rFonts w:asciiTheme="minorHAnsi" w:hAnsiTheme="minorHAnsi" w:cs="Arial"/>
          <w:color w:val="000000"/>
          <w:sz w:val="22"/>
          <w:szCs w:val="26"/>
        </w:rPr>
        <w:t>Master Agreement</w:t>
      </w:r>
      <w:r>
        <w:rPr>
          <w:rFonts w:asciiTheme="minorHAnsi" w:hAnsiTheme="minorHAnsi" w:cs="Arial"/>
          <w:color w:val="000000"/>
          <w:sz w:val="22"/>
          <w:szCs w:val="26"/>
        </w:rPr>
        <w:t>(</w:t>
      </w:r>
      <w:r w:rsidRPr="0008535F">
        <w:rPr>
          <w:rFonts w:asciiTheme="minorHAnsi" w:hAnsiTheme="minorHAnsi" w:cs="Arial"/>
          <w:color w:val="000000"/>
          <w:sz w:val="22"/>
          <w:szCs w:val="26"/>
        </w:rPr>
        <w:t>s</w:t>
      </w:r>
      <w:r>
        <w:rPr>
          <w:rFonts w:asciiTheme="minorHAnsi" w:hAnsiTheme="minorHAnsi" w:cs="Arial"/>
          <w:color w:val="000000"/>
          <w:sz w:val="22"/>
          <w:szCs w:val="26"/>
        </w:rPr>
        <w:t>)</w:t>
      </w:r>
      <w:r w:rsidRPr="0008535F">
        <w:rPr>
          <w:rFonts w:asciiTheme="minorHAnsi" w:hAnsiTheme="minorHAnsi" w:cs="Arial"/>
          <w:color w:val="000000"/>
          <w:sz w:val="22"/>
          <w:szCs w:val="26"/>
        </w:rPr>
        <w:t xml:space="preserve"> with qualified Offerors to provide </w:t>
      </w:r>
      <w:r w:rsidRPr="0008535F">
        <w:rPr>
          <w:rFonts w:asciiTheme="minorHAnsi" w:hAnsiTheme="minorHAnsi" w:cs="Arial"/>
          <w:sz w:val="22"/>
          <w:szCs w:val="26"/>
        </w:rPr>
        <w:t xml:space="preserve">competitive pricing for tire products and services through their retail distribution networks to </w:t>
      </w:r>
      <w:r w:rsidRPr="0008535F">
        <w:rPr>
          <w:rFonts w:asciiTheme="minorHAnsi" w:hAnsiTheme="minorHAnsi" w:cs="Arial"/>
          <w:color w:val="000000"/>
          <w:sz w:val="22"/>
          <w:szCs w:val="26"/>
        </w:rPr>
        <w:t>all Participating States.</w:t>
      </w:r>
      <w:r>
        <w:rPr>
          <w:rFonts w:asciiTheme="minorHAnsi" w:hAnsiTheme="minorHAnsi" w:cs="Arial"/>
          <w:color w:val="000000"/>
          <w:sz w:val="22"/>
          <w:szCs w:val="26"/>
        </w:rPr>
        <w:t xml:space="preserve"> </w:t>
      </w:r>
      <w:r w:rsidR="009753D4" w:rsidRPr="0008535F">
        <w:rPr>
          <w:rFonts w:asciiTheme="minorHAnsi" w:hAnsiTheme="minorHAnsi" w:cs="Arial"/>
          <w:color w:val="000000"/>
          <w:sz w:val="22"/>
          <w:szCs w:val="26"/>
        </w:rPr>
        <w:t xml:space="preserve">The State of </w:t>
      </w:r>
      <w:r w:rsidR="004768B9" w:rsidRPr="0008535F">
        <w:rPr>
          <w:rFonts w:asciiTheme="minorHAnsi" w:hAnsiTheme="minorHAnsi" w:cs="Arial"/>
          <w:color w:val="000000"/>
          <w:sz w:val="22"/>
          <w:szCs w:val="26"/>
        </w:rPr>
        <w:t>Iowa, Department of Administrative Services – Central Procurement Bureau</w:t>
      </w:r>
      <w:r w:rsidR="009753D4" w:rsidRPr="0008535F">
        <w:rPr>
          <w:rFonts w:asciiTheme="minorHAnsi" w:hAnsiTheme="minorHAnsi" w:cs="Arial"/>
          <w:color w:val="000000"/>
          <w:sz w:val="22"/>
          <w:szCs w:val="26"/>
        </w:rPr>
        <w:t xml:space="preserve"> is requesting proposals for </w:t>
      </w:r>
      <w:r w:rsidR="004768B9" w:rsidRPr="0008535F">
        <w:rPr>
          <w:rFonts w:asciiTheme="minorHAnsi" w:hAnsiTheme="minorHAnsi" w:cs="Arial"/>
          <w:color w:val="000000"/>
          <w:sz w:val="22"/>
          <w:szCs w:val="26"/>
        </w:rPr>
        <w:t>Tires, Tubes and Services</w:t>
      </w:r>
      <w:r w:rsidR="009753D4" w:rsidRPr="0008535F">
        <w:rPr>
          <w:rFonts w:asciiTheme="minorHAnsi" w:hAnsiTheme="minorHAnsi" w:cs="Arial"/>
          <w:color w:val="000000"/>
          <w:sz w:val="22"/>
          <w:szCs w:val="26"/>
        </w:rPr>
        <w:t xml:space="preserve"> in furtherance of the </w:t>
      </w:r>
      <w:r w:rsidR="00766534" w:rsidRPr="0008535F">
        <w:rPr>
          <w:rFonts w:asciiTheme="minorHAnsi" w:hAnsiTheme="minorHAnsi" w:cs="Arial"/>
          <w:color w:val="000000"/>
          <w:sz w:val="22"/>
          <w:szCs w:val="26"/>
        </w:rPr>
        <w:t>NASPO ValuePoint</w:t>
      </w:r>
      <w:r w:rsidR="009753D4" w:rsidRPr="0008535F">
        <w:rPr>
          <w:rFonts w:asciiTheme="minorHAnsi" w:hAnsiTheme="minorHAnsi" w:cs="Arial"/>
          <w:color w:val="000000"/>
          <w:sz w:val="22"/>
          <w:szCs w:val="26"/>
        </w:rPr>
        <w:t xml:space="preserve"> Cooperative Purchasing Program. </w:t>
      </w:r>
      <w:r w:rsidR="00CC58DA" w:rsidRPr="0008535F">
        <w:rPr>
          <w:rFonts w:asciiTheme="minorHAnsi" w:hAnsiTheme="minorHAnsi" w:cs="Arial"/>
          <w:sz w:val="22"/>
          <w:szCs w:val="26"/>
        </w:rPr>
        <w:t xml:space="preserve">This </w:t>
      </w:r>
      <w:r>
        <w:rPr>
          <w:rFonts w:asciiTheme="minorHAnsi" w:hAnsiTheme="minorHAnsi" w:cs="Arial"/>
          <w:sz w:val="22"/>
          <w:szCs w:val="26"/>
        </w:rPr>
        <w:t>RFP</w:t>
      </w:r>
      <w:r w:rsidR="00CC58DA" w:rsidRPr="0008535F">
        <w:rPr>
          <w:rFonts w:asciiTheme="minorHAnsi" w:hAnsiTheme="minorHAnsi" w:cs="Arial"/>
          <w:sz w:val="22"/>
          <w:szCs w:val="26"/>
        </w:rPr>
        <w:t xml:space="preserve"> is a replacement for expiring contracts awarded by the State of Utah. Th</w:t>
      </w:r>
      <w:r w:rsidR="00CC58DA">
        <w:rPr>
          <w:rFonts w:asciiTheme="minorHAnsi" w:hAnsiTheme="minorHAnsi" w:cs="Arial"/>
          <w:sz w:val="22"/>
          <w:szCs w:val="26"/>
        </w:rPr>
        <w:t>e RFP</w:t>
      </w:r>
      <w:r w:rsidR="00CC58DA" w:rsidRPr="0008535F">
        <w:rPr>
          <w:rFonts w:asciiTheme="minorHAnsi" w:hAnsiTheme="minorHAnsi" w:cs="Arial"/>
          <w:sz w:val="22"/>
          <w:szCs w:val="26"/>
        </w:rPr>
        <w:t xml:space="preserve"> will be used to create a new Master Agreement(s) for the State of Iowa and NASPO ValuePoint.</w:t>
      </w:r>
      <w:r w:rsidR="00CC58DA">
        <w:rPr>
          <w:rFonts w:asciiTheme="minorHAnsi" w:hAnsiTheme="minorHAnsi" w:cs="Arial"/>
          <w:sz w:val="22"/>
          <w:szCs w:val="26"/>
        </w:rPr>
        <w:t xml:space="preserve"> </w:t>
      </w:r>
    </w:p>
    <w:p w14:paraId="445F5186" w14:textId="77777777" w:rsidR="00CC58DA" w:rsidRDefault="00CC58DA" w:rsidP="00C53D56">
      <w:pPr>
        <w:ind w:left="900"/>
        <w:jc w:val="both"/>
        <w:rPr>
          <w:rFonts w:asciiTheme="minorHAnsi" w:hAnsiTheme="minorHAnsi" w:cs="Arial"/>
          <w:color w:val="000000"/>
          <w:sz w:val="22"/>
          <w:szCs w:val="26"/>
        </w:rPr>
      </w:pPr>
    </w:p>
    <w:p w14:paraId="17C76350" w14:textId="5739C18A" w:rsidR="00CC58DA" w:rsidRDefault="00CC58DA" w:rsidP="00C53D56">
      <w:pPr>
        <w:ind w:left="900"/>
        <w:jc w:val="both"/>
        <w:rPr>
          <w:rFonts w:asciiTheme="minorHAnsi" w:hAnsiTheme="minorHAnsi" w:cs="Arial"/>
          <w:color w:val="000000"/>
          <w:sz w:val="22"/>
          <w:szCs w:val="26"/>
        </w:rPr>
      </w:pPr>
      <w:r w:rsidRPr="0008535F">
        <w:rPr>
          <w:rFonts w:asciiTheme="minorHAnsi" w:hAnsiTheme="minorHAnsi" w:cs="Arial"/>
          <w:color w:val="000000"/>
          <w:sz w:val="22"/>
          <w:szCs w:val="26"/>
        </w:rPr>
        <w:t xml:space="preserve">This RFP is designed to provide interested Offerors with sufficient information to submit Proposals meeting </w:t>
      </w:r>
      <w:r>
        <w:rPr>
          <w:rFonts w:asciiTheme="minorHAnsi" w:hAnsiTheme="minorHAnsi" w:cs="Arial"/>
          <w:color w:val="000000"/>
          <w:sz w:val="22"/>
          <w:szCs w:val="26"/>
        </w:rPr>
        <w:t>the</w:t>
      </w:r>
      <w:r w:rsidRPr="0008535F">
        <w:rPr>
          <w:rFonts w:asciiTheme="minorHAnsi" w:hAnsiTheme="minorHAnsi" w:cs="Arial"/>
          <w:color w:val="000000"/>
          <w:sz w:val="22"/>
          <w:szCs w:val="26"/>
        </w:rPr>
        <w:t xml:space="preserve"> requirements</w:t>
      </w:r>
      <w:r>
        <w:rPr>
          <w:rFonts w:asciiTheme="minorHAnsi" w:hAnsiTheme="minorHAnsi" w:cs="Arial"/>
          <w:color w:val="000000"/>
          <w:sz w:val="22"/>
          <w:szCs w:val="26"/>
        </w:rPr>
        <w:t xml:space="preserve">. </w:t>
      </w:r>
      <w:r w:rsidRPr="009E13BD">
        <w:rPr>
          <w:rFonts w:ascii="Calibri" w:hAnsi="Calibri"/>
          <w:sz w:val="22"/>
          <w:szCs w:val="22"/>
        </w:rPr>
        <w:t xml:space="preserve">It is not intended to be comprehensive. Each </w:t>
      </w:r>
      <w:r>
        <w:rPr>
          <w:rFonts w:ascii="Calibri" w:hAnsi="Calibri"/>
          <w:sz w:val="22"/>
          <w:szCs w:val="22"/>
        </w:rPr>
        <w:t>Offeror</w:t>
      </w:r>
      <w:r w:rsidRPr="009E13BD">
        <w:rPr>
          <w:rFonts w:ascii="Calibri" w:hAnsi="Calibri"/>
          <w:sz w:val="22"/>
          <w:szCs w:val="22"/>
        </w:rPr>
        <w:t xml:space="preserve"> is responsible for determining all factors necessary for submission of a comprehensive Proposal.</w:t>
      </w:r>
      <w:r>
        <w:rPr>
          <w:rFonts w:ascii="Calibri" w:hAnsi="Calibri"/>
          <w:sz w:val="22"/>
          <w:szCs w:val="22"/>
        </w:rPr>
        <w:t xml:space="preserve"> </w:t>
      </w:r>
      <w:r w:rsidRPr="0008535F">
        <w:rPr>
          <w:rFonts w:asciiTheme="minorHAnsi" w:hAnsiTheme="minorHAnsi" w:cs="Arial"/>
          <w:color w:val="000000"/>
          <w:sz w:val="22"/>
          <w:szCs w:val="26"/>
        </w:rPr>
        <w:t>Offerors are encouraged to expand upon the specifications to add service and value consistent with state requirements.</w:t>
      </w:r>
    </w:p>
    <w:p w14:paraId="6C05C121" w14:textId="77777777" w:rsidR="00B21A2C" w:rsidRDefault="00B21A2C" w:rsidP="00C53D56">
      <w:pPr>
        <w:ind w:left="900"/>
        <w:jc w:val="both"/>
        <w:rPr>
          <w:rFonts w:asciiTheme="minorHAnsi" w:hAnsiTheme="minorHAnsi" w:cs="Arial"/>
          <w:color w:val="000000"/>
          <w:sz w:val="22"/>
          <w:szCs w:val="26"/>
        </w:rPr>
      </w:pPr>
    </w:p>
    <w:p w14:paraId="28BD659A" w14:textId="59B96C20" w:rsidR="00B21A2C" w:rsidRPr="00B21A2C" w:rsidRDefault="00B8524C" w:rsidP="00B21A2C">
      <w:pPr>
        <w:ind w:left="900"/>
        <w:jc w:val="both"/>
        <w:rPr>
          <w:rFonts w:ascii="Calibri" w:hAnsi="Calibri"/>
          <w:b/>
          <w:i/>
          <w:color w:val="FF0000"/>
          <w:sz w:val="22"/>
          <w:szCs w:val="22"/>
        </w:rPr>
      </w:pPr>
      <w:r>
        <w:rPr>
          <w:rFonts w:ascii="Calibri" w:hAnsi="Calibri"/>
          <w:i/>
          <w:sz w:val="22"/>
          <w:szCs w:val="22"/>
        </w:rPr>
        <w:t>Offeror</w:t>
      </w:r>
      <w:r w:rsidR="00B21A2C" w:rsidRPr="00B21A2C">
        <w:rPr>
          <w:rFonts w:ascii="Calibri" w:hAnsi="Calibri"/>
          <w:i/>
          <w:sz w:val="22"/>
          <w:szCs w:val="22"/>
        </w:rPr>
        <w:t xml:space="preserve"> should review Attachment 3, Form 22 Request for Confidentiality, for more information if its Proposal contains confidential information.</w:t>
      </w:r>
      <w:r w:rsidR="00B21A2C">
        <w:rPr>
          <w:rFonts w:ascii="Calibri" w:hAnsi="Calibri"/>
          <w:b/>
          <w:sz w:val="22"/>
          <w:szCs w:val="22"/>
        </w:rPr>
        <w:t xml:space="preserve"> </w:t>
      </w:r>
      <w:r w:rsidR="00B21A2C" w:rsidRPr="00B21A2C">
        <w:rPr>
          <w:rFonts w:ascii="Calibri" w:hAnsi="Calibri"/>
          <w:b/>
          <w:i/>
          <w:color w:val="FF0000"/>
          <w:sz w:val="22"/>
          <w:szCs w:val="22"/>
        </w:rPr>
        <w:t>Any Proposal marked “Confidential” or “Proprietary” on every page may be disqualified.</w:t>
      </w:r>
    </w:p>
    <w:p w14:paraId="51E81E79" w14:textId="77777777" w:rsidR="00CC58DA" w:rsidRDefault="00CC58DA" w:rsidP="00C53D56">
      <w:pPr>
        <w:ind w:left="900"/>
        <w:jc w:val="both"/>
        <w:rPr>
          <w:rFonts w:asciiTheme="minorHAnsi" w:hAnsiTheme="minorHAnsi" w:cs="Arial"/>
          <w:color w:val="000000"/>
          <w:sz w:val="22"/>
          <w:szCs w:val="26"/>
        </w:rPr>
      </w:pPr>
    </w:p>
    <w:p w14:paraId="46D0C37B" w14:textId="1819298E" w:rsidR="00CC58DA" w:rsidRPr="00CC58DA" w:rsidRDefault="00CC58DA" w:rsidP="008E561A">
      <w:pPr>
        <w:pStyle w:val="Heading2"/>
        <w:numPr>
          <w:ilvl w:val="1"/>
          <w:numId w:val="14"/>
        </w:numPr>
        <w:spacing w:before="0" w:after="120"/>
        <w:ind w:left="900" w:hanging="540"/>
        <w:jc w:val="both"/>
        <w:rPr>
          <w:rFonts w:asciiTheme="minorHAnsi" w:hAnsiTheme="minorHAnsi" w:cs="Arial"/>
          <w:color w:val="000000"/>
          <w:sz w:val="22"/>
        </w:rPr>
      </w:pPr>
      <w:r w:rsidRPr="00CC58DA">
        <w:rPr>
          <w:rFonts w:asciiTheme="minorHAnsi" w:hAnsiTheme="minorHAnsi"/>
          <w:sz w:val="22"/>
          <w:szCs w:val="24"/>
        </w:rPr>
        <w:t>Objective</w:t>
      </w:r>
    </w:p>
    <w:p w14:paraId="59A87FCA" w14:textId="77777777" w:rsidR="00CC58DA" w:rsidRDefault="00DA6CD3" w:rsidP="00C53D56">
      <w:pPr>
        <w:ind w:left="900"/>
        <w:jc w:val="both"/>
        <w:rPr>
          <w:rFonts w:asciiTheme="minorHAnsi" w:hAnsiTheme="minorHAnsi" w:cs="Arial"/>
          <w:sz w:val="22"/>
          <w:szCs w:val="26"/>
        </w:rPr>
      </w:pPr>
      <w:r w:rsidRPr="0008535F">
        <w:rPr>
          <w:rFonts w:asciiTheme="minorHAnsi" w:hAnsiTheme="minorHAnsi" w:cs="Arial"/>
          <w:sz w:val="22"/>
          <w:szCs w:val="26"/>
        </w:rPr>
        <w:t>The objective of this RFP is to obtain best value, and in some cases</w:t>
      </w:r>
      <w:r w:rsidR="00CC58DA">
        <w:rPr>
          <w:rFonts w:asciiTheme="minorHAnsi" w:hAnsiTheme="minorHAnsi" w:cs="Arial"/>
          <w:sz w:val="22"/>
          <w:szCs w:val="26"/>
        </w:rPr>
        <w:t>, achieve more favorable pricing</w:t>
      </w:r>
      <w:r w:rsidRPr="0008535F">
        <w:rPr>
          <w:rFonts w:asciiTheme="minorHAnsi" w:hAnsiTheme="minorHAnsi" w:cs="Arial"/>
          <w:sz w:val="22"/>
          <w:szCs w:val="26"/>
        </w:rPr>
        <w:t xml:space="preserve"> than </w:t>
      </w:r>
      <w:r w:rsidR="005910BA" w:rsidRPr="0008535F">
        <w:rPr>
          <w:rFonts w:asciiTheme="minorHAnsi" w:hAnsiTheme="minorHAnsi" w:cs="Arial"/>
          <w:sz w:val="22"/>
          <w:szCs w:val="26"/>
        </w:rPr>
        <w:t xml:space="preserve">is </w:t>
      </w:r>
      <w:r w:rsidRPr="0008535F">
        <w:rPr>
          <w:rFonts w:asciiTheme="minorHAnsi" w:hAnsiTheme="minorHAnsi" w:cs="Arial"/>
          <w:sz w:val="22"/>
          <w:szCs w:val="26"/>
        </w:rPr>
        <w:t>obtainable by an individual state or local government entity because of the collective volume of potential purchases by numerous state and local government entities.</w:t>
      </w:r>
    </w:p>
    <w:p w14:paraId="5BBAE658" w14:textId="77777777" w:rsidR="00CC58DA" w:rsidRDefault="00CC58DA" w:rsidP="00C53D56">
      <w:pPr>
        <w:ind w:left="900"/>
        <w:jc w:val="both"/>
        <w:rPr>
          <w:rFonts w:asciiTheme="minorHAnsi" w:hAnsiTheme="minorHAnsi" w:cs="Arial"/>
          <w:sz w:val="22"/>
          <w:szCs w:val="26"/>
        </w:rPr>
      </w:pPr>
    </w:p>
    <w:p w14:paraId="0123F6AC" w14:textId="047388AE" w:rsidR="00CC58DA" w:rsidRPr="00CC58DA" w:rsidRDefault="00CC58DA" w:rsidP="008E561A">
      <w:pPr>
        <w:pStyle w:val="Heading2"/>
        <w:numPr>
          <w:ilvl w:val="1"/>
          <w:numId w:val="14"/>
        </w:numPr>
        <w:spacing w:before="0" w:after="120"/>
        <w:ind w:left="900" w:hanging="540"/>
        <w:jc w:val="both"/>
        <w:rPr>
          <w:rFonts w:asciiTheme="minorHAnsi" w:hAnsiTheme="minorHAnsi" w:cs="Arial"/>
          <w:color w:val="000000"/>
          <w:sz w:val="22"/>
        </w:rPr>
      </w:pPr>
      <w:r>
        <w:rPr>
          <w:rFonts w:asciiTheme="minorHAnsi" w:hAnsiTheme="minorHAnsi"/>
          <w:sz w:val="22"/>
          <w:szCs w:val="24"/>
        </w:rPr>
        <w:t>Master Agreement</w:t>
      </w:r>
    </w:p>
    <w:p w14:paraId="40B9BBD8" w14:textId="154F0741" w:rsidR="007905C8" w:rsidRPr="0008535F" w:rsidRDefault="00DA6CD3" w:rsidP="00C53D56">
      <w:pPr>
        <w:ind w:left="900"/>
        <w:jc w:val="both"/>
        <w:rPr>
          <w:rFonts w:asciiTheme="minorHAnsi" w:hAnsiTheme="minorHAnsi" w:cs="Arial"/>
          <w:sz w:val="22"/>
          <w:szCs w:val="26"/>
        </w:rPr>
      </w:pPr>
      <w:r w:rsidRPr="0008535F">
        <w:rPr>
          <w:rFonts w:asciiTheme="minorHAnsi" w:hAnsiTheme="minorHAnsi" w:cs="Arial"/>
          <w:sz w:val="22"/>
          <w:szCs w:val="26"/>
        </w:rPr>
        <w:t xml:space="preserve">The Master Agreement(s) resulting from this </w:t>
      </w:r>
      <w:r w:rsidR="00CC58DA">
        <w:rPr>
          <w:rFonts w:asciiTheme="minorHAnsi" w:hAnsiTheme="minorHAnsi" w:cs="Arial"/>
          <w:sz w:val="22"/>
          <w:szCs w:val="26"/>
        </w:rPr>
        <w:t>RFP</w:t>
      </w:r>
      <w:r w:rsidRPr="0008535F">
        <w:rPr>
          <w:rFonts w:asciiTheme="minorHAnsi" w:hAnsiTheme="minorHAnsi" w:cs="Arial"/>
          <w:sz w:val="22"/>
          <w:szCs w:val="26"/>
        </w:rPr>
        <w:t xml:space="preserve"> may be used by state governments (including departments, agencies, institutions), institutions of higher education, political subdivisions (i.e., colleges, school districts, counties, cities, etc.), the District of Columbia, territories of the United States, and other eligible entities subject to approval of the </w:t>
      </w:r>
      <w:r w:rsidR="00876FFB">
        <w:rPr>
          <w:rFonts w:asciiTheme="minorHAnsi" w:hAnsiTheme="minorHAnsi" w:cs="Arial"/>
          <w:sz w:val="22"/>
          <w:szCs w:val="26"/>
        </w:rPr>
        <w:t xml:space="preserve">Using Entity’s </w:t>
      </w:r>
      <w:r w:rsidR="00901D18" w:rsidRPr="0008535F">
        <w:rPr>
          <w:rFonts w:asciiTheme="minorHAnsi" w:hAnsiTheme="minorHAnsi" w:cs="Arial"/>
          <w:sz w:val="22"/>
          <w:szCs w:val="26"/>
        </w:rPr>
        <w:t xml:space="preserve">chief procurement official </w:t>
      </w:r>
      <w:r w:rsidRPr="0008535F">
        <w:rPr>
          <w:rFonts w:asciiTheme="minorHAnsi" w:hAnsiTheme="minorHAnsi" w:cs="Arial"/>
          <w:sz w:val="22"/>
          <w:szCs w:val="26"/>
        </w:rPr>
        <w:t>and compliance with local statutory and regulatory provisions</w:t>
      </w:r>
      <w:r w:rsidR="005D01AE" w:rsidRPr="0008535F">
        <w:rPr>
          <w:rFonts w:asciiTheme="minorHAnsi" w:hAnsiTheme="minorHAnsi" w:cs="Arial"/>
          <w:sz w:val="22"/>
          <w:szCs w:val="26"/>
        </w:rPr>
        <w:t xml:space="preserve">.  </w:t>
      </w:r>
      <w:r w:rsidR="009753D4" w:rsidRPr="0008535F">
        <w:rPr>
          <w:rFonts w:asciiTheme="minorHAnsi" w:hAnsiTheme="minorHAnsi" w:cs="Arial"/>
          <w:sz w:val="22"/>
          <w:szCs w:val="26"/>
        </w:rPr>
        <w:t xml:space="preserve">The term of the </w:t>
      </w:r>
      <w:r w:rsidR="00CC58DA">
        <w:rPr>
          <w:rFonts w:asciiTheme="minorHAnsi" w:hAnsiTheme="minorHAnsi" w:cs="Arial"/>
          <w:sz w:val="22"/>
          <w:szCs w:val="26"/>
        </w:rPr>
        <w:t>M</w:t>
      </w:r>
      <w:r w:rsidR="009753D4" w:rsidRPr="0008535F">
        <w:rPr>
          <w:rFonts w:asciiTheme="minorHAnsi" w:hAnsiTheme="minorHAnsi" w:cs="Arial"/>
          <w:sz w:val="22"/>
          <w:szCs w:val="26"/>
        </w:rPr>
        <w:t xml:space="preserve">aster </w:t>
      </w:r>
      <w:r w:rsidR="00CC58DA">
        <w:rPr>
          <w:rFonts w:asciiTheme="minorHAnsi" w:hAnsiTheme="minorHAnsi" w:cs="Arial"/>
          <w:sz w:val="22"/>
          <w:szCs w:val="26"/>
        </w:rPr>
        <w:t>A</w:t>
      </w:r>
      <w:r w:rsidR="009753D4" w:rsidRPr="0008535F">
        <w:rPr>
          <w:rFonts w:asciiTheme="minorHAnsi" w:hAnsiTheme="minorHAnsi" w:cs="Arial"/>
          <w:sz w:val="22"/>
          <w:szCs w:val="26"/>
        </w:rPr>
        <w:t xml:space="preserve">greement shall be </w:t>
      </w:r>
      <w:r w:rsidR="00867A6A" w:rsidRPr="0008535F">
        <w:rPr>
          <w:rFonts w:asciiTheme="minorHAnsi" w:hAnsiTheme="minorHAnsi" w:cs="Arial"/>
          <w:sz w:val="22"/>
          <w:szCs w:val="26"/>
        </w:rPr>
        <w:t>five (5)</w:t>
      </w:r>
      <w:r w:rsidR="009753D4" w:rsidRPr="0008535F">
        <w:rPr>
          <w:rFonts w:asciiTheme="minorHAnsi" w:hAnsiTheme="minorHAnsi" w:cs="Arial"/>
          <w:sz w:val="22"/>
          <w:szCs w:val="26"/>
        </w:rPr>
        <w:t xml:space="preserve"> years with </w:t>
      </w:r>
      <w:r w:rsidR="00867A6A" w:rsidRPr="0008535F">
        <w:rPr>
          <w:rFonts w:asciiTheme="minorHAnsi" w:hAnsiTheme="minorHAnsi" w:cs="Arial"/>
          <w:sz w:val="22"/>
          <w:szCs w:val="26"/>
        </w:rPr>
        <w:t xml:space="preserve">no </w:t>
      </w:r>
      <w:r w:rsidR="009753D4" w:rsidRPr="0008535F">
        <w:rPr>
          <w:rFonts w:asciiTheme="minorHAnsi" w:hAnsiTheme="minorHAnsi" w:cs="Arial"/>
          <w:sz w:val="22"/>
          <w:szCs w:val="26"/>
        </w:rPr>
        <w:t xml:space="preserve">renewal </w:t>
      </w:r>
      <w:r w:rsidR="00867A6A" w:rsidRPr="0008535F">
        <w:rPr>
          <w:rFonts w:asciiTheme="minorHAnsi" w:hAnsiTheme="minorHAnsi" w:cs="Arial"/>
          <w:sz w:val="22"/>
          <w:szCs w:val="26"/>
        </w:rPr>
        <w:t xml:space="preserve">periods </w:t>
      </w:r>
      <w:r w:rsidR="009753D4" w:rsidRPr="0008535F">
        <w:rPr>
          <w:rFonts w:asciiTheme="minorHAnsi" w:hAnsiTheme="minorHAnsi" w:cs="Arial"/>
          <w:sz w:val="22"/>
          <w:szCs w:val="26"/>
        </w:rPr>
        <w:t xml:space="preserve">as outlined in </w:t>
      </w:r>
      <w:r w:rsidR="009753D4" w:rsidRPr="00F512E3">
        <w:rPr>
          <w:rFonts w:asciiTheme="minorHAnsi" w:hAnsiTheme="minorHAnsi" w:cs="Arial"/>
          <w:sz w:val="22"/>
          <w:szCs w:val="26"/>
        </w:rPr>
        <w:t xml:space="preserve">Section 3 of the </w:t>
      </w:r>
      <w:r w:rsidR="00766534" w:rsidRPr="00F512E3">
        <w:rPr>
          <w:rFonts w:asciiTheme="minorHAnsi" w:hAnsiTheme="minorHAnsi" w:cs="Arial"/>
          <w:sz w:val="22"/>
          <w:szCs w:val="26"/>
        </w:rPr>
        <w:t>NASPO ValuePoint</w:t>
      </w:r>
      <w:r w:rsidR="009753D4" w:rsidRPr="00F512E3">
        <w:rPr>
          <w:rFonts w:asciiTheme="minorHAnsi" w:hAnsiTheme="minorHAnsi" w:cs="Arial"/>
          <w:sz w:val="22"/>
          <w:szCs w:val="26"/>
        </w:rPr>
        <w:t xml:space="preserve"> Master </w:t>
      </w:r>
      <w:r w:rsidR="00814880">
        <w:rPr>
          <w:rFonts w:asciiTheme="minorHAnsi" w:hAnsiTheme="minorHAnsi" w:cs="Arial"/>
          <w:sz w:val="22"/>
          <w:szCs w:val="26"/>
        </w:rPr>
        <w:t xml:space="preserve">Agreement </w:t>
      </w:r>
      <w:r w:rsidR="009753D4" w:rsidRPr="00F512E3">
        <w:rPr>
          <w:rFonts w:asciiTheme="minorHAnsi" w:hAnsiTheme="minorHAnsi" w:cs="Arial"/>
          <w:sz w:val="22"/>
          <w:szCs w:val="26"/>
        </w:rPr>
        <w:t xml:space="preserve">Terms and </w:t>
      </w:r>
      <w:r w:rsidR="002C2788" w:rsidRPr="00F512E3">
        <w:rPr>
          <w:rFonts w:asciiTheme="minorHAnsi" w:hAnsiTheme="minorHAnsi" w:cs="Arial"/>
          <w:sz w:val="22"/>
          <w:szCs w:val="26"/>
        </w:rPr>
        <w:t>C</w:t>
      </w:r>
      <w:r w:rsidR="009753D4" w:rsidRPr="00F512E3">
        <w:rPr>
          <w:rFonts w:asciiTheme="minorHAnsi" w:hAnsiTheme="minorHAnsi" w:cs="Arial"/>
          <w:sz w:val="22"/>
          <w:szCs w:val="26"/>
        </w:rPr>
        <w:t>onditions (</w:t>
      </w:r>
      <w:r w:rsidR="00C00B32" w:rsidRPr="00F512E3">
        <w:rPr>
          <w:rFonts w:asciiTheme="minorHAnsi" w:hAnsiTheme="minorHAnsi" w:cs="Arial"/>
          <w:b/>
          <w:sz w:val="22"/>
          <w:szCs w:val="26"/>
        </w:rPr>
        <w:t>Attachment</w:t>
      </w:r>
      <w:r w:rsidR="009753D4" w:rsidRPr="00F512E3">
        <w:rPr>
          <w:rFonts w:asciiTheme="minorHAnsi" w:hAnsiTheme="minorHAnsi" w:cs="Arial"/>
          <w:b/>
          <w:sz w:val="22"/>
          <w:szCs w:val="26"/>
        </w:rPr>
        <w:t xml:space="preserve"> A</w:t>
      </w:r>
      <w:r w:rsidR="009753D4" w:rsidRPr="00F512E3">
        <w:rPr>
          <w:rFonts w:asciiTheme="minorHAnsi" w:hAnsiTheme="minorHAnsi" w:cs="Arial"/>
          <w:sz w:val="22"/>
          <w:szCs w:val="26"/>
        </w:rPr>
        <w:t>)</w:t>
      </w:r>
      <w:r w:rsidR="005910BA" w:rsidRPr="00F512E3">
        <w:rPr>
          <w:rFonts w:asciiTheme="minorHAnsi" w:hAnsiTheme="minorHAnsi" w:cs="Arial"/>
          <w:sz w:val="22"/>
          <w:szCs w:val="26"/>
        </w:rPr>
        <w:t>.</w:t>
      </w:r>
    </w:p>
    <w:p w14:paraId="30681F71" w14:textId="77777777" w:rsidR="000E184A" w:rsidRPr="0008535F" w:rsidRDefault="000E184A" w:rsidP="00C53D56">
      <w:pPr>
        <w:ind w:left="900"/>
        <w:jc w:val="both"/>
        <w:rPr>
          <w:rFonts w:asciiTheme="minorHAnsi" w:hAnsiTheme="minorHAnsi" w:cs="Arial"/>
          <w:color w:val="000000"/>
          <w:sz w:val="22"/>
          <w:szCs w:val="26"/>
        </w:rPr>
      </w:pPr>
    </w:p>
    <w:p w14:paraId="258B00F4" w14:textId="44C96504" w:rsidR="000E184A" w:rsidRPr="0008535F" w:rsidRDefault="000E184A" w:rsidP="00C53D56">
      <w:pPr>
        <w:tabs>
          <w:tab w:val="left" w:pos="0"/>
        </w:tabs>
        <w:suppressAutoHyphens/>
        <w:ind w:left="900"/>
        <w:jc w:val="both"/>
        <w:rPr>
          <w:rFonts w:asciiTheme="minorHAnsi" w:hAnsiTheme="minorHAnsi" w:cs="Arial"/>
          <w:color w:val="000000"/>
          <w:sz w:val="22"/>
          <w:szCs w:val="26"/>
        </w:rPr>
      </w:pPr>
      <w:r w:rsidRPr="0008535F">
        <w:rPr>
          <w:rFonts w:asciiTheme="minorHAnsi" w:hAnsiTheme="minorHAnsi" w:cs="Arial"/>
          <w:color w:val="000000"/>
          <w:sz w:val="22"/>
          <w:szCs w:val="26"/>
        </w:rPr>
        <w:t>It is anticipated that this RFP may result in Master Agreement awards to multiple contractors, or a single contractor, in the Lead State’s</w:t>
      </w:r>
      <w:r w:rsidR="00025225" w:rsidRPr="0008535F">
        <w:rPr>
          <w:rFonts w:asciiTheme="minorHAnsi" w:hAnsiTheme="minorHAnsi" w:cs="Arial"/>
          <w:color w:val="000000"/>
          <w:sz w:val="22"/>
          <w:szCs w:val="26"/>
        </w:rPr>
        <w:t xml:space="preserve"> </w:t>
      </w:r>
      <w:r w:rsidRPr="0008535F">
        <w:rPr>
          <w:rFonts w:asciiTheme="minorHAnsi" w:hAnsiTheme="minorHAnsi" w:cs="Arial"/>
          <w:color w:val="000000"/>
          <w:sz w:val="22"/>
          <w:szCs w:val="26"/>
        </w:rPr>
        <w:t xml:space="preserve">discretion. </w:t>
      </w:r>
    </w:p>
    <w:p w14:paraId="60B04E61" w14:textId="77777777" w:rsidR="000E184A" w:rsidRPr="0008535F" w:rsidRDefault="000E184A" w:rsidP="00C53D56">
      <w:pPr>
        <w:tabs>
          <w:tab w:val="left" w:pos="0"/>
        </w:tabs>
        <w:suppressAutoHyphens/>
        <w:ind w:left="900"/>
        <w:jc w:val="both"/>
        <w:rPr>
          <w:rFonts w:asciiTheme="minorHAnsi" w:hAnsiTheme="minorHAnsi" w:cs="Arial"/>
          <w:color w:val="000000"/>
          <w:sz w:val="22"/>
          <w:szCs w:val="26"/>
        </w:rPr>
      </w:pPr>
    </w:p>
    <w:p w14:paraId="11795D79" w14:textId="1D8C1F75" w:rsidR="00C53D56" w:rsidRPr="0008535F" w:rsidRDefault="00C53D56" w:rsidP="008E561A">
      <w:pPr>
        <w:pStyle w:val="Heading2"/>
        <w:numPr>
          <w:ilvl w:val="1"/>
          <w:numId w:val="14"/>
        </w:numPr>
        <w:spacing w:before="0" w:after="120"/>
        <w:ind w:left="900" w:hanging="540"/>
        <w:jc w:val="both"/>
        <w:rPr>
          <w:rFonts w:asciiTheme="minorHAnsi" w:hAnsiTheme="minorHAnsi"/>
          <w:sz w:val="22"/>
          <w:szCs w:val="24"/>
        </w:rPr>
      </w:pPr>
      <w:r w:rsidRPr="0008535F">
        <w:rPr>
          <w:rFonts w:asciiTheme="minorHAnsi" w:hAnsiTheme="minorHAnsi"/>
          <w:sz w:val="22"/>
          <w:szCs w:val="24"/>
        </w:rPr>
        <w:t>Definitions</w:t>
      </w:r>
    </w:p>
    <w:p w14:paraId="78039883" w14:textId="77777777" w:rsidR="00C53D56" w:rsidRDefault="00C53D56" w:rsidP="00996393">
      <w:pPr>
        <w:shd w:val="clear" w:color="auto" w:fill="FFFFFF"/>
        <w:spacing w:after="120"/>
        <w:ind w:left="900"/>
        <w:jc w:val="both"/>
        <w:rPr>
          <w:rFonts w:asciiTheme="minorHAnsi" w:hAnsiTheme="minorHAnsi" w:cs="Arial"/>
          <w:color w:val="000000"/>
          <w:sz w:val="22"/>
          <w:szCs w:val="22"/>
        </w:rPr>
      </w:pPr>
      <w:r w:rsidRPr="0008535F">
        <w:rPr>
          <w:rFonts w:asciiTheme="minorHAnsi" w:hAnsiTheme="minorHAnsi" w:cs="Arial"/>
          <w:color w:val="000000"/>
          <w:sz w:val="22"/>
          <w:szCs w:val="22"/>
        </w:rPr>
        <w:t xml:space="preserve">The following definitions apply to this solicitation. </w:t>
      </w:r>
      <w:r w:rsidRPr="007965E1">
        <w:rPr>
          <w:rFonts w:asciiTheme="minorHAnsi" w:hAnsiTheme="minorHAnsi" w:cs="Arial"/>
          <w:b/>
          <w:color w:val="000000"/>
          <w:sz w:val="22"/>
          <w:szCs w:val="22"/>
        </w:rPr>
        <w:t xml:space="preserve"> Attachment A</w:t>
      </w:r>
      <w:r w:rsidRPr="0008535F">
        <w:rPr>
          <w:rFonts w:asciiTheme="minorHAnsi" w:hAnsiTheme="minorHAnsi" w:cs="Arial"/>
          <w:color w:val="000000"/>
          <w:sz w:val="22"/>
          <w:szCs w:val="22"/>
        </w:rPr>
        <w:t xml:space="preserve"> also contains definitions of terms used in this solicitation and the NASPO ValuePoint Master Agreement terms and conditions. </w:t>
      </w:r>
    </w:p>
    <w:p w14:paraId="3CFEC437" w14:textId="4DE2A42C" w:rsidR="00C53D56" w:rsidRDefault="00C53D56" w:rsidP="00996393">
      <w:pPr>
        <w:shd w:val="clear" w:color="auto" w:fill="FFFFFF"/>
        <w:tabs>
          <w:tab w:val="left" w:pos="990"/>
        </w:tabs>
        <w:spacing w:after="120"/>
        <w:ind w:left="907"/>
        <w:jc w:val="both"/>
        <w:rPr>
          <w:rFonts w:asciiTheme="minorHAnsi" w:hAnsiTheme="minorHAnsi" w:cs="Arial"/>
          <w:bCs/>
          <w:color w:val="000000"/>
          <w:sz w:val="22"/>
          <w:szCs w:val="22"/>
        </w:rPr>
      </w:pPr>
      <w:r w:rsidRPr="0008535F">
        <w:rPr>
          <w:rFonts w:asciiTheme="minorHAnsi" w:hAnsiTheme="minorHAnsi" w:cs="Arial"/>
          <w:b/>
          <w:bCs/>
          <w:color w:val="000000"/>
          <w:sz w:val="22"/>
          <w:szCs w:val="22"/>
        </w:rPr>
        <w:lastRenderedPageBreak/>
        <w:t xml:space="preserve">“Approved Distributor” </w:t>
      </w:r>
      <w:r w:rsidRPr="0008535F">
        <w:rPr>
          <w:rFonts w:asciiTheme="minorHAnsi" w:hAnsiTheme="minorHAnsi" w:cs="Arial"/>
          <w:bCs/>
          <w:color w:val="000000"/>
          <w:sz w:val="22"/>
          <w:szCs w:val="22"/>
        </w:rPr>
        <w:t>means an authorized manufacturer’s dealer who has agreed to the terms and conditions of the N</w:t>
      </w:r>
      <w:r w:rsidR="00D47DFD">
        <w:rPr>
          <w:rFonts w:asciiTheme="minorHAnsi" w:hAnsiTheme="minorHAnsi" w:cs="Arial"/>
          <w:bCs/>
          <w:color w:val="000000"/>
          <w:sz w:val="22"/>
          <w:szCs w:val="22"/>
        </w:rPr>
        <w:t xml:space="preserve">ASPO ValuePoint </w:t>
      </w:r>
      <w:r w:rsidR="004E4288">
        <w:rPr>
          <w:rFonts w:asciiTheme="minorHAnsi" w:hAnsiTheme="minorHAnsi" w:cs="Arial"/>
          <w:bCs/>
          <w:color w:val="000000"/>
          <w:sz w:val="22"/>
          <w:szCs w:val="22"/>
        </w:rPr>
        <w:t>M</w:t>
      </w:r>
      <w:r w:rsidR="00D47DFD">
        <w:rPr>
          <w:rFonts w:asciiTheme="minorHAnsi" w:hAnsiTheme="minorHAnsi" w:cs="Arial"/>
          <w:bCs/>
          <w:color w:val="000000"/>
          <w:sz w:val="22"/>
          <w:szCs w:val="22"/>
        </w:rPr>
        <w:t xml:space="preserve">aster </w:t>
      </w:r>
      <w:r w:rsidR="004E4288">
        <w:rPr>
          <w:rFonts w:asciiTheme="minorHAnsi" w:hAnsiTheme="minorHAnsi" w:cs="Arial"/>
          <w:bCs/>
          <w:color w:val="000000"/>
          <w:sz w:val="22"/>
          <w:szCs w:val="22"/>
        </w:rPr>
        <w:t>A</w:t>
      </w:r>
      <w:r w:rsidR="00D47DFD">
        <w:rPr>
          <w:rFonts w:asciiTheme="minorHAnsi" w:hAnsiTheme="minorHAnsi" w:cs="Arial"/>
          <w:bCs/>
          <w:color w:val="000000"/>
          <w:sz w:val="22"/>
          <w:szCs w:val="22"/>
        </w:rPr>
        <w:t>greement</w:t>
      </w:r>
      <w:r w:rsidRPr="0008535F">
        <w:rPr>
          <w:rFonts w:asciiTheme="minorHAnsi" w:hAnsiTheme="minorHAnsi" w:cs="Arial"/>
          <w:bCs/>
          <w:color w:val="000000"/>
          <w:sz w:val="22"/>
          <w:szCs w:val="22"/>
        </w:rPr>
        <w:t>.</w:t>
      </w:r>
    </w:p>
    <w:p w14:paraId="277D4791" w14:textId="0E8FE893" w:rsidR="00BD4EB6" w:rsidRPr="005C3ED5" w:rsidRDefault="00BD4EB6" w:rsidP="00EA1024">
      <w:pPr>
        <w:shd w:val="clear" w:color="auto" w:fill="FFFFFF"/>
        <w:spacing w:after="100"/>
        <w:ind w:left="900"/>
        <w:jc w:val="both"/>
        <w:rPr>
          <w:rFonts w:asciiTheme="minorHAnsi" w:hAnsiTheme="minorHAnsi" w:cs="Arial"/>
          <w:sz w:val="22"/>
          <w:szCs w:val="22"/>
        </w:rPr>
      </w:pPr>
      <w:r>
        <w:rPr>
          <w:rFonts w:asciiTheme="minorHAnsi" w:hAnsiTheme="minorHAnsi" w:cs="Arial"/>
          <w:b/>
          <w:spacing w:val="-2"/>
          <w:sz w:val="22"/>
          <w:szCs w:val="22"/>
        </w:rPr>
        <w:t>“</w:t>
      </w:r>
      <w:r w:rsidRPr="005C3ED5">
        <w:rPr>
          <w:rFonts w:asciiTheme="minorHAnsi" w:hAnsiTheme="minorHAnsi" w:cs="Arial"/>
          <w:b/>
          <w:spacing w:val="-2"/>
          <w:sz w:val="22"/>
          <w:szCs w:val="22"/>
        </w:rPr>
        <w:t>Contractor</w:t>
      </w:r>
      <w:r>
        <w:rPr>
          <w:rFonts w:asciiTheme="minorHAnsi" w:hAnsiTheme="minorHAnsi" w:cs="Arial"/>
          <w:b/>
          <w:spacing w:val="-2"/>
          <w:sz w:val="22"/>
          <w:szCs w:val="22"/>
        </w:rPr>
        <w:t>”</w:t>
      </w:r>
      <w:r w:rsidRPr="005C3ED5">
        <w:rPr>
          <w:rFonts w:asciiTheme="minorHAnsi" w:hAnsiTheme="minorHAnsi" w:cs="Arial"/>
          <w:spacing w:val="-2"/>
          <w:sz w:val="22"/>
          <w:szCs w:val="22"/>
        </w:rPr>
        <w:t xml:space="preserve"> means the </w:t>
      </w:r>
      <w:r w:rsidRPr="005C3ED5">
        <w:rPr>
          <w:rFonts w:asciiTheme="minorHAnsi" w:hAnsiTheme="minorHAnsi" w:cs="Arial"/>
          <w:sz w:val="22"/>
          <w:szCs w:val="22"/>
        </w:rPr>
        <w:t xml:space="preserve">person or entity delivering </w:t>
      </w:r>
      <w:r>
        <w:rPr>
          <w:rFonts w:asciiTheme="minorHAnsi" w:hAnsiTheme="minorHAnsi" w:cs="Arial"/>
          <w:sz w:val="22"/>
          <w:szCs w:val="22"/>
        </w:rPr>
        <w:t>p</w:t>
      </w:r>
      <w:r w:rsidRPr="005C3ED5">
        <w:rPr>
          <w:rFonts w:asciiTheme="minorHAnsi" w:hAnsiTheme="minorHAnsi" w:cs="Arial"/>
          <w:sz w:val="22"/>
          <w:szCs w:val="22"/>
        </w:rPr>
        <w:t>roducts or performing services under the terms and conditions set forth in th</w:t>
      </w:r>
      <w:r>
        <w:rPr>
          <w:rFonts w:asciiTheme="minorHAnsi" w:hAnsiTheme="minorHAnsi" w:cs="Arial"/>
          <w:sz w:val="22"/>
          <w:szCs w:val="22"/>
        </w:rPr>
        <w:t>e</w:t>
      </w:r>
      <w:r w:rsidRPr="005C3ED5">
        <w:rPr>
          <w:rFonts w:asciiTheme="minorHAnsi" w:hAnsiTheme="minorHAnsi" w:cs="Arial"/>
          <w:sz w:val="22"/>
          <w:szCs w:val="22"/>
        </w:rPr>
        <w:t xml:space="preserve"> Master Agreement.</w:t>
      </w:r>
    </w:p>
    <w:p w14:paraId="0EEB0CEE" w14:textId="7E28CC42" w:rsidR="00C53D56" w:rsidRPr="009E13BD" w:rsidRDefault="00C53D56" w:rsidP="00EA1024">
      <w:pPr>
        <w:tabs>
          <w:tab w:val="left" w:pos="990"/>
          <w:tab w:val="left" w:pos="1620"/>
        </w:tabs>
        <w:spacing w:after="100"/>
        <w:ind w:left="907"/>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mean</w:t>
      </w:r>
      <w:r>
        <w:rPr>
          <w:rFonts w:ascii="Calibri" w:hAnsi="Calibri" w:cs="Arial"/>
          <w:sz w:val="22"/>
          <w:szCs w:val="22"/>
        </w:rPr>
        <w:t>s</w:t>
      </w:r>
      <w:r w:rsidRPr="009E13BD">
        <w:rPr>
          <w:rFonts w:ascii="Calibri" w:hAnsi="Calibri" w:cs="Arial"/>
          <w:sz w:val="22"/>
          <w:szCs w:val="22"/>
        </w:rPr>
        <w:t xml:space="preserve"> the General Terms and Conditions for Services Contracts </w:t>
      </w:r>
      <w:r w:rsidR="006258BE">
        <w:rPr>
          <w:rFonts w:ascii="Calibri" w:hAnsi="Calibri" w:cs="Arial"/>
          <w:sz w:val="22"/>
          <w:szCs w:val="22"/>
        </w:rPr>
        <w:t>for the Lead State</w:t>
      </w:r>
      <w:r w:rsidRPr="009E13BD">
        <w:rPr>
          <w:rFonts w:ascii="Calibri" w:hAnsi="Calibri" w:cs="Arial"/>
          <w:sz w:val="22"/>
          <w:szCs w:val="22"/>
        </w:rPr>
        <w:t>.</w:t>
      </w:r>
    </w:p>
    <w:p w14:paraId="14BA37BE" w14:textId="77777777" w:rsidR="00C53D56" w:rsidRDefault="00C53D56" w:rsidP="00EA1024">
      <w:pPr>
        <w:shd w:val="clear" w:color="auto" w:fill="FFFFFF"/>
        <w:tabs>
          <w:tab w:val="left" w:pos="990"/>
        </w:tabs>
        <w:spacing w:after="100"/>
        <w:ind w:left="907"/>
        <w:jc w:val="both"/>
        <w:rPr>
          <w:rFonts w:asciiTheme="minorHAnsi" w:hAnsiTheme="minorHAnsi" w:cs="Arial"/>
          <w:color w:val="000000"/>
          <w:sz w:val="22"/>
          <w:szCs w:val="22"/>
        </w:rPr>
      </w:pPr>
      <w:r w:rsidRPr="0008535F">
        <w:rPr>
          <w:rFonts w:asciiTheme="minorHAnsi" w:hAnsiTheme="minorHAnsi" w:cs="Arial"/>
          <w:b/>
          <w:bCs/>
          <w:color w:val="000000"/>
          <w:sz w:val="22"/>
          <w:szCs w:val="22"/>
        </w:rPr>
        <w:t xml:space="preserve">“Lead State” </w:t>
      </w:r>
      <w:r w:rsidRPr="0008535F">
        <w:rPr>
          <w:rFonts w:asciiTheme="minorHAnsi" w:hAnsiTheme="minorHAnsi" w:cs="Arial"/>
          <w:bCs/>
          <w:color w:val="000000"/>
          <w:sz w:val="22"/>
          <w:szCs w:val="22"/>
        </w:rPr>
        <w:t>means</w:t>
      </w:r>
      <w:r w:rsidRPr="0008535F">
        <w:rPr>
          <w:rFonts w:asciiTheme="minorHAnsi" w:hAnsiTheme="minorHAnsi" w:cs="Arial"/>
          <w:color w:val="000000"/>
          <w:sz w:val="22"/>
          <w:szCs w:val="22"/>
        </w:rPr>
        <w:t xml:space="preserve"> the State conducting this cooperative procurement, evaluation, and award. </w:t>
      </w:r>
    </w:p>
    <w:p w14:paraId="20DAA533" w14:textId="0AC9ABAE" w:rsidR="006258BE" w:rsidRPr="005C3ED5" w:rsidRDefault="006258BE" w:rsidP="00EA1024">
      <w:pPr>
        <w:shd w:val="clear" w:color="auto" w:fill="FFFFFF"/>
        <w:spacing w:after="100"/>
        <w:ind w:left="900"/>
        <w:jc w:val="both"/>
        <w:rPr>
          <w:rFonts w:asciiTheme="minorHAnsi" w:hAnsiTheme="minorHAnsi" w:cs="Arial"/>
          <w:spacing w:val="-2"/>
          <w:sz w:val="22"/>
          <w:szCs w:val="22"/>
        </w:rPr>
      </w:pPr>
      <w:r>
        <w:rPr>
          <w:rFonts w:asciiTheme="minorHAnsi" w:hAnsiTheme="minorHAnsi" w:cs="Arial"/>
          <w:b/>
          <w:spacing w:val="-2"/>
          <w:sz w:val="22"/>
          <w:szCs w:val="22"/>
        </w:rPr>
        <w:t>“</w:t>
      </w:r>
      <w:r w:rsidRPr="005C3ED5">
        <w:rPr>
          <w:rFonts w:asciiTheme="minorHAnsi" w:hAnsiTheme="minorHAnsi" w:cs="Arial"/>
          <w:b/>
          <w:spacing w:val="-2"/>
          <w:sz w:val="22"/>
          <w:szCs w:val="22"/>
        </w:rPr>
        <w:t>Master Agreement</w:t>
      </w:r>
      <w:r>
        <w:rPr>
          <w:rFonts w:asciiTheme="minorHAnsi" w:hAnsiTheme="minorHAnsi" w:cs="Arial"/>
          <w:b/>
          <w:spacing w:val="-2"/>
          <w:sz w:val="22"/>
          <w:szCs w:val="22"/>
        </w:rPr>
        <w:t>”</w:t>
      </w:r>
      <w:r w:rsidRPr="005C3ED5">
        <w:rPr>
          <w:rFonts w:asciiTheme="minorHAnsi" w:hAnsiTheme="minorHAnsi" w:cs="Arial"/>
          <w:spacing w:val="-2"/>
          <w:sz w:val="22"/>
          <w:szCs w:val="22"/>
        </w:rPr>
        <w:t xml:space="preserve"> means the underlying agreement executed by and between the Lead State, acting on behalf of the NASPO ValuePoint program, and the </w:t>
      </w:r>
      <w:r>
        <w:rPr>
          <w:rFonts w:asciiTheme="minorHAnsi" w:hAnsiTheme="minorHAnsi" w:cs="Arial"/>
          <w:spacing w:val="-2"/>
          <w:sz w:val="22"/>
          <w:szCs w:val="22"/>
        </w:rPr>
        <w:t xml:space="preserve">successful </w:t>
      </w:r>
      <w:r w:rsidRPr="005C3ED5">
        <w:rPr>
          <w:rFonts w:asciiTheme="minorHAnsi" w:hAnsiTheme="minorHAnsi" w:cs="Arial"/>
          <w:spacing w:val="-2"/>
          <w:sz w:val="22"/>
          <w:szCs w:val="22"/>
        </w:rPr>
        <w:t>Contractor</w:t>
      </w:r>
      <w:r>
        <w:rPr>
          <w:rFonts w:asciiTheme="minorHAnsi" w:hAnsiTheme="minorHAnsi" w:cs="Arial"/>
          <w:spacing w:val="-2"/>
          <w:sz w:val="22"/>
          <w:szCs w:val="22"/>
        </w:rPr>
        <w:t>(s)</w:t>
      </w:r>
      <w:r w:rsidRPr="005C3ED5">
        <w:rPr>
          <w:rFonts w:asciiTheme="minorHAnsi" w:hAnsiTheme="minorHAnsi" w:cs="Arial"/>
          <w:spacing w:val="-2"/>
          <w:sz w:val="22"/>
          <w:szCs w:val="22"/>
        </w:rPr>
        <w:t xml:space="preserve">, as </w:t>
      </w:r>
      <w:r>
        <w:rPr>
          <w:rFonts w:asciiTheme="minorHAnsi" w:hAnsiTheme="minorHAnsi" w:cs="Arial"/>
          <w:spacing w:val="-2"/>
          <w:sz w:val="22"/>
          <w:szCs w:val="22"/>
        </w:rPr>
        <w:t>described in Section 7.1</w:t>
      </w:r>
      <w:r w:rsidRPr="005C3ED5">
        <w:rPr>
          <w:rFonts w:asciiTheme="minorHAnsi" w:hAnsiTheme="minorHAnsi" w:cs="Arial"/>
          <w:spacing w:val="-2"/>
          <w:sz w:val="22"/>
          <w:szCs w:val="22"/>
        </w:rPr>
        <w:t xml:space="preserve">. </w:t>
      </w:r>
    </w:p>
    <w:p w14:paraId="0612DE2C" w14:textId="40232B70" w:rsidR="00715FDB" w:rsidRPr="0008535F" w:rsidRDefault="00715FDB" w:rsidP="00EA1024">
      <w:pPr>
        <w:shd w:val="clear" w:color="auto" w:fill="FFFFFF"/>
        <w:tabs>
          <w:tab w:val="left" w:pos="990"/>
        </w:tabs>
        <w:spacing w:after="100"/>
        <w:ind w:left="907"/>
        <w:jc w:val="both"/>
        <w:rPr>
          <w:rFonts w:asciiTheme="minorHAnsi" w:hAnsiTheme="minorHAnsi" w:cs="Arial"/>
          <w:color w:val="000000"/>
          <w:sz w:val="22"/>
          <w:szCs w:val="22"/>
        </w:rPr>
      </w:pPr>
      <w:r w:rsidRPr="00715FDB">
        <w:rPr>
          <w:rFonts w:asciiTheme="minorHAnsi" w:hAnsiTheme="minorHAnsi" w:cs="Arial"/>
          <w:b/>
          <w:color w:val="000000"/>
          <w:sz w:val="22"/>
          <w:szCs w:val="22"/>
        </w:rPr>
        <w:t>“MPL”</w:t>
      </w:r>
      <w:r>
        <w:rPr>
          <w:rFonts w:asciiTheme="minorHAnsi" w:hAnsiTheme="minorHAnsi" w:cs="Arial"/>
          <w:color w:val="000000"/>
          <w:sz w:val="22"/>
          <w:szCs w:val="22"/>
        </w:rPr>
        <w:t xml:space="preserve"> means manufacturer’s price list.</w:t>
      </w:r>
    </w:p>
    <w:p w14:paraId="7444C6D4" w14:textId="041F81CC" w:rsidR="00C37F35" w:rsidRDefault="00C53D56" w:rsidP="00EA1024">
      <w:pPr>
        <w:shd w:val="clear" w:color="auto" w:fill="FFFFFF"/>
        <w:tabs>
          <w:tab w:val="left" w:pos="990"/>
        </w:tabs>
        <w:spacing w:after="100"/>
        <w:ind w:left="907"/>
        <w:jc w:val="both"/>
        <w:rPr>
          <w:rFonts w:asciiTheme="minorHAnsi" w:hAnsiTheme="minorHAnsi" w:cs="Arial"/>
          <w:bCs/>
          <w:color w:val="000000"/>
          <w:sz w:val="22"/>
          <w:szCs w:val="22"/>
        </w:rPr>
      </w:pPr>
      <w:r w:rsidRPr="0008535F">
        <w:rPr>
          <w:rFonts w:asciiTheme="minorHAnsi" w:hAnsiTheme="minorHAnsi" w:cs="Arial"/>
          <w:b/>
          <w:bCs/>
          <w:color w:val="000000"/>
          <w:sz w:val="22"/>
          <w:szCs w:val="22"/>
        </w:rPr>
        <w:t xml:space="preserve">“Offeror” </w:t>
      </w:r>
      <w:r w:rsidRPr="0008535F">
        <w:rPr>
          <w:rFonts w:asciiTheme="minorHAnsi" w:hAnsiTheme="minorHAnsi" w:cs="Arial"/>
          <w:bCs/>
          <w:color w:val="000000"/>
          <w:sz w:val="22"/>
          <w:szCs w:val="22"/>
        </w:rPr>
        <w:t>means the company or firm who submits a Proposal in response to this Request for Proposal.</w:t>
      </w:r>
    </w:p>
    <w:p w14:paraId="795C7A43" w14:textId="0C1B0560" w:rsidR="00C37F35" w:rsidRPr="0008535F" w:rsidRDefault="00C37F35" w:rsidP="00EA1024">
      <w:pPr>
        <w:shd w:val="clear" w:color="auto" w:fill="FFFFFF"/>
        <w:tabs>
          <w:tab w:val="left" w:pos="990"/>
        </w:tabs>
        <w:spacing w:after="100"/>
        <w:ind w:left="907"/>
        <w:jc w:val="both"/>
        <w:rPr>
          <w:rFonts w:asciiTheme="minorHAnsi" w:hAnsiTheme="minorHAnsi" w:cs="Arial"/>
          <w:bCs/>
          <w:color w:val="000000"/>
          <w:sz w:val="22"/>
          <w:szCs w:val="22"/>
        </w:rPr>
      </w:pPr>
      <w:r w:rsidRPr="00C37F35">
        <w:rPr>
          <w:rFonts w:asciiTheme="minorHAnsi" w:hAnsiTheme="minorHAnsi" w:cs="Arial"/>
          <w:b/>
          <w:bCs/>
          <w:color w:val="000000"/>
          <w:sz w:val="22"/>
          <w:szCs w:val="22"/>
        </w:rPr>
        <w:t>“Participating State”</w:t>
      </w:r>
      <w:r>
        <w:rPr>
          <w:rFonts w:asciiTheme="minorHAnsi" w:hAnsiTheme="minorHAnsi" w:cs="Arial"/>
          <w:bCs/>
          <w:color w:val="000000"/>
          <w:sz w:val="22"/>
          <w:szCs w:val="22"/>
        </w:rPr>
        <w:t xml:space="preserve"> means a state with an executed participating addendum with one or more successful Contractors.</w:t>
      </w:r>
    </w:p>
    <w:p w14:paraId="600B440F" w14:textId="77777777" w:rsidR="00C53D56" w:rsidRPr="0008535F" w:rsidRDefault="00C53D56" w:rsidP="00EA1024">
      <w:pPr>
        <w:shd w:val="clear" w:color="auto" w:fill="FFFFFF"/>
        <w:tabs>
          <w:tab w:val="left" w:pos="990"/>
        </w:tabs>
        <w:spacing w:after="100"/>
        <w:ind w:left="907"/>
        <w:jc w:val="both"/>
        <w:rPr>
          <w:rFonts w:asciiTheme="minorHAnsi" w:hAnsiTheme="minorHAnsi" w:cs="Arial"/>
          <w:bCs/>
          <w:color w:val="000000"/>
          <w:sz w:val="22"/>
          <w:szCs w:val="22"/>
        </w:rPr>
      </w:pPr>
      <w:r w:rsidRPr="0008535F">
        <w:rPr>
          <w:rFonts w:asciiTheme="minorHAnsi" w:hAnsiTheme="minorHAnsi" w:cs="Arial"/>
          <w:b/>
          <w:bCs/>
          <w:color w:val="000000"/>
          <w:sz w:val="22"/>
          <w:szCs w:val="22"/>
        </w:rPr>
        <w:t xml:space="preserve">“Proposer” </w:t>
      </w:r>
      <w:r w:rsidRPr="0008535F">
        <w:rPr>
          <w:rFonts w:asciiTheme="minorHAnsi" w:hAnsiTheme="minorHAnsi" w:cs="Arial"/>
          <w:bCs/>
          <w:color w:val="000000"/>
          <w:sz w:val="22"/>
          <w:szCs w:val="22"/>
        </w:rPr>
        <w:t>has the same meaning as Offeror.</w:t>
      </w:r>
    </w:p>
    <w:p w14:paraId="2B3ED05D" w14:textId="77777777" w:rsidR="00C53D56" w:rsidRDefault="00C53D56" w:rsidP="00EA1024">
      <w:pPr>
        <w:shd w:val="clear" w:color="auto" w:fill="FFFFFF"/>
        <w:tabs>
          <w:tab w:val="left" w:pos="990"/>
        </w:tabs>
        <w:spacing w:after="100"/>
        <w:ind w:left="907"/>
        <w:jc w:val="both"/>
        <w:rPr>
          <w:rFonts w:asciiTheme="minorHAnsi" w:hAnsiTheme="minorHAnsi" w:cs="Arial"/>
          <w:bCs/>
          <w:sz w:val="22"/>
          <w:szCs w:val="22"/>
        </w:rPr>
      </w:pPr>
      <w:r w:rsidRPr="0008535F">
        <w:rPr>
          <w:rFonts w:asciiTheme="minorHAnsi" w:hAnsiTheme="minorHAnsi" w:cs="Arial"/>
          <w:b/>
          <w:bCs/>
          <w:sz w:val="22"/>
          <w:szCs w:val="22"/>
        </w:rPr>
        <w:t xml:space="preserve">“Proposal” </w:t>
      </w:r>
      <w:r w:rsidRPr="0008535F">
        <w:rPr>
          <w:rFonts w:asciiTheme="minorHAnsi" w:hAnsiTheme="minorHAnsi" w:cs="Arial"/>
          <w:bCs/>
          <w:sz w:val="22"/>
          <w:szCs w:val="22"/>
        </w:rPr>
        <w:t>means the official written response submitted by an Offeror in response to this Request for Proposal.</w:t>
      </w:r>
    </w:p>
    <w:p w14:paraId="2EC0EB1B" w14:textId="472F185B" w:rsidR="00C53D56" w:rsidRDefault="00C53D56" w:rsidP="00EA1024">
      <w:pPr>
        <w:tabs>
          <w:tab w:val="left" w:pos="990"/>
          <w:tab w:val="left" w:pos="1620"/>
        </w:tabs>
        <w:spacing w:after="100"/>
        <w:ind w:left="907"/>
        <w:jc w:val="both"/>
        <w:rPr>
          <w:rFonts w:ascii="Calibri" w:hAnsi="Calibri"/>
          <w:sz w:val="22"/>
          <w:szCs w:val="22"/>
        </w:rPr>
      </w:pPr>
      <w:r w:rsidRPr="009E13BD">
        <w:rPr>
          <w:rFonts w:ascii="Calibri" w:hAnsi="Calibri"/>
          <w:b/>
          <w:sz w:val="22"/>
          <w:szCs w:val="22"/>
        </w:rPr>
        <w:t xml:space="preserve">“Responsible </w:t>
      </w:r>
      <w:r w:rsidR="00651A88">
        <w:rPr>
          <w:rFonts w:ascii="Calibri" w:hAnsi="Calibri"/>
          <w:b/>
          <w:sz w:val="22"/>
          <w:szCs w:val="22"/>
        </w:rPr>
        <w:t>Contractor</w:t>
      </w:r>
      <w:r w:rsidRPr="009E13BD">
        <w:rPr>
          <w:rFonts w:ascii="Calibri" w:hAnsi="Calibri"/>
          <w:b/>
          <w:sz w:val="22"/>
          <w:szCs w:val="22"/>
        </w:rPr>
        <w:t>”</w:t>
      </w:r>
      <w:r w:rsidR="00C37F35">
        <w:rPr>
          <w:rFonts w:ascii="Calibri" w:hAnsi="Calibri"/>
          <w:sz w:val="22"/>
          <w:szCs w:val="22"/>
        </w:rPr>
        <w:t xml:space="preserve"> means an Offeror </w:t>
      </w:r>
      <w:r w:rsidRPr="009E13BD">
        <w:rPr>
          <w:rFonts w:ascii="Calibri" w:hAnsi="Calibri"/>
          <w:sz w:val="22"/>
          <w:szCs w:val="22"/>
        </w:rPr>
        <w:t>that has the capability in all material respects to perform the</w:t>
      </w:r>
      <w:r>
        <w:rPr>
          <w:rFonts w:ascii="Calibri" w:hAnsi="Calibri"/>
          <w:sz w:val="22"/>
          <w:szCs w:val="22"/>
        </w:rPr>
        <w:t xml:space="preserve"> scope of work and</w:t>
      </w:r>
      <w:r w:rsidRPr="009E13BD">
        <w:rPr>
          <w:rFonts w:ascii="Calibri" w:hAnsi="Calibri"/>
          <w:sz w:val="22"/>
          <w:szCs w:val="22"/>
        </w:rPr>
        <w:t xml:space="preserve">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of the Contract.  In determining whether a</w:t>
      </w:r>
      <w:r w:rsidR="00C37F35">
        <w:rPr>
          <w:rFonts w:ascii="Calibri" w:hAnsi="Calibri"/>
          <w:sz w:val="22"/>
          <w:szCs w:val="22"/>
        </w:rPr>
        <w:t>n</w:t>
      </w:r>
      <w:r w:rsidRPr="009E13BD">
        <w:rPr>
          <w:rFonts w:ascii="Calibri" w:hAnsi="Calibri"/>
          <w:sz w:val="22"/>
          <w:szCs w:val="22"/>
        </w:rPr>
        <w:t xml:space="preserve"> </w:t>
      </w:r>
      <w:r w:rsidR="00C37F35">
        <w:rPr>
          <w:rFonts w:ascii="Calibri" w:hAnsi="Calibri"/>
          <w:sz w:val="22"/>
          <w:szCs w:val="22"/>
        </w:rPr>
        <w:t>Offeror</w:t>
      </w:r>
      <w:r w:rsidRPr="009E13BD">
        <w:rPr>
          <w:rFonts w:ascii="Calibri" w:hAnsi="Calibri"/>
          <w:sz w:val="22"/>
          <w:szCs w:val="22"/>
        </w:rPr>
        <w:t xml:space="preserve"> is a Responsible </w:t>
      </w:r>
      <w:r w:rsidR="00651A88">
        <w:rPr>
          <w:rFonts w:ascii="Calibri" w:hAnsi="Calibri"/>
          <w:sz w:val="22"/>
          <w:szCs w:val="22"/>
        </w:rPr>
        <w:t>Contractor</w:t>
      </w:r>
      <w:r w:rsidRPr="009E13BD">
        <w:rPr>
          <w:rFonts w:ascii="Calibri" w:hAnsi="Calibri"/>
          <w:sz w:val="22"/>
          <w:szCs w:val="22"/>
        </w:rPr>
        <w:t xml:space="preserve">, the </w:t>
      </w:r>
      <w:r w:rsidR="00C37F35">
        <w:rPr>
          <w:rFonts w:ascii="Calibri" w:hAnsi="Calibri"/>
          <w:sz w:val="22"/>
          <w:szCs w:val="22"/>
        </w:rPr>
        <w:t>Lead State</w:t>
      </w:r>
      <w:r w:rsidRPr="009E13BD">
        <w:rPr>
          <w:rFonts w:ascii="Calibri" w:hAnsi="Calibri"/>
          <w:sz w:val="22"/>
          <w:szCs w:val="22"/>
        </w:rPr>
        <w:t xml:space="preserve"> may consider various factors including, but not limited to, the</w:t>
      </w:r>
      <w:r w:rsidR="00C37F35">
        <w:rPr>
          <w:rFonts w:ascii="Calibri" w:hAnsi="Calibri"/>
          <w:sz w:val="22"/>
          <w:szCs w:val="22"/>
        </w:rPr>
        <w:t xml:space="preserve"> Offeror</w:t>
      </w:r>
      <w:r w:rsidRPr="009E13BD">
        <w:rPr>
          <w:rFonts w:ascii="Calibri" w:hAnsi="Calibri"/>
          <w:sz w:val="22"/>
          <w:szCs w:val="22"/>
        </w:rPr>
        <w:t xml:space="preserve">’s competence and qualifications to provide the goods or services requested, the </w:t>
      </w:r>
      <w:r w:rsidR="00C37F35">
        <w:rPr>
          <w:rFonts w:ascii="Calibri" w:hAnsi="Calibri"/>
          <w:sz w:val="22"/>
          <w:szCs w:val="22"/>
        </w:rPr>
        <w:t>Offeror</w:t>
      </w:r>
      <w:r w:rsidRPr="009E13BD">
        <w:rPr>
          <w:rFonts w:ascii="Calibri" w:hAnsi="Calibri"/>
          <w:sz w:val="22"/>
          <w:szCs w:val="22"/>
        </w:rPr>
        <w:t xml:space="preserve">’s integrity and reliability, the past performance of the </w:t>
      </w:r>
      <w:r w:rsidR="00C37F35">
        <w:rPr>
          <w:rFonts w:ascii="Calibri" w:hAnsi="Calibri"/>
          <w:sz w:val="22"/>
          <w:szCs w:val="22"/>
        </w:rPr>
        <w:t>Offeror</w:t>
      </w:r>
      <w:r w:rsidRPr="009E13BD">
        <w:rPr>
          <w:rFonts w:ascii="Calibri" w:hAnsi="Calibri"/>
          <w:sz w:val="22"/>
          <w:szCs w:val="22"/>
        </w:rPr>
        <w:t xml:space="preserve"> and the best interest of the </w:t>
      </w:r>
      <w:r w:rsidR="00C37F35">
        <w:rPr>
          <w:rFonts w:ascii="Calibri" w:hAnsi="Calibri"/>
          <w:sz w:val="22"/>
          <w:szCs w:val="22"/>
        </w:rPr>
        <w:t>Lead State</w:t>
      </w:r>
      <w:r w:rsidRPr="009E13BD">
        <w:rPr>
          <w:rFonts w:ascii="Calibri" w:hAnsi="Calibri"/>
          <w:sz w:val="22"/>
          <w:szCs w:val="22"/>
        </w:rPr>
        <w:t xml:space="preserve"> and </w:t>
      </w:r>
      <w:r w:rsidR="00C37F35">
        <w:rPr>
          <w:rFonts w:ascii="Calibri" w:hAnsi="Calibri"/>
          <w:sz w:val="22"/>
          <w:szCs w:val="22"/>
        </w:rPr>
        <w:t>NASPO ValuePoint</w:t>
      </w:r>
      <w:r w:rsidRPr="009E13BD">
        <w:rPr>
          <w:rFonts w:ascii="Calibri" w:hAnsi="Calibri"/>
          <w:sz w:val="22"/>
          <w:szCs w:val="22"/>
        </w:rPr>
        <w:t>.</w:t>
      </w:r>
    </w:p>
    <w:p w14:paraId="69559073" w14:textId="77777777" w:rsidR="00C53D56" w:rsidRPr="009E13BD" w:rsidRDefault="00C53D56" w:rsidP="00EA1024">
      <w:pPr>
        <w:tabs>
          <w:tab w:val="left" w:pos="990"/>
          <w:tab w:val="left" w:pos="1620"/>
        </w:tabs>
        <w:spacing w:after="100"/>
        <w:ind w:left="907"/>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3CC3C41" w14:textId="78CBB6A4" w:rsidR="00C53D56" w:rsidRDefault="00C53D56" w:rsidP="00EA1024">
      <w:pPr>
        <w:shd w:val="clear" w:color="auto" w:fill="FFFFFF"/>
        <w:tabs>
          <w:tab w:val="left" w:pos="990"/>
        </w:tabs>
        <w:spacing w:after="100"/>
        <w:ind w:left="907"/>
        <w:jc w:val="both"/>
        <w:rPr>
          <w:rFonts w:asciiTheme="minorHAnsi" w:hAnsiTheme="minorHAnsi" w:cs="Courier New"/>
          <w:sz w:val="22"/>
          <w:szCs w:val="22"/>
        </w:rPr>
      </w:pPr>
      <w:r w:rsidRPr="0008535F">
        <w:rPr>
          <w:rFonts w:asciiTheme="minorHAnsi" w:hAnsiTheme="minorHAnsi" w:cs="Courier New"/>
          <w:b/>
          <w:sz w:val="22"/>
          <w:szCs w:val="22"/>
        </w:rPr>
        <w:t>“Request for Proposal” or "RFP</w:t>
      </w:r>
      <w:r w:rsidRPr="0008535F">
        <w:rPr>
          <w:rFonts w:asciiTheme="minorHAnsi" w:hAnsiTheme="minorHAnsi" w:cs="Courier New"/>
          <w:sz w:val="22"/>
          <w:szCs w:val="22"/>
        </w:rPr>
        <w:t xml:space="preserve">" means the entire solicitation document, including all parts, sections, exhibits, </w:t>
      </w:r>
      <w:r>
        <w:rPr>
          <w:rFonts w:asciiTheme="minorHAnsi" w:hAnsiTheme="minorHAnsi" w:cs="Courier New"/>
          <w:sz w:val="22"/>
          <w:szCs w:val="22"/>
        </w:rPr>
        <w:t xml:space="preserve">schedules, </w:t>
      </w:r>
      <w:r w:rsidRPr="0008535F">
        <w:rPr>
          <w:rFonts w:asciiTheme="minorHAnsi" w:hAnsiTheme="minorHAnsi" w:cs="Courier New"/>
          <w:sz w:val="22"/>
          <w:szCs w:val="22"/>
        </w:rPr>
        <w:t>attachments, and Addenda.</w:t>
      </w:r>
    </w:p>
    <w:p w14:paraId="3E3EDEB3" w14:textId="7E5FD3F7" w:rsidR="00C53D56" w:rsidRPr="00C53D56" w:rsidRDefault="00C53D56" w:rsidP="00EA1024">
      <w:pPr>
        <w:shd w:val="clear" w:color="auto" w:fill="FFFFFF"/>
        <w:tabs>
          <w:tab w:val="left" w:pos="990"/>
        </w:tabs>
        <w:spacing w:after="100"/>
        <w:ind w:left="907"/>
        <w:jc w:val="both"/>
        <w:rPr>
          <w:rFonts w:asciiTheme="minorHAnsi" w:hAnsiTheme="minorHAnsi" w:cs="Courier New"/>
          <w:sz w:val="22"/>
          <w:szCs w:val="22"/>
        </w:rPr>
      </w:pPr>
      <w:r w:rsidRPr="00C53D56">
        <w:rPr>
          <w:rFonts w:asciiTheme="minorHAnsi" w:hAnsiTheme="minorHAnsi" w:cs="Courier New"/>
          <w:b/>
          <w:sz w:val="22"/>
          <w:szCs w:val="22"/>
        </w:rPr>
        <w:t>“State”</w:t>
      </w:r>
      <w:r w:rsidRPr="00C53D56">
        <w:rPr>
          <w:rFonts w:asciiTheme="minorHAnsi" w:hAnsiTheme="minorHAnsi" w:cs="Courier New"/>
          <w:sz w:val="22"/>
          <w:szCs w:val="22"/>
        </w:rPr>
        <w:t xml:space="preserve"> means the State of Iowa, </w:t>
      </w:r>
      <w:r w:rsidR="003C3CC5">
        <w:rPr>
          <w:rFonts w:asciiTheme="minorHAnsi" w:hAnsiTheme="minorHAnsi" w:cs="Courier New"/>
          <w:sz w:val="22"/>
          <w:szCs w:val="22"/>
        </w:rPr>
        <w:t>NASPO ValuePoint</w:t>
      </w:r>
      <w:r w:rsidRPr="00C53D56">
        <w:rPr>
          <w:rFonts w:asciiTheme="minorHAnsi" w:hAnsiTheme="minorHAnsi" w:cs="Courier New"/>
          <w:sz w:val="22"/>
          <w:szCs w:val="22"/>
        </w:rPr>
        <w:t xml:space="preserve">, </w:t>
      </w:r>
      <w:r w:rsidR="00735F00">
        <w:rPr>
          <w:rFonts w:asciiTheme="minorHAnsi" w:hAnsiTheme="minorHAnsi" w:cs="Courier New"/>
          <w:sz w:val="22"/>
          <w:szCs w:val="22"/>
        </w:rPr>
        <w:t xml:space="preserve">Participating States, </w:t>
      </w:r>
      <w:r w:rsidRPr="00C53D56">
        <w:rPr>
          <w:rFonts w:asciiTheme="minorHAnsi" w:hAnsiTheme="minorHAnsi" w:cs="Courier New"/>
          <w:sz w:val="22"/>
          <w:szCs w:val="22"/>
        </w:rPr>
        <w:t xml:space="preserve">and </w:t>
      </w:r>
      <w:r w:rsidR="00735F00">
        <w:rPr>
          <w:rFonts w:asciiTheme="minorHAnsi" w:hAnsiTheme="minorHAnsi" w:cs="Courier New"/>
          <w:sz w:val="22"/>
          <w:szCs w:val="22"/>
        </w:rPr>
        <w:t xml:space="preserve">Using Entities </w:t>
      </w:r>
      <w:r w:rsidR="006258BE">
        <w:rPr>
          <w:rFonts w:asciiTheme="minorHAnsi" w:hAnsiTheme="minorHAnsi" w:cs="Courier New"/>
          <w:sz w:val="22"/>
          <w:szCs w:val="22"/>
        </w:rPr>
        <w:t>making purchases from the Master Agreement</w:t>
      </w:r>
      <w:r w:rsidRPr="00C53D56">
        <w:rPr>
          <w:rFonts w:asciiTheme="minorHAnsi" w:hAnsiTheme="minorHAnsi" w:cs="Courier New"/>
          <w:sz w:val="22"/>
          <w:szCs w:val="22"/>
        </w:rPr>
        <w:t xml:space="preserve"> as permitted by this RFP. </w:t>
      </w:r>
    </w:p>
    <w:p w14:paraId="6D30537D" w14:textId="77777777" w:rsidR="00C53D56" w:rsidRDefault="00C53D56" w:rsidP="00EA1024">
      <w:pPr>
        <w:shd w:val="clear" w:color="auto" w:fill="FFFFFF"/>
        <w:tabs>
          <w:tab w:val="left" w:pos="990"/>
        </w:tabs>
        <w:spacing w:after="100"/>
        <w:ind w:left="907"/>
        <w:jc w:val="both"/>
        <w:rPr>
          <w:rFonts w:asciiTheme="minorHAnsi" w:hAnsiTheme="minorHAnsi" w:cs="Courier New"/>
          <w:sz w:val="22"/>
          <w:szCs w:val="22"/>
        </w:rPr>
      </w:pPr>
      <w:r w:rsidRPr="0008535F">
        <w:rPr>
          <w:rFonts w:asciiTheme="minorHAnsi" w:hAnsiTheme="minorHAnsi" w:cs="Courier New"/>
          <w:b/>
          <w:sz w:val="22"/>
          <w:szCs w:val="22"/>
        </w:rPr>
        <w:t>“TSB”</w:t>
      </w:r>
      <w:r w:rsidRPr="0008535F">
        <w:rPr>
          <w:rFonts w:asciiTheme="minorHAnsi" w:hAnsiTheme="minorHAnsi" w:cs="Courier New"/>
          <w:sz w:val="22"/>
          <w:szCs w:val="22"/>
        </w:rPr>
        <w:t xml:space="preserve"> means Targeted Small Business registered in the State of Iowa.</w:t>
      </w:r>
    </w:p>
    <w:p w14:paraId="5F16227F" w14:textId="39A28379" w:rsidR="003B65A8" w:rsidRPr="0008535F" w:rsidRDefault="003B65A8" w:rsidP="00EA1024">
      <w:pPr>
        <w:shd w:val="clear" w:color="auto" w:fill="FFFFFF"/>
        <w:tabs>
          <w:tab w:val="left" w:pos="990"/>
        </w:tabs>
        <w:ind w:left="907"/>
        <w:jc w:val="both"/>
        <w:rPr>
          <w:rFonts w:asciiTheme="minorHAnsi" w:hAnsiTheme="minorHAnsi" w:cs="Courier New"/>
          <w:sz w:val="22"/>
          <w:szCs w:val="22"/>
        </w:rPr>
      </w:pPr>
      <w:r w:rsidRPr="003B65A8">
        <w:rPr>
          <w:rFonts w:asciiTheme="minorHAnsi" w:hAnsiTheme="minorHAnsi" w:cs="Courier New"/>
          <w:b/>
          <w:sz w:val="22"/>
          <w:szCs w:val="22"/>
        </w:rPr>
        <w:t xml:space="preserve">“Using </w:t>
      </w:r>
      <w:r w:rsidR="005C7A2C">
        <w:rPr>
          <w:rFonts w:asciiTheme="minorHAnsi" w:hAnsiTheme="minorHAnsi" w:cs="Courier New"/>
          <w:b/>
          <w:sz w:val="22"/>
          <w:szCs w:val="22"/>
        </w:rPr>
        <w:t>Entity</w:t>
      </w:r>
      <w:r w:rsidRPr="003B65A8">
        <w:rPr>
          <w:rFonts w:asciiTheme="minorHAnsi" w:hAnsiTheme="minorHAnsi" w:cs="Courier New"/>
          <w:b/>
          <w:sz w:val="22"/>
          <w:szCs w:val="22"/>
        </w:rPr>
        <w:t>”</w:t>
      </w:r>
      <w:r>
        <w:rPr>
          <w:rFonts w:asciiTheme="minorHAnsi" w:hAnsiTheme="minorHAnsi" w:cs="Courier New"/>
          <w:sz w:val="22"/>
          <w:szCs w:val="22"/>
        </w:rPr>
        <w:t xml:space="preserve"> means </w:t>
      </w:r>
      <w:r w:rsidRPr="0008535F">
        <w:rPr>
          <w:rFonts w:asciiTheme="minorHAnsi" w:hAnsiTheme="minorHAnsi" w:cs="Arial"/>
          <w:sz w:val="22"/>
          <w:szCs w:val="26"/>
        </w:rPr>
        <w:t xml:space="preserve">state governments (including departments, agencies, institutions), institutions of higher education, political subdivisions (i.e., colleges, school districts, counties, cities, etc.), the District of Columbia, territories of the United States, and other eligible entities subject to approval of the individual chief procurement official </w:t>
      </w:r>
      <w:r w:rsidR="004E4288">
        <w:rPr>
          <w:rFonts w:asciiTheme="minorHAnsi" w:hAnsiTheme="minorHAnsi" w:cs="Arial"/>
          <w:sz w:val="22"/>
          <w:szCs w:val="26"/>
        </w:rPr>
        <w:t>of the eligible entity</w:t>
      </w:r>
      <w:r w:rsidRPr="0008535F">
        <w:rPr>
          <w:rFonts w:asciiTheme="minorHAnsi" w:hAnsiTheme="minorHAnsi" w:cs="Arial"/>
          <w:sz w:val="22"/>
          <w:szCs w:val="26"/>
        </w:rPr>
        <w:t xml:space="preserve"> and compliance with local statutory and regulatory provisions.</w:t>
      </w:r>
      <w:r>
        <w:rPr>
          <w:rFonts w:asciiTheme="minorHAnsi" w:hAnsiTheme="minorHAnsi" w:cs="Courier New"/>
          <w:sz w:val="22"/>
          <w:szCs w:val="22"/>
        </w:rPr>
        <w:t xml:space="preserve"> </w:t>
      </w:r>
    </w:p>
    <w:p w14:paraId="094F679D" w14:textId="13D20070" w:rsidR="006407B3" w:rsidRPr="0008535F" w:rsidRDefault="006407B3" w:rsidP="00EA1024">
      <w:pPr>
        <w:pStyle w:val="Heading2"/>
        <w:numPr>
          <w:ilvl w:val="1"/>
          <w:numId w:val="14"/>
        </w:numPr>
        <w:spacing w:before="120" w:after="120"/>
        <w:ind w:left="907" w:hanging="547"/>
        <w:jc w:val="both"/>
        <w:rPr>
          <w:rFonts w:asciiTheme="minorHAnsi" w:hAnsiTheme="minorHAnsi"/>
          <w:sz w:val="22"/>
          <w:szCs w:val="24"/>
        </w:rPr>
      </w:pPr>
      <w:r w:rsidRPr="0008535F">
        <w:rPr>
          <w:rFonts w:asciiTheme="minorHAnsi" w:hAnsiTheme="minorHAnsi"/>
          <w:sz w:val="22"/>
          <w:szCs w:val="24"/>
        </w:rPr>
        <w:t>Qualified Offerors (Who may submit a Proposal)</w:t>
      </w:r>
    </w:p>
    <w:p w14:paraId="4646BA57" w14:textId="77777777" w:rsidR="006407B3" w:rsidRPr="0008535F" w:rsidRDefault="006407B3" w:rsidP="00C53D56">
      <w:pPr>
        <w:pStyle w:val="BodyText"/>
        <w:spacing w:after="240"/>
        <w:ind w:left="900"/>
        <w:jc w:val="both"/>
        <w:rPr>
          <w:rFonts w:asciiTheme="minorHAnsi" w:hAnsiTheme="minorHAnsi"/>
          <w:sz w:val="22"/>
          <w:szCs w:val="26"/>
        </w:rPr>
      </w:pPr>
      <w:r w:rsidRPr="0008535F">
        <w:rPr>
          <w:rFonts w:asciiTheme="minorHAnsi" w:hAnsiTheme="minorHAnsi"/>
          <w:sz w:val="22"/>
          <w:szCs w:val="26"/>
        </w:rPr>
        <w:t>Ea</w:t>
      </w:r>
      <w:r w:rsidRPr="0008535F">
        <w:rPr>
          <w:rFonts w:asciiTheme="minorHAnsi" w:hAnsiTheme="minorHAnsi"/>
          <w:spacing w:val="1"/>
          <w:sz w:val="22"/>
          <w:szCs w:val="26"/>
        </w:rPr>
        <w:t>c</w:t>
      </w:r>
      <w:r w:rsidRPr="0008535F">
        <w:rPr>
          <w:rFonts w:asciiTheme="minorHAnsi" w:hAnsiTheme="minorHAnsi"/>
          <w:sz w:val="22"/>
          <w:szCs w:val="26"/>
        </w:rPr>
        <w:t>h</w:t>
      </w:r>
      <w:r w:rsidRPr="0008535F">
        <w:rPr>
          <w:rFonts w:asciiTheme="minorHAnsi" w:hAnsiTheme="minorHAnsi"/>
          <w:spacing w:val="-7"/>
          <w:sz w:val="22"/>
          <w:szCs w:val="26"/>
        </w:rPr>
        <w:t xml:space="preserve"> </w:t>
      </w:r>
      <w:r w:rsidRPr="0008535F">
        <w:rPr>
          <w:rFonts w:asciiTheme="minorHAnsi" w:hAnsiTheme="minorHAnsi"/>
          <w:spacing w:val="2"/>
          <w:sz w:val="22"/>
          <w:szCs w:val="26"/>
        </w:rPr>
        <w:t xml:space="preserve">Offeror who submits a Proposal </w:t>
      </w:r>
      <w:r w:rsidRPr="0008535F">
        <w:rPr>
          <w:rFonts w:asciiTheme="minorHAnsi" w:hAnsiTheme="minorHAnsi"/>
          <w:spacing w:val="4"/>
          <w:sz w:val="22"/>
          <w:szCs w:val="26"/>
        </w:rPr>
        <w:t>m</w:t>
      </w:r>
      <w:r w:rsidRPr="0008535F">
        <w:rPr>
          <w:rFonts w:asciiTheme="minorHAnsi" w:hAnsiTheme="minorHAnsi"/>
          <w:sz w:val="22"/>
          <w:szCs w:val="26"/>
        </w:rPr>
        <w:t>u</w:t>
      </w:r>
      <w:r w:rsidRPr="0008535F">
        <w:rPr>
          <w:rFonts w:asciiTheme="minorHAnsi" w:hAnsiTheme="minorHAnsi"/>
          <w:spacing w:val="1"/>
          <w:sz w:val="22"/>
          <w:szCs w:val="26"/>
        </w:rPr>
        <w:t>s</w:t>
      </w:r>
      <w:r w:rsidRPr="0008535F">
        <w:rPr>
          <w:rFonts w:asciiTheme="minorHAnsi" w:hAnsiTheme="minorHAnsi"/>
          <w:sz w:val="22"/>
          <w:szCs w:val="26"/>
        </w:rPr>
        <w:t>t</w:t>
      </w:r>
      <w:r w:rsidRPr="0008535F">
        <w:rPr>
          <w:rFonts w:asciiTheme="minorHAnsi" w:hAnsiTheme="minorHAnsi"/>
          <w:spacing w:val="-7"/>
          <w:sz w:val="22"/>
          <w:szCs w:val="26"/>
        </w:rPr>
        <w:t xml:space="preserve"> </w:t>
      </w:r>
      <w:r w:rsidRPr="0008535F">
        <w:rPr>
          <w:rFonts w:asciiTheme="minorHAnsi" w:hAnsiTheme="minorHAnsi"/>
          <w:sz w:val="22"/>
          <w:szCs w:val="26"/>
        </w:rPr>
        <w:t>be</w:t>
      </w:r>
      <w:r w:rsidRPr="0008535F">
        <w:rPr>
          <w:rFonts w:asciiTheme="minorHAnsi" w:hAnsiTheme="minorHAnsi"/>
          <w:spacing w:val="-6"/>
          <w:sz w:val="22"/>
          <w:szCs w:val="26"/>
        </w:rPr>
        <w:t xml:space="preserve"> </w:t>
      </w:r>
      <w:r w:rsidRPr="0008535F">
        <w:rPr>
          <w:rFonts w:asciiTheme="minorHAnsi" w:hAnsiTheme="minorHAnsi"/>
          <w:sz w:val="22"/>
          <w:szCs w:val="26"/>
        </w:rPr>
        <w:t>the</w:t>
      </w:r>
      <w:r w:rsidRPr="0008535F">
        <w:rPr>
          <w:rFonts w:asciiTheme="minorHAnsi" w:hAnsiTheme="minorHAnsi"/>
          <w:spacing w:val="-7"/>
          <w:sz w:val="22"/>
          <w:szCs w:val="26"/>
        </w:rPr>
        <w:t xml:space="preserve"> </w:t>
      </w:r>
      <w:r w:rsidRPr="0008535F">
        <w:rPr>
          <w:rFonts w:asciiTheme="minorHAnsi" w:hAnsiTheme="minorHAnsi"/>
          <w:spacing w:val="2"/>
          <w:sz w:val="22"/>
          <w:szCs w:val="26"/>
        </w:rPr>
        <w:t>manufacturer of the tires and tubes b</w:t>
      </w:r>
      <w:r w:rsidRPr="0008535F">
        <w:rPr>
          <w:rFonts w:asciiTheme="minorHAnsi" w:hAnsiTheme="minorHAnsi"/>
          <w:sz w:val="22"/>
          <w:szCs w:val="26"/>
        </w:rPr>
        <w:t>ei</w:t>
      </w:r>
      <w:r w:rsidRPr="0008535F">
        <w:rPr>
          <w:rFonts w:asciiTheme="minorHAnsi" w:hAnsiTheme="minorHAnsi"/>
          <w:spacing w:val="2"/>
          <w:sz w:val="22"/>
          <w:szCs w:val="26"/>
        </w:rPr>
        <w:t>n</w:t>
      </w:r>
      <w:r w:rsidRPr="0008535F">
        <w:rPr>
          <w:rFonts w:asciiTheme="minorHAnsi" w:hAnsiTheme="minorHAnsi"/>
          <w:sz w:val="22"/>
          <w:szCs w:val="26"/>
        </w:rPr>
        <w:t>g</w:t>
      </w:r>
      <w:r w:rsidRPr="0008535F">
        <w:rPr>
          <w:rFonts w:asciiTheme="minorHAnsi" w:hAnsiTheme="minorHAnsi"/>
          <w:spacing w:val="-6"/>
          <w:sz w:val="22"/>
          <w:szCs w:val="26"/>
        </w:rPr>
        <w:t xml:space="preserve"> </w:t>
      </w:r>
      <w:r w:rsidRPr="0008535F">
        <w:rPr>
          <w:rFonts w:asciiTheme="minorHAnsi" w:hAnsiTheme="minorHAnsi"/>
          <w:sz w:val="22"/>
          <w:szCs w:val="26"/>
        </w:rPr>
        <w:t>proposed.</w:t>
      </w:r>
      <w:r w:rsidRPr="0008535F">
        <w:rPr>
          <w:rFonts w:asciiTheme="minorHAnsi" w:hAnsiTheme="minorHAnsi"/>
          <w:spacing w:val="-6"/>
          <w:sz w:val="22"/>
          <w:szCs w:val="26"/>
        </w:rPr>
        <w:t xml:space="preserve"> </w:t>
      </w:r>
      <w:r w:rsidRPr="0008535F">
        <w:rPr>
          <w:rFonts w:asciiTheme="minorHAnsi" w:hAnsiTheme="minorHAnsi"/>
          <w:sz w:val="22"/>
          <w:szCs w:val="26"/>
        </w:rPr>
        <w:t>Offeror shall have a retail distribution network for its tires, tubes, and services for all Participating States.</w:t>
      </w:r>
    </w:p>
    <w:p w14:paraId="1DBDC918" w14:textId="27E62093" w:rsidR="00890B2C" w:rsidRPr="0008535F" w:rsidRDefault="00890B2C" w:rsidP="008E561A">
      <w:pPr>
        <w:pStyle w:val="Heading2"/>
        <w:numPr>
          <w:ilvl w:val="1"/>
          <w:numId w:val="14"/>
        </w:numPr>
        <w:spacing w:before="0" w:after="120"/>
        <w:ind w:left="900" w:hanging="540"/>
        <w:jc w:val="both"/>
        <w:rPr>
          <w:rFonts w:asciiTheme="minorHAnsi" w:hAnsiTheme="minorHAnsi"/>
          <w:sz w:val="22"/>
          <w:szCs w:val="24"/>
        </w:rPr>
      </w:pPr>
      <w:r w:rsidRPr="0008535F">
        <w:rPr>
          <w:rFonts w:asciiTheme="minorHAnsi" w:hAnsiTheme="minorHAnsi"/>
          <w:sz w:val="22"/>
          <w:szCs w:val="24"/>
        </w:rPr>
        <w:lastRenderedPageBreak/>
        <w:t>Lead State</w:t>
      </w:r>
      <w:r w:rsidR="00D22D8B" w:rsidRPr="0008535F">
        <w:rPr>
          <w:rFonts w:asciiTheme="minorHAnsi" w:hAnsiTheme="minorHAnsi"/>
          <w:sz w:val="22"/>
          <w:szCs w:val="24"/>
        </w:rPr>
        <w:t xml:space="preserve"> and </w:t>
      </w:r>
      <w:r w:rsidR="005D01AE" w:rsidRPr="0008535F">
        <w:rPr>
          <w:rFonts w:asciiTheme="minorHAnsi" w:hAnsiTheme="minorHAnsi"/>
          <w:sz w:val="22"/>
          <w:szCs w:val="24"/>
        </w:rPr>
        <w:t>Lead State Contract Administrator</w:t>
      </w:r>
      <w:r w:rsidR="0093065E">
        <w:rPr>
          <w:rFonts w:asciiTheme="minorHAnsi" w:hAnsiTheme="minorHAnsi"/>
          <w:sz w:val="22"/>
          <w:szCs w:val="24"/>
        </w:rPr>
        <w:t xml:space="preserve"> and Issuing Officer</w:t>
      </w:r>
    </w:p>
    <w:p w14:paraId="14D87191" w14:textId="489AEA0D" w:rsidR="00890B2C" w:rsidRPr="0008535F" w:rsidRDefault="00890B2C" w:rsidP="00C53D56">
      <w:pPr>
        <w:suppressAutoHyphens/>
        <w:ind w:left="900"/>
        <w:jc w:val="both"/>
        <w:rPr>
          <w:rFonts w:asciiTheme="minorHAnsi" w:hAnsiTheme="minorHAnsi" w:cs="Arial"/>
          <w:color w:val="000000"/>
          <w:sz w:val="22"/>
          <w:szCs w:val="22"/>
        </w:rPr>
      </w:pPr>
      <w:r w:rsidRPr="0008535F">
        <w:rPr>
          <w:rFonts w:asciiTheme="minorHAnsi" w:hAnsiTheme="minorHAnsi" w:cs="Arial"/>
          <w:color w:val="000000"/>
          <w:sz w:val="22"/>
          <w:szCs w:val="26"/>
        </w:rPr>
        <w:t xml:space="preserve">The State of </w:t>
      </w:r>
      <w:r w:rsidR="00D30F07" w:rsidRPr="0008535F">
        <w:rPr>
          <w:rFonts w:asciiTheme="minorHAnsi" w:hAnsiTheme="minorHAnsi" w:cs="Arial"/>
          <w:color w:val="000000"/>
          <w:sz w:val="22"/>
          <w:szCs w:val="26"/>
        </w:rPr>
        <w:t>Iowa – Central Procurement Bureau</w:t>
      </w:r>
      <w:r w:rsidRPr="0008535F">
        <w:rPr>
          <w:rFonts w:asciiTheme="minorHAnsi" w:hAnsiTheme="minorHAnsi" w:cs="Arial"/>
          <w:color w:val="000000"/>
          <w:sz w:val="22"/>
          <w:szCs w:val="26"/>
        </w:rPr>
        <w:t xml:space="preserve"> is the Lead State and issuing office for this document and all subsequent addenda relating to it.  </w:t>
      </w:r>
    </w:p>
    <w:p w14:paraId="4E8984F7" w14:textId="77777777" w:rsidR="00890B2C" w:rsidRPr="0008535F" w:rsidRDefault="00890B2C" w:rsidP="00C53D56">
      <w:pPr>
        <w:suppressAutoHyphens/>
        <w:ind w:left="900"/>
        <w:jc w:val="both"/>
        <w:rPr>
          <w:rFonts w:asciiTheme="minorHAnsi" w:hAnsiTheme="minorHAnsi" w:cs="Arial"/>
          <w:color w:val="000000"/>
          <w:sz w:val="22"/>
          <w:szCs w:val="22"/>
        </w:rPr>
      </w:pPr>
    </w:p>
    <w:p w14:paraId="0CBEE7E7" w14:textId="6970CFF0" w:rsidR="00890B2C" w:rsidRPr="0008535F" w:rsidRDefault="00890B2C" w:rsidP="00C53D56">
      <w:pPr>
        <w:ind w:left="900"/>
        <w:jc w:val="both"/>
        <w:rPr>
          <w:rFonts w:asciiTheme="minorHAnsi" w:hAnsiTheme="minorHAnsi" w:cs="Arial"/>
          <w:sz w:val="22"/>
          <w:szCs w:val="22"/>
        </w:rPr>
      </w:pPr>
      <w:r w:rsidRPr="0008535F">
        <w:rPr>
          <w:rFonts w:asciiTheme="minorHAnsi" w:hAnsiTheme="minorHAnsi" w:cs="Arial"/>
          <w:sz w:val="22"/>
          <w:szCs w:val="22"/>
        </w:rPr>
        <w:t>The Lead State Contract Administrator</w:t>
      </w:r>
      <w:r w:rsidR="00DA6CD3" w:rsidRPr="0008535F">
        <w:rPr>
          <w:rFonts w:asciiTheme="minorHAnsi" w:hAnsiTheme="minorHAnsi" w:cs="Arial"/>
          <w:sz w:val="22"/>
          <w:szCs w:val="22"/>
        </w:rPr>
        <w:t xml:space="preserve"> </w:t>
      </w:r>
      <w:r w:rsidR="0093065E">
        <w:rPr>
          <w:rFonts w:asciiTheme="minorHAnsi" w:hAnsiTheme="minorHAnsi" w:cs="Arial"/>
          <w:sz w:val="22"/>
          <w:szCs w:val="22"/>
        </w:rPr>
        <w:t xml:space="preserve">and Issuing Officer </w:t>
      </w:r>
      <w:r w:rsidR="00DA6CD3" w:rsidRPr="0008535F">
        <w:rPr>
          <w:rFonts w:asciiTheme="minorHAnsi" w:hAnsiTheme="minorHAnsi" w:cs="Arial"/>
          <w:sz w:val="22"/>
          <w:szCs w:val="22"/>
        </w:rPr>
        <w:t xml:space="preserve">identified </w:t>
      </w:r>
      <w:r w:rsidR="00B21A2C">
        <w:rPr>
          <w:rFonts w:asciiTheme="minorHAnsi" w:hAnsiTheme="minorHAnsi" w:cs="Arial"/>
          <w:sz w:val="22"/>
          <w:szCs w:val="22"/>
        </w:rPr>
        <w:t>on the RFP Cover Sheet</w:t>
      </w:r>
      <w:r w:rsidR="00DA6CD3" w:rsidRPr="0008535F">
        <w:rPr>
          <w:rFonts w:asciiTheme="minorHAnsi" w:hAnsiTheme="minorHAnsi" w:cs="Arial"/>
          <w:sz w:val="22"/>
          <w:szCs w:val="22"/>
        </w:rPr>
        <w:t xml:space="preserve"> is the </w:t>
      </w:r>
      <w:r w:rsidR="00901D18" w:rsidRPr="0008535F">
        <w:rPr>
          <w:rFonts w:asciiTheme="minorHAnsi" w:hAnsiTheme="minorHAnsi" w:cs="Arial"/>
          <w:sz w:val="22"/>
          <w:szCs w:val="22"/>
        </w:rPr>
        <w:t>S</w:t>
      </w:r>
      <w:r w:rsidR="005D01AE" w:rsidRPr="0008535F">
        <w:rPr>
          <w:rFonts w:asciiTheme="minorHAnsi" w:hAnsiTheme="minorHAnsi" w:cs="Arial"/>
          <w:sz w:val="22"/>
          <w:szCs w:val="22"/>
        </w:rPr>
        <w:t>ingle</w:t>
      </w:r>
      <w:r w:rsidR="00DA6CD3" w:rsidRPr="0008535F">
        <w:rPr>
          <w:rFonts w:asciiTheme="minorHAnsi" w:hAnsiTheme="minorHAnsi" w:cs="Arial"/>
          <w:sz w:val="22"/>
          <w:szCs w:val="22"/>
        </w:rPr>
        <w:t xml:space="preserve"> </w:t>
      </w:r>
      <w:r w:rsidR="00901D18" w:rsidRPr="0008535F">
        <w:rPr>
          <w:rFonts w:asciiTheme="minorHAnsi" w:hAnsiTheme="minorHAnsi" w:cs="Arial"/>
          <w:sz w:val="22"/>
          <w:szCs w:val="22"/>
        </w:rPr>
        <w:t>P</w:t>
      </w:r>
      <w:r w:rsidR="00DA6CD3" w:rsidRPr="0008535F">
        <w:rPr>
          <w:rFonts w:asciiTheme="minorHAnsi" w:hAnsiTheme="minorHAnsi" w:cs="Arial"/>
          <w:sz w:val="22"/>
          <w:szCs w:val="22"/>
        </w:rPr>
        <w:t xml:space="preserve">oint of </w:t>
      </w:r>
      <w:r w:rsidR="00901D18" w:rsidRPr="0008535F">
        <w:rPr>
          <w:rFonts w:asciiTheme="minorHAnsi" w:hAnsiTheme="minorHAnsi" w:cs="Arial"/>
          <w:sz w:val="22"/>
          <w:szCs w:val="22"/>
        </w:rPr>
        <w:t>C</w:t>
      </w:r>
      <w:r w:rsidR="00DA6CD3" w:rsidRPr="0008535F">
        <w:rPr>
          <w:rFonts w:asciiTheme="minorHAnsi" w:hAnsiTheme="minorHAnsi" w:cs="Arial"/>
          <w:sz w:val="22"/>
          <w:szCs w:val="22"/>
        </w:rPr>
        <w:t xml:space="preserve">ontact during this procurement process.  </w:t>
      </w:r>
    </w:p>
    <w:p w14:paraId="025F6D97" w14:textId="430CB58E" w:rsidR="00C0099E" w:rsidRPr="00996393" w:rsidRDefault="00766534" w:rsidP="008E561A">
      <w:pPr>
        <w:pStyle w:val="Heading2"/>
        <w:numPr>
          <w:ilvl w:val="1"/>
          <w:numId w:val="14"/>
        </w:numPr>
        <w:spacing w:before="200" w:after="120"/>
        <w:ind w:left="907" w:hanging="547"/>
        <w:jc w:val="both"/>
        <w:rPr>
          <w:rFonts w:asciiTheme="minorHAnsi" w:hAnsiTheme="minorHAnsi"/>
          <w:sz w:val="22"/>
          <w:szCs w:val="24"/>
        </w:rPr>
      </w:pPr>
      <w:r w:rsidRPr="00996393">
        <w:rPr>
          <w:rFonts w:asciiTheme="minorHAnsi" w:hAnsiTheme="minorHAnsi"/>
          <w:sz w:val="22"/>
          <w:szCs w:val="24"/>
        </w:rPr>
        <w:t>NASPO ValuePoint</w:t>
      </w:r>
      <w:r w:rsidR="00C0099E" w:rsidRPr="00996393">
        <w:rPr>
          <w:rFonts w:asciiTheme="minorHAnsi" w:hAnsiTheme="minorHAnsi"/>
          <w:sz w:val="22"/>
          <w:szCs w:val="24"/>
        </w:rPr>
        <w:t xml:space="preserve"> Background Information</w:t>
      </w:r>
    </w:p>
    <w:p w14:paraId="21FBEB03" w14:textId="6520EC04" w:rsidR="001B3096" w:rsidRPr="0008535F" w:rsidRDefault="00766534" w:rsidP="002C2788">
      <w:pPr>
        <w:ind w:left="900"/>
        <w:jc w:val="both"/>
        <w:rPr>
          <w:rFonts w:asciiTheme="minorHAnsi" w:hAnsiTheme="minorHAnsi" w:cs="Arial"/>
          <w:sz w:val="22"/>
          <w:szCs w:val="22"/>
        </w:rPr>
      </w:pPr>
      <w:r w:rsidRPr="0008535F">
        <w:rPr>
          <w:rFonts w:asciiTheme="minorHAnsi" w:hAnsiTheme="minorHAnsi" w:cs="Arial"/>
          <w:sz w:val="22"/>
          <w:szCs w:val="22"/>
        </w:rPr>
        <w:t>NASPO ValuePoint</w:t>
      </w:r>
      <w:r w:rsidR="00345362" w:rsidRPr="0008535F">
        <w:rPr>
          <w:rFonts w:asciiTheme="minorHAnsi" w:hAnsiTheme="minorHAnsi" w:cs="Arial"/>
          <w:sz w:val="22"/>
          <w:szCs w:val="22"/>
        </w:rPr>
        <w:t xml:space="preserve"> (formerly known as WSCA-NASPO) </w:t>
      </w:r>
      <w:r w:rsidR="00C0099E" w:rsidRPr="0008535F">
        <w:rPr>
          <w:rFonts w:asciiTheme="minorHAnsi" w:hAnsiTheme="minorHAnsi" w:cs="Arial"/>
          <w:sz w:val="22"/>
          <w:szCs w:val="22"/>
        </w:rPr>
        <w:t xml:space="preserve">is a cooperative purchasing </w:t>
      </w:r>
      <w:r w:rsidR="00734529" w:rsidRPr="0008535F">
        <w:rPr>
          <w:rFonts w:asciiTheme="minorHAnsi" w:hAnsiTheme="minorHAnsi" w:cs="Arial"/>
          <w:sz w:val="22"/>
          <w:szCs w:val="22"/>
        </w:rPr>
        <w:t xml:space="preserve">program </w:t>
      </w:r>
      <w:r w:rsidR="00C0099E" w:rsidRPr="0008535F">
        <w:rPr>
          <w:rFonts w:asciiTheme="minorHAnsi" w:hAnsiTheme="minorHAnsi" w:cs="Arial"/>
          <w:sz w:val="22"/>
          <w:szCs w:val="22"/>
        </w:rPr>
        <w:t xml:space="preserve">of all 50 states, the District of Columbia and the </w:t>
      </w:r>
      <w:r w:rsidR="00E01D07" w:rsidRPr="0008535F">
        <w:rPr>
          <w:rFonts w:asciiTheme="minorHAnsi" w:hAnsiTheme="minorHAnsi" w:cs="Arial"/>
          <w:sz w:val="22"/>
          <w:szCs w:val="22"/>
        </w:rPr>
        <w:t>territories of the United States</w:t>
      </w:r>
      <w:r w:rsidR="00C0099E" w:rsidRPr="0008535F">
        <w:rPr>
          <w:rFonts w:asciiTheme="minorHAnsi" w:hAnsiTheme="minorHAnsi" w:cs="Arial"/>
          <w:sz w:val="22"/>
          <w:szCs w:val="22"/>
        </w:rPr>
        <w:t xml:space="preserve">.  </w:t>
      </w:r>
      <w:r w:rsidR="00734529" w:rsidRPr="0008535F">
        <w:rPr>
          <w:rFonts w:asciiTheme="minorHAnsi" w:hAnsiTheme="minorHAnsi" w:cs="Arial"/>
          <w:sz w:val="22"/>
          <w:szCs w:val="22"/>
        </w:rPr>
        <w:t xml:space="preserve">The Program is </w:t>
      </w:r>
      <w:r w:rsidR="00DB697A" w:rsidRPr="0008535F">
        <w:rPr>
          <w:rFonts w:asciiTheme="minorHAnsi" w:hAnsiTheme="minorHAnsi" w:cs="Arial"/>
          <w:sz w:val="22"/>
          <w:szCs w:val="22"/>
        </w:rPr>
        <w:t xml:space="preserve">facilitated </w:t>
      </w:r>
      <w:r w:rsidR="00734529" w:rsidRPr="0008535F">
        <w:rPr>
          <w:rFonts w:asciiTheme="minorHAnsi" w:hAnsiTheme="minorHAnsi" w:cs="Arial"/>
          <w:sz w:val="22"/>
          <w:szCs w:val="22"/>
        </w:rPr>
        <w:t xml:space="preserve">by the </w:t>
      </w:r>
      <w:r w:rsidRPr="0008535F">
        <w:rPr>
          <w:rFonts w:asciiTheme="minorHAnsi" w:hAnsiTheme="minorHAnsi" w:cs="Arial"/>
          <w:sz w:val="22"/>
          <w:szCs w:val="22"/>
        </w:rPr>
        <w:t xml:space="preserve">NASPO </w:t>
      </w:r>
      <w:r w:rsidR="00734529" w:rsidRPr="0008535F">
        <w:rPr>
          <w:rFonts w:asciiTheme="minorHAnsi" w:hAnsiTheme="minorHAnsi" w:cs="Arial"/>
          <w:sz w:val="22"/>
          <w:szCs w:val="22"/>
        </w:rPr>
        <w:t xml:space="preserve">Cooperative Purchasing Organization LLC, a nonprofit </w:t>
      </w:r>
      <w:r w:rsidR="00C0099E" w:rsidRPr="0008535F">
        <w:rPr>
          <w:rFonts w:asciiTheme="minorHAnsi" w:hAnsiTheme="minorHAnsi" w:cs="Arial"/>
          <w:sz w:val="22"/>
          <w:szCs w:val="22"/>
        </w:rPr>
        <w:t>subsidiary of the National Association of State Procurement Officials (NASPO)</w:t>
      </w:r>
      <w:r w:rsidR="003B1A22" w:rsidRPr="0008535F">
        <w:rPr>
          <w:rFonts w:asciiTheme="minorHAnsi" w:hAnsiTheme="minorHAnsi" w:cs="Arial"/>
          <w:sz w:val="22"/>
          <w:szCs w:val="22"/>
        </w:rPr>
        <w:t>, doing business as NASPO ValuePoint</w:t>
      </w:r>
      <w:r w:rsidR="00C0099E" w:rsidRPr="0008535F">
        <w:rPr>
          <w:rFonts w:asciiTheme="minorHAnsi" w:hAnsiTheme="minorHAnsi" w:cs="Arial"/>
          <w:sz w:val="22"/>
          <w:szCs w:val="22"/>
        </w:rPr>
        <w:t>. NASPO is a non-profit association dedicated to strengthening the procurement community through education, research, and communication. It is made up of the directors of the central purchasing offices in each of the 50 states, the District of Columbia and the territories of the United States.</w:t>
      </w:r>
      <w:r w:rsidR="00C32D36" w:rsidRPr="0008535F">
        <w:rPr>
          <w:rFonts w:asciiTheme="minorHAnsi" w:hAnsiTheme="minorHAnsi" w:cs="Arial"/>
          <w:sz w:val="22"/>
          <w:szCs w:val="22"/>
        </w:rPr>
        <w:t xml:space="preserve"> </w:t>
      </w:r>
      <w:r w:rsidRPr="0008535F">
        <w:rPr>
          <w:rFonts w:asciiTheme="minorHAnsi" w:hAnsiTheme="minorHAnsi" w:cs="Arial"/>
          <w:sz w:val="22"/>
          <w:szCs w:val="22"/>
        </w:rPr>
        <w:t>NASPO ValuePoint</w:t>
      </w:r>
      <w:r w:rsidR="00C32D36" w:rsidRPr="0008535F">
        <w:rPr>
          <w:rFonts w:asciiTheme="minorHAnsi" w:hAnsiTheme="minorHAnsi" w:cs="Arial"/>
          <w:sz w:val="22"/>
          <w:szCs w:val="22"/>
        </w:rPr>
        <w:t xml:space="preserve"> facilitates</w:t>
      </w:r>
      <w:r w:rsidR="00C32D36" w:rsidRPr="0008535F" w:rsidDel="00860273">
        <w:rPr>
          <w:rFonts w:asciiTheme="minorHAnsi" w:hAnsiTheme="minorHAnsi" w:cs="Arial"/>
          <w:sz w:val="22"/>
          <w:szCs w:val="22"/>
        </w:rPr>
        <w:t xml:space="preserve"> </w:t>
      </w:r>
      <w:r w:rsidR="00C32D36" w:rsidRPr="0008535F">
        <w:rPr>
          <w:rFonts w:asciiTheme="minorHAnsi" w:hAnsiTheme="minorHAnsi" w:cs="Arial"/>
          <w:sz w:val="22"/>
          <w:szCs w:val="22"/>
        </w:rPr>
        <w:t xml:space="preserve">administration of the cooperative group contracting consortium of state chief procurement officials for the benefit of state departments, institutions, agencies, and political subdivisions and other eligible entities (i.e., colleges, school districts, counties, cities, some nonprofit organizations, etc.) for all states, the District of Columbia, and territories of the United States.  </w:t>
      </w:r>
      <w:r w:rsidR="00C0099E" w:rsidRPr="0008535F">
        <w:rPr>
          <w:rFonts w:asciiTheme="minorHAnsi" w:hAnsiTheme="minorHAnsi" w:cs="Arial"/>
          <w:sz w:val="22"/>
          <w:szCs w:val="22"/>
        </w:rPr>
        <w:t xml:space="preserve">For more information consult the following websites </w:t>
      </w:r>
      <w:hyperlink r:id="rId13" w:history="1">
        <w:r w:rsidR="00F622D9" w:rsidRPr="0008535F">
          <w:rPr>
            <w:rStyle w:val="Hyperlink"/>
            <w:rFonts w:asciiTheme="minorHAnsi" w:hAnsiTheme="minorHAnsi" w:cs="Arial"/>
            <w:sz w:val="22"/>
            <w:szCs w:val="22"/>
          </w:rPr>
          <w:t>www.naspovaluepoint.org</w:t>
        </w:r>
      </w:hyperlink>
      <w:r w:rsidR="00FA65F7" w:rsidRPr="0008535F">
        <w:rPr>
          <w:rFonts w:asciiTheme="minorHAnsi" w:hAnsiTheme="minorHAnsi" w:cs="Arial"/>
          <w:sz w:val="22"/>
          <w:szCs w:val="22"/>
        </w:rPr>
        <w:t xml:space="preserve"> </w:t>
      </w:r>
      <w:r w:rsidR="00C0099E" w:rsidRPr="0008535F">
        <w:rPr>
          <w:rFonts w:asciiTheme="minorHAnsi" w:hAnsiTheme="minorHAnsi" w:cs="Arial"/>
          <w:sz w:val="22"/>
          <w:szCs w:val="22"/>
        </w:rPr>
        <w:t xml:space="preserve">and </w:t>
      </w:r>
      <w:hyperlink r:id="rId14" w:history="1">
        <w:r w:rsidR="0019391B" w:rsidRPr="0008535F">
          <w:rPr>
            <w:rStyle w:val="Hyperlink"/>
            <w:rFonts w:asciiTheme="minorHAnsi" w:hAnsiTheme="minorHAnsi" w:cs="Arial"/>
            <w:sz w:val="22"/>
            <w:szCs w:val="22"/>
          </w:rPr>
          <w:t>www.naspo.org</w:t>
        </w:r>
      </w:hyperlink>
      <w:r w:rsidR="007E28E5" w:rsidRPr="0008535F">
        <w:rPr>
          <w:rFonts w:asciiTheme="minorHAnsi" w:hAnsiTheme="minorHAnsi" w:cs="Arial"/>
          <w:sz w:val="22"/>
          <w:szCs w:val="22"/>
        </w:rPr>
        <w:t>.</w:t>
      </w:r>
    </w:p>
    <w:p w14:paraId="63BDEA01" w14:textId="25AE09DA" w:rsidR="0019391B" w:rsidRPr="00996393" w:rsidRDefault="0019391B" w:rsidP="008E561A">
      <w:pPr>
        <w:pStyle w:val="Heading2"/>
        <w:numPr>
          <w:ilvl w:val="1"/>
          <w:numId w:val="14"/>
        </w:numPr>
        <w:spacing w:before="200" w:after="120"/>
        <w:ind w:left="907" w:hanging="547"/>
        <w:jc w:val="both"/>
        <w:rPr>
          <w:rFonts w:asciiTheme="minorHAnsi" w:hAnsiTheme="minorHAnsi"/>
          <w:sz w:val="22"/>
          <w:szCs w:val="24"/>
        </w:rPr>
      </w:pPr>
      <w:r w:rsidRPr="00996393">
        <w:rPr>
          <w:rFonts w:asciiTheme="minorHAnsi" w:hAnsiTheme="minorHAnsi"/>
          <w:sz w:val="22"/>
          <w:szCs w:val="24"/>
        </w:rPr>
        <w:t xml:space="preserve">Participating States  </w:t>
      </w:r>
    </w:p>
    <w:p w14:paraId="79C198B3" w14:textId="76273D4D" w:rsidR="007E1223" w:rsidRPr="0008535F" w:rsidRDefault="000E36E1" w:rsidP="002C2788">
      <w:pPr>
        <w:ind w:left="900"/>
        <w:jc w:val="both"/>
        <w:rPr>
          <w:rFonts w:asciiTheme="minorHAnsi" w:hAnsiTheme="minorHAnsi"/>
          <w:spacing w:val="-2"/>
          <w:sz w:val="22"/>
          <w:szCs w:val="22"/>
        </w:rPr>
      </w:pPr>
      <w:r w:rsidRPr="0008535F">
        <w:rPr>
          <w:rFonts w:asciiTheme="minorHAnsi" w:hAnsiTheme="minorHAnsi"/>
          <w:spacing w:val="-2"/>
          <w:sz w:val="22"/>
          <w:szCs w:val="22"/>
        </w:rPr>
        <w:t xml:space="preserve">In addition to the Lead State conducting this solicitation, the following Participating States have requested to be named in this RFP as potential users of the resulting Master Agreement: </w:t>
      </w:r>
      <w:r w:rsidR="00EB0BE5" w:rsidRPr="0008535F">
        <w:rPr>
          <w:rFonts w:asciiTheme="minorHAnsi" w:hAnsiTheme="minorHAnsi"/>
          <w:spacing w:val="-2"/>
          <w:sz w:val="22"/>
          <w:szCs w:val="22"/>
        </w:rPr>
        <w:t xml:space="preserve">Connecticut, </w:t>
      </w:r>
      <w:r w:rsidR="003B3ED7" w:rsidRPr="0008535F">
        <w:rPr>
          <w:rFonts w:asciiTheme="minorHAnsi" w:hAnsiTheme="minorHAnsi"/>
          <w:spacing w:val="-2"/>
          <w:sz w:val="22"/>
          <w:szCs w:val="22"/>
        </w:rPr>
        <w:t xml:space="preserve">Florida, </w:t>
      </w:r>
      <w:r w:rsidR="00EB0BE5" w:rsidRPr="0008535F">
        <w:rPr>
          <w:rFonts w:asciiTheme="minorHAnsi" w:hAnsiTheme="minorHAnsi"/>
          <w:spacing w:val="-2"/>
          <w:sz w:val="22"/>
          <w:szCs w:val="22"/>
        </w:rPr>
        <w:t xml:space="preserve">Hawaii, </w:t>
      </w:r>
      <w:r w:rsidR="003B3ED7" w:rsidRPr="0008535F">
        <w:rPr>
          <w:rFonts w:asciiTheme="minorHAnsi" w:hAnsiTheme="minorHAnsi"/>
          <w:spacing w:val="-2"/>
          <w:sz w:val="22"/>
          <w:szCs w:val="22"/>
        </w:rPr>
        <w:t xml:space="preserve">Maryland, </w:t>
      </w:r>
      <w:r w:rsidR="00EB0BE5" w:rsidRPr="0008535F">
        <w:rPr>
          <w:rFonts w:asciiTheme="minorHAnsi" w:hAnsiTheme="minorHAnsi"/>
          <w:spacing w:val="-2"/>
          <w:sz w:val="22"/>
          <w:szCs w:val="22"/>
        </w:rPr>
        <w:t xml:space="preserve">Massachusetts, Missouri, Montana, New Mexico, North Dakota, </w:t>
      </w:r>
      <w:r w:rsidR="003B3ED7" w:rsidRPr="0008535F">
        <w:rPr>
          <w:rFonts w:asciiTheme="minorHAnsi" w:hAnsiTheme="minorHAnsi"/>
          <w:spacing w:val="-2"/>
          <w:sz w:val="22"/>
          <w:szCs w:val="22"/>
        </w:rPr>
        <w:t xml:space="preserve">Ohio, </w:t>
      </w:r>
      <w:r w:rsidR="00EB0BE5" w:rsidRPr="0008535F">
        <w:rPr>
          <w:rFonts w:asciiTheme="minorHAnsi" w:hAnsiTheme="minorHAnsi"/>
          <w:spacing w:val="-2"/>
          <w:sz w:val="22"/>
          <w:szCs w:val="22"/>
        </w:rPr>
        <w:t>Oregon,</w:t>
      </w:r>
      <w:r w:rsidR="003B3ED7" w:rsidRPr="0008535F">
        <w:rPr>
          <w:rFonts w:asciiTheme="minorHAnsi" w:hAnsiTheme="minorHAnsi"/>
          <w:spacing w:val="-2"/>
          <w:sz w:val="22"/>
          <w:szCs w:val="22"/>
        </w:rPr>
        <w:t xml:space="preserve"> Rhode Island,</w:t>
      </w:r>
      <w:r w:rsidR="00EB0BE5" w:rsidRPr="0008535F">
        <w:rPr>
          <w:rFonts w:asciiTheme="minorHAnsi" w:hAnsiTheme="minorHAnsi"/>
          <w:spacing w:val="-2"/>
          <w:sz w:val="22"/>
          <w:szCs w:val="22"/>
        </w:rPr>
        <w:t xml:space="preserve"> South Dakota, </w:t>
      </w:r>
      <w:r w:rsidR="003B3ED7" w:rsidRPr="0008535F">
        <w:rPr>
          <w:rFonts w:asciiTheme="minorHAnsi" w:hAnsiTheme="minorHAnsi"/>
          <w:spacing w:val="-2"/>
          <w:sz w:val="22"/>
          <w:szCs w:val="22"/>
        </w:rPr>
        <w:t xml:space="preserve">Tennessee, </w:t>
      </w:r>
      <w:r w:rsidR="00575F15" w:rsidRPr="0008535F">
        <w:rPr>
          <w:rFonts w:asciiTheme="minorHAnsi" w:hAnsiTheme="minorHAnsi"/>
          <w:spacing w:val="-2"/>
          <w:sz w:val="22"/>
          <w:szCs w:val="22"/>
        </w:rPr>
        <w:t xml:space="preserve">Utah, </w:t>
      </w:r>
      <w:r w:rsidR="00814880">
        <w:rPr>
          <w:rFonts w:asciiTheme="minorHAnsi" w:hAnsiTheme="minorHAnsi"/>
          <w:spacing w:val="-2"/>
          <w:sz w:val="22"/>
          <w:szCs w:val="22"/>
        </w:rPr>
        <w:t xml:space="preserve">and </w:t>
      </w:r>
      <w:r w:rsidR="003B3ED7" w:rsidRPr="0008535F">
        <w:rPr>
          <w:rFonts w:asciiTheme="minorHAnsi" w:hAnsiTheme="minorHAnsi"/>
          <w:spacing w:val="-2"/>
          <w:sz w:val="22"/>
          <w:szCs w:val="22"/>
        </w:rPr>
        <w:t>Virginia</w:t>
      </w:r>
      <w:r w:rsidR="00814880">
        <w:rPr>
          <w:rFonts w:asciiTheme="minorHAnsi" w:hAnsiTheme="minorHAnsi"/>
          <w:spacing w:val="-2"/>
          <w:sz w:val="22"/>
          <w:szCs w:val="22"/>
        </w:rPr>
        <w:t>.</w:t>
      </w:r>
      <w:r w:rsidRPr="0008535F">
        <w:rPr>
          <w:rFonts w:asciiTheme="minorHAnsi" w:hAnsiTheme="minorHAnsi"/>
          <w:spacing w:val="-2"/>
          <w:sz w:val="22"/>
          <w:szCs w:val="22"/>
        </w:rPr>
        <w:t xml:space="preserve"> </w:t>
      </w:r>
    </w:p>
    <w:p w14:paraId="4EE9D5AF" w14:textId="77777777" w:rsidR="007E1223" w:rsidRPr="0008535F" w:rsidRDefault="007E1223" w:rsidP="002C2788">
      <w:pPr>
        <w:ind w:left="900"/>
        <w:jc w:val="both"/>
        <w:rPr>
          <w:rFonts w:asciiTheme="minorHAnsi" w:hAnsiTheme="minorHAnsi"/>
          <w:spacing w:val="-2"/>
          <w:sz w:val="22"/>
          <w:szCs w:val="22"/>
        </w:rPr>
      </w:pPr>
    </w:p>
    <w:p w14:paraId="7BB77EAD" w14:textId="3412E1D0" w:rsidR="007E1223" w:rsidRPr="0008535F" w:rsidRDefault="000E36E1" w:rsidP="002C2788">
      <w:pPr>
        <w:ind w:left="900"/>
        <w:jc w:val="both"/>
        <w:rPr>
          <w:rFonts w:asciiTheme="minorHAnsi" w:hAnsiTheme="minorHAnsi"/>
          <w:spacing w:val="-2"/>
          <w:sz w:val="22"/>
          <w:szCs w:val="22"/>
        </w:rPr>
      </w:pPr>
      <w:r w:rsidRPr="0008535F">
        <w:rPr>
          <w:rFonts w:asciiTheme="minorHAnsi" w:hAnsiTheme="minorHAnsi"/>
          <w:spacing w:val="-2"/>
          <w:sz w:val="22"/>
          <w:szCs w:val="22"/>
        </w:rPr>
        <w:t>Other entities may become Participating Entities after award of the Master Agreement.  Some States may have included special or unique terms and conditions for their state that will g</w:t>
      </w:r>
      <w:r w:rsidR="00575F15" w:rsidRPr="0008535F">
        <w:rPr>
          <w:rFonts w:asciiTheme="minorHAnsi" w:hAnsiTheme="minorHAnsi"/>
          <w:spacing w:val="-2"/>
          <w:sz w:val="22"/>
          <w:szCs w:val="22"/>
        </w:rPr>
        <w:t xml:space="preserve">overn their state Participating </w:t>
      </w:r>
      <w:r w:rsidRPr="0008535F">
        <w:rPr>
          <w:rFonts w:asciiTheme="minorHAnsi" w:hAnsiTheme="minorHAnsi"/>
          <w:spacing w:val="-2"/>
          <w:sz w:val="22"/>
          <w:szCs w:val="22"/>
        </w:rPr>
        <w:t xml:space="preserve">Addendum.  These terms and conditions are being provided as a courtesy to </w:t>
      </w:r>
      <w:r w:rsidR="0093065E">
        <w:rPr>
          <w:rFonts w:asciiTheme="minorHAnsi" w:hAnsiTheme="minorHAnsi"/>
          <w:spacing w:val="-2"/>
          <w:sz w:val="22"/>
          <w:szCs w:val="22"/>
        </w:rPr>
        <w:t>P</w:t>
      </w:r>
      <w:r w:rsidRPr="0008535F">
        <w:rPr>
          <w:rFonts w:asciiTheme="minorHAnsi" w:hAnsiTheme="minorHAnsi"/>
          <w:spacing w:val="-2"/>
          <w:sz w:val="22"/>
          <w:szCs w:val="22"/>
        </w:rPr>
        <w:t xml:space="preserve">roposers to indicate which additional terms and conditions may be incorporated into the state Participating Addendum after award of the Master Agreement.  </w:t>
      </w:r>
    </w:p>
    <w:p w14:paraId="5A95E132" w14:textId="77777777" w:rsidR="007E1223" w:rsidRPr="0008535F" w:rsidRDefault="007E1223" w:rsidP="002C2788">
      <w:pPr>
        <w:ind w:left="900"/>
        <w:jc w:val="both"/>
        <w:rPr>
          <w:rFonts w:asciiTheme="minorHAnsi" w:hAnsiTheme="minorHAnsi"/>
          <w:spacing w:val="-2"/>
          <w:sz w:val="22"/>
          <w:szCs w:val="22"/>
        </w:rPr>
      </w:pPr>
    </w:p>
    <w:p w14:paraId="07C70846" w14:textId="01FCDD12" w:rsidR="000E36E1" w:rsidRPr="0008535F" w:rsidRDefault="000E36E1" w:rsidP="002C2788">
      <w:pPr>
        <w:ind w:left="900"/>
        <w:jc w:val="both"/>
        <w:rPr>
          <w:rFonts w:asciiTheme="minorHAnsi" w:hAnsiTheme="minorHAnsi"/>
          <w:spacing w:val="-2"/>
          <w:sz w:val="22"/>
          <w:szCs w:val="22"/>
        </w:rPr>
      </w:pPr>
      <w:r w:rsidRPr="0008535F">
        <w:rPr>
          <w:rFonts w:asciiTheme="minorHAnsi" w:hAnsiTheme="minorHAnsi"/>
          <w:spacing w:val="-2"/>
          <w:sz w:val="22"/>
          <w:szCs w:val="22"/>
        </w:rPr>
        <w:t xml:space="preserve">The Lead State will not address questions or concerns or negotiate other </w:t>
      </w:r>
      <w:r w:rsidR="00C53D56">
        <w:rPr>
          <w:rFonts w:asciiTheme="minorHAnsi" w:hAnsiTheme="minorHAnsi"/>
          <w:spacing w:val="-2"/>
          <w:sz w:val="22"/>
          <w:szCs w:val="22"/>
        </w:rPr>
        <w:t>S</w:t>
      </w:r>
      <w:r w:rsidRPr="0008535F">
        <w:rPr>
          <w:rFonts w:asciiTheme="minorHAnsi" w:hAnsiTheme="minorHAnsi"/>
          <w:spacing w:val="-2"/>
          <w:sz w:val="22"/>
          <w:szCs w:val="22"/>
        </w:rPr>
        <w:t xml:space="preserve">tates’ terms and conditions.  The Participating States shall negotiate these terms and conditions directly with the supplier.  State-specific terms and conditions are included in </w:t>
      </w:r>
      <w:r w:rsidRPr="0008535F">
        <w:rPr>
          <w:rFonts w:asciiTheme="minorHAnsi" w:hAnsiTheme="minorHAnsi"/>
          <w:b/>
          <w:spacing w:val="-2"/>
          <w:sz w:val="22"/>
          <w:szCs w:val="22"/>
        </w:rPr>
        <w:t xml:space="preserve">Attachments </w:t>
      </w:r>
      <w:r w:rsidR="002533A9">
        <w:rPr>
          <w:rFonts w:asciiTheme="minorHAnsi" w:hAnsiTheme="minorHAnsi"/>
          <w:b/>
          <w:spacing w:val="-2"/>
          <w:sz w:val="22"/>
          <w:szCs w:val="22"/>
        </w:rPr>
        <w:t>C</w:t>
      </w:r>
      <w:r w:rsidR="00956E7C">
        <w:rPr>
          <w:rFonts w:asciiTheme="minorHAnsi" w:hAnsiTheme="minorHAnsi"/>
          <w:b/>
          <w:spacing w:val="-2"/>
          <w:sz w:val="22"/>
          <w:szCs w:val="22"/>
        </w:rPr>
        <w:t xml:space="preserve"> </w:t>
      </w:r>
      <w:r w:rsidR="00956E7C" w:rsidRPr="00956E7C">
        <w:rPr>
          <w:rFonts w:asciiTheme="minorHAnsi" w:hAnsiTheme="minorHAnsi"/>
          <w:spacing w:val="-2"/>
          <w:sz w:val="22"/>
          <w:szCs w:val="22"/>
        </w:rPr>
        <w:t>through</w:t>
      </w:r>
      <w:r w:rsidR="00956E7C">
        <w:rPr>
          <w:rFonts w:asciiTheme="minorHAnsi" w:hAnsiTheme="minorHAnsi"/>
          <w:b/>
          <w:spacing w:val="-2"/>
          <w:sz w:val="22"/>
          <w:szCs w:val="22"/>
        </w:rPr>
        <w:t xml:space="preserve"> M</w:t>
      </w:r>
      <w:r w:rsidRPr="0008535F">
        <w:rPr>
          <w:rFonts w:asciiTheme="minorHAnsi" w:hAnsiTheme="minorHAnsi"/>
          <w:b/>
          <w:spacing w:val="-2"/>
          <w:sz w:val="22"/>
          <w:szCs w:val="22"/>
        </w:rPr>
        <w:t>.</w:t>
      </w:r>
    </w:p>
    <w:p w14:paraId="79952C15" w14:textId="2A5BD41F" w:rsidR="0019391B" w:rsidRPr="0008535F" w:rsidRDefault="00B21A2C" w:rsidP="008E561A">
      <w:pPr>
        <w:pStyle w:val="Heading2"/>
        <w:numPr>
          <w:ilvl w:val="1"/>
          <w:numId w:val="14"/>
        </w:numPr>
        <w:spacing w:before="200" w:after="120"/>
        <w:ind w:left="907" w:hanging="547"/>
        <w:jc w:val="both"/>
        <w:rPr>
          <w:rFonts w:asciiTheme="minorHAnsi" w:hAnsiTheme="minorHAnsi"/>
          <w:sz w:val="22"/>
          <w:szCs w:val="22"/>
        </w:rPr>
      </w:pPr>
      <w:r>
        <w:rPr>
          <w:rFonts w:asciiTheme="minorHAnsi" w:hAnsiTheme="minorHAnsi"/>
          <w:sz w:val="22"/>
          <w:szCs w:val="22"/>
        </w:rPr>
        <w:t xml:space="preserve">Historical </w:t>
      </w:r>
      <w:r w:rsidR="0019391B" w:rsidRPr="0008535F">
        <w:rPr>
          <w:rFonts w:asciiTheme="minorHAnsi" w:hAnsiTheme="minorHAnsi"/>
          <w:sz w:val="22"/>
          <w:szCs w:val="22"/>
        </w:rPr>
        <w:t>Usage</w:t>
      </w:r>
    </w:p>
    <w:p w14:paraId="0DF0BDCB" w14:textId="73452ED0" w:rsidR="00EA1024" w:rsidRDefault="00E36AF7" w:rsidP="002C2788">
      <w:pPr>
        <w:ind w:left="900"/>
        <w:jc w:val="both"/>
        <w:rPr>
          <w:rFonts w:asciiTheme="minorHAnsi" w:hAnsiTheme="minorHAnsi" w:cs="Arial"/>
          <w:color w:val="000000"/>
          <w:sz w:val="22"/>
          <w:szCs w:val="22"/>
        </w:rPr>
      </w:pPr>
      <w:r w:rsidRPr="0008535F">
        <w:rPr>
          <w:rFonts w:asciiTheme="minorHAnsi" w:hAnsiTheme="minorHAnsi" w:cs="Arial"/>
          <w:b/>
          <w:color w:val="000000"/>
          <w:sz w:val="22"/>
          <w:szCs w:val="22"/>
        </w:rPr>
        <w:t>Attachment</w:t>
      </w:r>
      <w:r w:rsidR="00846200" w:rsidRPr="0008535F">
        <w:rPr>
          <w:rFonts w:asciiTheme="minorHAnsi" w:hAnsiTheme="minorHAnsi" w:cs="Arial"/>
          <w:b/>
          <w:color w:val="000000"/>
          <w:sz w:val="22"/>
          <w:szCs w:val="22"/>
        </w:rPr>
        <w:t xml:space="preserve"> </w:t>
      </w:r>
      <w:r w:rsidR="002533A9">
        <w:rPr>
          <w:rFonts w:asciiTheme="minorHAnsi" w:hAnsiTheme="minorHAnsi" w:cs="Arial"/>
          <w:b/>
          <w:color w:val="000000"/>
          <w:sz w:val="22"/>
          <w:szCs w:val="22"/>
        </w:rPr>
        <w:t>6</w:t>
      </w:r>
      <w:r w:rsidRPr="0008535F">
        <w:rPr>
          <w:rFonts w:asciiTheme="minorHAnsi" w:hAnsiTheme="minorHAnsi" w:cs="Arial"/>
          <w:color w:val="000000"/>
          <w:sz w:val="22"/>
          <w:szCs w:val="22"/>
        </w:rPr>
        <w:t xml:space="preserve"> contains the historical usage data </w:t>
      </w:r>
      <w:r w:rsidR="00B21A2C">
        <w:rPr>
          <w:rFonts w:asciiTheme="minorHAnsi" w:hAnsiTheme="minorHAnsi" w:cs="Arial"/>
          <w:color w:val="000000"/>
          <w:sz w:val="22"/>
          <w:szCs w:val="22"/>
        </w:rPr>
        <w:t>for all states participating in the current State of Utah and NASPO ValuePoint Master Agreement</w:t>
      </w:r>
      <w:r w:rsidRPr="0008535F">
        <w:rPr>
          <w:rFonts w:asciiTheme="minorHAnsi" w:hAnsiTheme="minorHAnsi" w:cs="Arial"/>
          <w:color w:val="000000"/>
          <w:sz w:val="22"/>
          <w:szCs w:val="22"/>
        </w:rPr>
        <w:t>.  No minimum or maximum level of sales volume is guaranteed or implied.</w:t>
      </w:r>
    </w:p>
    <w:p w14:paraId="4021DB65" w14:textId="77777777" w:rsidR="00EA1024" w:rsidRDefault="00EA1024">
      <w:pPr>
        <w:widowControl/>
        <w:autoSpaceDE/>
        <w:autoSpaceDN/>
        <w:adjustRightInd/>
        <w:rPr>
          <w:rFonts w:asciiTheme="minorHAnsi" w:hAnsiTheme="minorHAnsi" w:cs="Arial"/>
          <w:color w:val="000000"/>
          <w:sz w:val="22"/>
          <w:szCs w:val="22"/>
        </w:rPr>
      </w:pPr>
      <w:r>
        <w:rPr>
          <w:rFonts w:asciiTheme="minorHAnsi" w:hAnsiTheme="minorHAnsi" w:cs="Arial"/>
          <w:color w:val="000000"/>
          <w:sz w:val="22"/>
          <w:szCs w:val="22"/>
        </w:rPr>
        <w:br w:type="page"/>
      </w:r>
    </w:p>
    <w:p w14:paraId="18EDBBAA" w14:textId="77777777" w:rsidR="0019391B" w:rsidRPr="0008535F" w:rsidRDefault="0019391B" w:rsidP="002C2788">
      <w:pPr>
        <w:ind w:left="900"/>
        <w:jc w:val="both"/>
        <w:rPr>
          <w:rFonts w:asciiTheme="minorHAnsi" w:hAnsiTheme="minorHAnsi" w:cs="Arial"/>
          <w:color w:val="000000"/>
          <w:sz w:val="22"/>
          <w:szCs w:val="22"/>
        </w:rPr>
      </w:pPr>
    </w:p>
    <w:p w14:paraId="12513416" w14:textId="2A635847" w:rsidR="00845BBD" w:rsidRPr="00C06127" w:rsidRDefault="00EA1024" w:rsidP="002156BE">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 w:val="24"/>
          <w:szCs w:val="22"/>
        </w:rPr>
      </w:pPr>
      <w:r>
        <w:rPr>
          <w:rFonts w:ascii="Calibri" w:hAnsi="Calibri"/>
          <w:spacing w:val="-3"/>
          <w:sz w:val="24"/>
          <w:szCs w:val="22"/>
        </w:rPr>
        <w:t>SECTION</w:t>
      </w:r>
      <w:r w:rsidR="00845BBD" w:rsidRPr="00C06127">
        <w:rPr>
          <w:rFonts w:ascii="Calibri" w:hAnsi="Calibri"/>
          <w:spacing w:val="-3"/>
          <w:sz w:val="24"/>
          <w:szCs w:val="22"/>
        </w:rPr>
        <w:t xml:space="preserve"> 2:</w:t>
      </w:r>
      <w:r>
        <w:rPr>
          <w:rFonts w:ascii="Calibri" w:hAnsi="Calibri"/>
          <w:spacing w:val="-3"/>
          <w:sz w:val="24"/>
          <w:szCs w:val="22"/>
        </w:rPr>
        <w:t xml:space="preserve">   ADMINISTRATIVE INFORMATION</w:t>
      </w:r>
    </w:p>
    <w:p w14:paraId="5047F4DA" w14:textId="77777777" w:rsidR="00442B3E" w:rsidRPr="002063CF" w:rsidRDefault="00442B3E" w:rsidP="002156BE">
      <w:pPr>
        <w:jc w:val="both"/>
        <w:rPr>
          <w:sz w:val="22"/>
        </w:rPr>
      </w:pPr>
    </w:p>
    <w:p w14:paraId="3AE30C06" w14:textId="7D5A6047" w:rsidR="00251E5B" w:rsidRPr="0008535F" w:rsidRDefault="00251E5B"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Issuing Officer</w:t>
      </w:r>
    </w:p>
    <w:p w14:paraId="335127B5" w14:textId="35481391" w:rsidR="00251E5B" w:rsidRPr="00C06127" w:rsidRDefault="00251E5B" w:rsidP="002156BE">
      <w:pPr>
        <w:ind w:left="720"/>
        <w:jc w:val="both"/>
        <w:rPr>
          <w:rFonts w:ascii="Calibri" w:hAnsi="Calibri"/>
          <w:sz w:val="22"/>
          <w:szCs w:val="26"/>
        </w:rPr>
      </w:pPr>
      <w:r w:rsidRPr="00C06127">
        <w:rPr>
          <w:rFonts w:ascii="Calibri" w:hAnsi="Calibri"/>
          <w:sz w:val="22"/>
          <w:szCs w:val="26"/>
        </w:rPr>
        <w:t xml:space="preserve">The Issuing Officer identified in the RFP cover sheet is the sole point of contact regarding the RFP from the date of issuance until a Notice of Intent to Award the </w:t>
      </w:r>
      <w:r w:rsidR="006258BE">
        <w:rPr>
          <w:rFonts w:ascii="Calibri" w:hAnsi="Calibri"/>
          <w:sz w:val="22"/>
          <w:szCs w:val="26"/>
        </w:rPr>
        <w:t>Master Agreement(s)</w:t>
      </w:r>
      <w:r w:rsidRPr="00C06127">
        <w:rPr>
          <w:rFonts w:ascii="Calibri" w:hAnsi="Calibri"/>
          <w:sz w:val="22"/>
          <w:szCs w:val="26"/>
        </w:rPr>
        <w:t xml:space="preserve"> is issued.</w:t>
      </w:r>
    </w:p>
    <w:p w14:paraId="79C0BD61" w14:textId="11E9C859" w:rsidR="000836F5" w:rsidRPr="0008535F" w:rsidRDefault="000836F5"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Restriction on Communication</w:t>
      </w:r>
    </w:p>
    <w:p w14:paraId="722E2D31" w14:textId="755F2B4C" w:rsidR="000836F5" w:rsidRPr="0088677A" w:rsidRDefault="000836F5" w:rsidP="002156BE">
      <w:pPr>
        <w:ind w:left="720"/>
        <w:jc w:val="both"/>
        <w:rPr>
          <w:rFonts w:asciiTheme="minorHAnsi" w:hAnsiTheme="minorHAnsi" w:cs="Arial"/>
          <w:sz w:val="22"/>
          <w:szCs w:val="26"/>
        </w:rPr>
      </w:pPr>
      <w:r w:rsidRPr="00C06127">
        <w:rPr>
          <w:rFonts w:asciiTheme="minorHAnsi" w:hAnsiTheme="minorHAnsi" w:cs="Arial"/>
          <w:sz w:val="22"/>
          <w:szCs w:val="26"/>
        </w:rPr>
        <w:t xml:space="preserve">From the issue date of this RFP until a Notice of Intent to Award the </w:t>
      </w:r>
      <w:r w:rsidR="006258BE">
        <w:rPr>
          <w:rFonts w:asciiTheme="minorHAnsi" w:hAnsiTheme="minorHAnsi" w:cs="Arial"/>
          <w:sz w:val="22"/>
          <w:szCs w:val="26"/>
        </w:rPr>
        <w:t>Master Agreement</w:t>
      </w:r>
      <w:r w:rsidRPr="00C06127">
        <w:rPr>
          <w:rFonts w:asciiTheme="minorHAnsi" w:hAnsiTheme="minorHAnsi" w:cs="Arial"/>
          <w:sz w:val="22"/>
          <w:szCs w:val="26"/>
        </w:rPr>
        <w:t xml:space="preserve"> is issued, </w:t>
      </w:r>
      <w:r w:rsidR="00651E02" w:rsidRPr="00C06127">
        <w:rPr>
          <w:rFonts w:asciiTheme="minorHAnsi" w:hAnsiTheme="minorHAnsi" w:cs="Arial"/>
          <w:sz w:val="22"/>
          <w:szCs w:val="26"/>
        </w:rPr>
        <w:t>Offeror</w:t>
      </w:r>
      <w:r w:rsidRPr="00C06127">
        <w:rPr>
          <w:rFonts w:asciiTheme="minorHAnsi" w:hAnsiTheme="minorHAnsi" w:cs="Arial"/>
          <w:sz w:val="22"/>
          <w:szCs w:val="26"/>
        </w:rPr>
        <w:t>s may contact only the Issuing Officer.  The Issuing Officer will respond only to written questions regarding the procurement process. Questions related to the interpretation of this RFP must be submitted as provided in Section 2.</w:t>
      </w:r>
      <w:r w:rsidR="00B8524C">
        <w:rPr>
          <w:rFonts w:asciiTheme="minorHAnsi" w:hAnsiTheme="minorHAnsi" w:cs="Arial"/>
          <w:sz w:val="22"/>
          <w:szCs w:val="26"/>
        </w:rPr>
        <w:t>6</w:t>
      </w:r>
      <w:r w:rsidRPr="00C06127">
        <w:rPr>
          <w:rFonts w:asciiTheme="minorHAnsi" w:hAnsiTheme="minorHAnsi" w:cs="Arial"/>
          <w:sz w:val="22"/>
          <w:szCs w:val="26"/>
        </w:rPr>
        <w:t xml:space="preserve">. Oral questions related to the interpretation of this RFP will not be accepted. </w:t>
      </w:r>
      <w:r w:rsidR="00C06127" w:rsidRPr="00C06127">
        <w:rPr>
          <w:rFonts w:asciiTheme="minorHAnsi" w:hAnsiTheme="minorHAnsi" w:cs="Arial"/>
          <w:sz w:val="22"/>
          <w:szCs w:val="26"/>
        </w:rPr>
        <w:t>Offerors</w:t>
      </w:r>
      <w:r w:rsidRPr="00C06127">
        <w:rPr>
          <w:rFonts w:asciiTheme="minorHAnsi" w:hAnsiTheme="minorHAnsi" w:cs="Arial"/>
          <w:sz w:val="22"/>
          <w:szCs w:val="26"/>
        </w:rPr>
        <w:t xml:space="preserve"> may be disqualified if they contact any </w:t>
      </w:r>
      <w:r w:rsidRPr="0088677A">
        <w:rPr>
          <w:rFonts w:asciiTheme="minorHAnsi" w:hAnsiTheme="minorHAnsi" w:cs="Arial"/>
          <w:sz w:val="22"/>
          <w:szCs w:val="26"/>
        </w:rPr>
        <w:t xml:space="preserve">State employee other than the Issuing Officer about the RFP except that </w:t>
      </w:r>
      <w:r w:rsidR="00C06127" w:rsidRPr="0088677A">
        <w:rPr>
          <w:rFonts w:asciiTheme="minorHAnsi" w:hAnsiTheme="minorHAnsi" w:cs="Arial"/>
          <w:sz w:val="22"/>
          <w:szCs w:val="26"/>
        </w:rPr>
        <w:t>Offeror</w:t>
      </w:r>
      <w:r w:rsidRPr="0088677A">
        <w:rPr>
          <w:rFonts w:asciiTheme="minorHAnsi" w:hAnsiTheme="minorHAnsi" w:cs="Arial"/>
          <w:sz w:val="22"/>
          <w:szCs w:val="26"/>
        </w:rPr>
        <w:t xml:space="preserve">s may contact the State Targeted Small Business Office on issues related to the preference for Targeted Small Businesses. </w:t>
      </w:r>
    </w:p>
    <w:p w14:paraId="36894526" w14:textId="77777777" w:rsidR="00710FED" w:rsidRPr="0088677A" w:rsidRDefault="00710FED" w:rsidP="002156BE">
      <w:pPr>
        <w:ind w:left="720"/>
        <w:jc w:val="both"/>
        <w:rPr>
          <w:rFonts w:asciiTheme="minorHAnsi" w:hAnsiTheme="minorHAnsi" w:cs="Arial"/>
          <w:sz w:val="22"/>
          <w:szCs w:val="26"/>
        </w:rPr>
      </w:pPr>
    </w:p>
    <w:p w14:paraId="5392F643" w14:textId="77777777" w:rsidR="00710FED" w:rsidRPr="009E13BD" w:rsidRDefault="00710FED" w:rsidP="00710FED">
      <w:pPr>
        <w:ind w:left="720"/>
        <w:jc w:val="both"/>
        <w:rPr>
          <w:rFonts w:ascii="Calibri" w:hAnsi="Calibri"/>
          <w:sz w:val="22"/>
          <w:szCs w:val="22"/>
        </w:rPr>
      </w:pPr>
      <w:r w:rsidRPr="0088677A">
        <w:rPr>
          <w:rFonts w:ascii="Calibri" w:hAnsi="Calibri"/>
          <w:sz w:val="22"/>
          <w:szCs w:val="22"/>
        </w:rPr>
        <w:t>This section shall not be construed as restricting communications related to the administration of any contract currently in effect between a Contractor and the State</w:t>
      </w:r>
      <w:r>
        <w:rPr>
          <w:rFonts w:ascii="Calibri" w:hAnsi="Calibri"/>
          <w:sz w:val="22"/>
          <w:szCs w:val="22"/>
        </w:rPr>
        <w:t>.</w:t>
      </w:r>
    </w:p>
    <w:p w14:paraId="6C53DA7F" w14:textId="5075A943" w:rsidR="00E33676" w:rsidRPr="0008535F" w:rsidRDefault="00E33676"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Downloading the RFP from the Internet</w:t>
      </w:r>
    </w:p>
    <w:p w14:paraId="67F22CB3" w14:textId="77777777" w:rsidR="00E33676" w:rsidRPr="00C06127" w:rsidRDefault="00E33676" w:rsidP="002156BE">
      <w:pPr>
        <w:ind w:left="720"/>
        <w:jc w:val="both"/>
        <w:rPr>
          <w:rFonts w:asciiTheme="minorHAnsi" w:hAnsiTheme="minorHAnsi" w:cs="Arial"/>
          <w:sz w:val="22"/>
          <w:szCs w:val="22"/>
        </w:rPr>
      </w:pPr>
      <w:r w:rsidRPr="00C06127">
        <w:rPr>
          <w:rFonts w:asciiTheme="minorHAnsi" w:hAnsiTheme="minorHAnsi" w:cs="Arial"/>
          <w:sz w:val="22"/>
          <w:szCs w:val="22"/>
        </w:rPr>
        <w:t xml:space="preserve">The RFP document and any addenda to the RFP will be posted at </w:t>
      </w:r>
      <w:hyperlink r:id="rId15" w:history="1">
        <w:r w:rsidRPr="00C06127">
          <w:rPr>
            <w:rStyle w:val="Hyperlink"/>
            <w:rFonts w:asciiTheme="minorHAnsi" w:hAnsiTheme="minorHAnsi" w:cs="Arial"/>
            <w:sz w:val="22"/>
            <w:szCs w:val="22"/>
          </w:rPr>
          <w:t>http://bidopportunities.iowa.gov/</w:t>
        </w:r>
      </w:hyperlink>
      <w:r w:rsidRPr="00C06127">
        <w:rPr>
          <w:rFonts w:asciiTheme="minorHAnsi" w:hAnsiTheme="minorHAnsi" w:cs="Arial"/>
          <w:sz w:val="22"/>
          <w:szCs w:val="22"/>
        </w:rPr>
        <w:t>. The Offeror is advised to check the website periodically for Addenda to this RFP, particularly if the Offeror downloaded the RFP from the Internet as the Offeror may not automatically receive addenda. It is the Offeror's sole responsibility to check daily for addenda to posted documents.</w:t>
      </w:r>
    </w:p>
    <w:p w14:paraId="478321F2" w14:textId="61E5580B" w:rsidR="00E33676" w:rsidRPr="0008535F" w:rsidRDefault="00E33676"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Procurement Timetable</w:t>
      </w:r>
    </w:p>
    <w:p w14:paraId="0CBA118A" w14:textId="1B9C4535" w:rsidR="00E33676" w:rsidRPr="00C06127" w:rsidRDefault="00E33676" w:rsidP="002156BE">
      <w:pPr>
        <w:widowControl/>
        <w:tabs>
          <w:tab w:val="left" w:pos="720"/>
        </w:tabs>
        <w:autoSpaceDE/>
        <w:autoSpaceDN/>
        <w:adjustRightInd/>
        <w:ind w:left="720"/>
        <w:jc w:val="both"/>
        <w:rPr>
          <w:rFonts w:asciiTheme="minorHAnsi" w:hAnsiTheme="minorHAnsi"/>
          <w:sz w:val="22"/>
          <w:szCs w:val="22"/>
        </w:rPr>
      </w:pPr>
      <w:r w:rsidRPr="00C06127">
        <w:rPr>
          <w:rFonts w:asciiTheme="minorHAnsi" w:hAnsiTheme="minorHAnsi"/>
          <w:sz w:val="22"/>
          <w:szCs w:val="22"/>
        </w:rPr>
        <w:t xml:space="preserve">The dates provided in the procurement timetable on the RFP cover sheet are provided for informational and planning purposes. The </w:t>
      </w:r>
      <w:r w:rsidR="00C06127" w:rsidRPr="00C06127">
        <w:rPr>
          <w:rFonts w:asciiTheme="minorHAnsi" w:hAnsiTheme="minorHAnsi"/>
          <w:sz w:val="22"/>
          <w:szCs w:val="22"/>
        </w:rPr>
        <w:t xml:space="preserve">Lead </w:t>
      </w:r>
      <w:r w:rsidR="00B8524C">
        <w:rPr>
          <w:rFonts w:asciiTheme="minorHAnsi" w:hAnsiTheme="minorHAnsi"/>
          <w:sz w:val="22"/>
          <w:szCs w:val="22"/>
        </w:rPr>
        <w:t>State</w:t>
      </w:r>
      <w:r w:rsidRPr="00C06127">
        <w:rPr>
          <w:rFonts w:asciiTheme="minorHAnsi" w:hAnsiTheme="minorHAnsi"/>
          <w:sz w:val="22"/>
          <w:szCs w:val="22"/>
        </w:rPr>
        <w:t xml:space="preserve"> reserves the right to change the dates.  If the </w:t>
      </w:r>
      <w:r w:rsidR="00B8524C">
        <w:rPr>
          <w:rFonts w:asciiTheme="minorHAnsi" w:hAnsiTheme="minorHAnsi"/>
          <w:sz w:val="22"/>
          <w:szCs w:val="22"/>
        </w:rPr>
        <w:t>Lead State</w:t>
      </w:r>
      <w:r w:rsidRPr="00C06127">
        <w:rPr>
          <w:rFonts w:asciiTheme="minorHAnsi" w:hAnsiTheme="minorHAnsi"/>
          <w:sz w:val="22"/>
          <w:szCs w:val="22"/>
        </w:rPr>
        <w:t xml:space="preserve"> changes any of the deadlines for </w:t>
      </w:r>
      <w:r w:rsidR="00C06127" w:rsidRPr="00C06127">
        <w:rPr>
          <w:rFonts w:asciiTheme="minorHAnsi" w:hAnsiTheme="minorHAnsi"/>
          <w:sz w:val="22"/>
          <w:szCs w:val="22"/>
        </w:rPr>
        <w:t xml:space="preserve">Offeror </w:t>
      </w:r>
      <w:r w:rsidRPr="00C06127">
        <w:rPr>
          <w:rFonts w:asciiTheme="minorHAnsi" w:hAnsiTheme="minorHAnsi"/>
          <w:sz w:val="22"/>
          <w:szCs w:val="22"/>
        </w:rPr>
        <w:t xml:space="preserve">submissions, the </w:t>
      </w:r>
      <w:r w:rsidR="00B8524C">
        <w:rPr>
          <w:rFonts w:asciiTheme="minorHAnsi" w:hAnsiTheme="minorHAnsi"/>
          <w:sz w:val="22"/>
          <w:szCs w:val="22"/>
        </w:rPr>
        <w:t>Lead State</w:t>
      </w:r>
      <w:r w:rsidRPr="00C06127">
        <w:rPr>
          <w:rFonts w:asciiTheme="minorHAnsi" w:hAnsiTheme="minorHAnsi"/>
          <w:sz w:val="22"/>
          <w:szCs w:val="22"/>
        </w:rPr>
        <w:t xml:space="preserve"> will issue an addendum to the RFP.</w:t>
      </w:r>
    </w:p>
    <w:p w14:paraId="52794541" w14:textId="0B4B52C3" w:rsidR="00651E02" w:rsidRPr="00B8524C" w:rsidRDefault="00651E02" w:rsidP="008E561A">
      <w:pPr>
        <w:pStyle w:val="Heading2"/>
        <w:numPr>
          <w:ilvl w:val="1"/>
          <w:numId w:val="15"/>
        </w:numPr>
        <w:spacing w:before="200" w:after="120"/>
        <w:ind w:left="720" w:hanging="720"/>
        <w:jc w:val="both"/>
        <w:rPr>
          <w:rFonts w:asciiTheme="minorHAnsi" w:hAnsiTheme="minorHAnsi"/>
          <w:color w:val="FF0000"/>
          <w:sz w:val="22"/>
          <w:szCs w:val="24"/>
        </w:rPr>
      </w:pPr>
      <w:r w:rsidRPr="0008535F">
        <w:rPr>
          <w:rFonts w:asciiTheme="minorHAnsi" w:hAnsiTheme="minorHAnsi"/>
          <w:sz w:val="22"/>
          <w:szCs w:val="24"/>
        </w:rPr>
        <w:t>Pre-Proposal Conference</w:t>
      </w:r>
      <w:r w:rsidR="002156BE" w:rsidRPr="00B8524C">
        <w:rPr>
          <w:rFonts w:asciiTheme="minorHAnsi" w:hAnsiTheme="minorHAnsi"/>
          <w:color w:val="FF0000"/>
          <w:sz w:val="22"/>
          <w:szCs w:val="24"/>
        </w:rPr>
        <w:t xml:space="preserve"> (</w:t>
      </w:r>
      <w:r w:rsidR="00B8524C" w:rsidRPr="00B8524C">
        <w:rPr>
          <w:rFonts w:asciiTheme="minorHAnsi" w:hAnsiTheme="minorHAnsi"/>
          <w:color w:val="FF0000"/>
          <w:sz w:val="22"/>
          <w:szCs w:val="24"/>
        </w:rPr>
        <w:t>M</w:t>
      </w:r>
      <w:r w:rsidR="002156BE" w:rsidRPr="00B8524C">
        <w:rPr>
          <w:rFonts w:asciiTheme="minorHAnsi" w:hAnsiTheme="minorHAnsi"/>
          <w:color w:val="FF0000"/>
          <w:sz w:val="22"/>
          <w:szCs w:val="24"/>
        </w:rPr>
        <w:t>andatory</w:t>
      </w:r>
      <w:r w:rsidR="00B8524C">
        <w:rPr>
          <w:rFonts w:asciiTheme="minorHAnsi" w:hAnsiTheme="minorHAnsi"/>
          <w:color w:val="FF0000"/>
          <w:sz w:val="22"/>
          <w:szCs w:val="24"/>
        </w:rPr>
        <w:t xml:space="preserve"> Requirement</w:t>
      </w:r>
      <w:r w:rsidR="002156BE" w:rsidRPr="00B8524C">
        <w:rPr>
          <w:rFonts w:asciiTheme="minorHAnsi" w:hAnsiTheme="minorHAnsi"/>
          <w:color w:val="FF0000"/>
          <w:sz w:val="22"/>
          <w:szCs w:val="24"/>
        </w:rPr>
        <w:t>)</w:t>
      </w:r>
      <w:r w:rsidRPr="00B8524C">
        <w:rPr>
          <w:rFonts w:asciiTheme="minorHAnsi" w:hAnsiTheme="minorHAnsi"/>
          <w:color w:val="FF0000"/>
          <w:sz w:val="22"/>
          <w:szCs w:val="24"/>
        </w:rPr>
        <w:t xml:space="preserve"> </w:t>
      </w:r>
    </w:p>
    <w:p w14:paraId="02CFF2C5" w14:textId="37FB94F3" w:rsidR="00710FED" w:rsidRPr="009E13BD" w:rsidRDefault="00710FED" w:rsidP="00710FED">
      <w:pPr>
        <w:ind w:left="720"/>
        <w:jc w:val="both"/>
        <w:rPr>
          <w:rFonts w:ascii="Calibri" w:hAnsi="Calibri"/>
          <w:sz w:val="22"/>
          <w:szCs w:val="22"/>
        </w:rPr>
      </w:pPr>
      <w:r w:rsidRPr="009E13BD">
        <w:rPr>
          <w:rFonts w:ascii="Calibri" w:hAnsi="Calibri"/>
          <w:sz w:val="22"/>
          <w:szCs w:val="22"/>
        </w:rPr>
        <w:t xml:space="preserve">If the RFP cover sheet indicates a pre-proposal conference will be held in conjunction with this RFP, it will be held at the date, time, and location listed on the RFP cover sheet.  The purpose of the pre-proposal conference is to discuss with prospective </w:t>
      </w:r>
      <w:r w:rsidR="00B21A2C">
        <w:rPr>
          <w:rFonts w:ascii="Calibri" w:hAnsi="Calibri"/>
          <w:sz w:val="22"/>
          <w:szCs w:val="22"/>
        </w:rPr>
        <w:t>Offerors</w:t>
      </w:r>
      <w:r w:rsidRPr="009E13BD">
        <w:rPr>
          <w:rFonts w:ascii="Calibri" w:hAnsi="Calibri"/>
          <w:sz w:val="22"/>
          <w:szCs w:val="22"/>
        </w:rPr>
        <w:t xml:space="preserve"> the work to be performed and allow prospective </w:t>
      </w:r>
      <w:r w:rsidR="00B21A2C">
        <w:rPr>
          <w:rFonts w:ascii="Calibri" w:hAnsi="Calibri"/>
          <w:sz w:val="22"/>
          <w:szCs w:val="22"/>
        </w:rPr>
        <w:t>Offerors</w:t>
      </w:r>
      <w:r w:rsidRPr="009E13BD">
        <w:rPr>
          <w:rFonts w:ascii="Calibri" w:hAnsi="Calibri"/>
          <w:sz w:val="22"/>
          <w:szCs w:val="22"/>
        </w:rPr>
        <w:t xml:space="preserve"> an opportunity to ask questions regarding the RFP.  Oral discussions at the pre-proposal conference shall not be considered part of the RFP unless confirmed in writing by the </w:t>
      </w:r>
      <w:r w:rsidR="00B8524C">
        <w:rPr>
          <w:rFonts w:ascii="Calibri" w:hAnsi="Calibri"/>
          <w:sz w:val="22"/>
          <w:szCs w:val="22"/>
        </w:rPr>
        <w:t>Lead State</w:t>
      </w:r>
      <w:r w:rsidRPr="009E13BD">
        <w:rPr>
          <w:rFonts w:ascii="Calibri" w:hAnsi="Calibri"/>
          <w:sz w:val="22"/>
          <w:szCs w:val="22"/>
        </w:rPr>
        <w:t xml:space="preserve"> and incorporated into this RFP</w:t>
      </w:r>
      <w:r w:rsidR="0093065E">
        <w:rPr>
          <w:rFonts w:ascii="Calibri" w:hAnsi="Calibri"/>
          <w:sz w:val="22"/>
          <w:szCs w:val="22"/>
        </w:rPr>
        <w:t xml:space="preserve"> by an Addendum</w:t>
      </w:r>
      <w:r w:rsidRPr="009E13BD">
        <w:rPr>
          <w:rFonts w:ascii="Calibri" w:hAnsi="Calibri"/>
          <w:sz w:val="22"/>
          <w:szCs w:val="22"/>
        </w:rPr>
        <w:t xml:space="preserve">.  The conference may be recorded.  Questions asked at the conference that cannot be adequately answered during the conference may be deferred.  A copy of the questions and answers will be sent to </w:t>
      </w:r>
      <w:r w:rsidR="00B21A2C">
        <w:rPr>
          <w:rFonts w:ascii="Calibri" w:hAnsi="Calibri"/>
          <w:sz w:val="22"/>
          <w:szCs w:val="22"/>
        </w:rPr>
        <w:t>Offeror</w:t>
      </w:r>
      <w:r w:rsidRPr="009E13BD">
        <w:rPr>
          <w:rFonts w:ascii="Calibri" w:hAnsi="Calibri"/>
          <w:sz w:val="22"/>
          <w:szCs w:val="22"/>
        </w:rPr>
        <w:t xml:space="preserve">s who submit a letter of intent to </w:t>
      </w:r>
      <w:r>
        <w:rPr>
          <w:rFonts w:ascii="Calibri" w:hAnsi="Calibri"/>
          <w:sz w:val="22"/>
          <w:szCs w:val="22"/>
        </w:rPr>
        <w:t>propose</w:t>
      </w:r>
      <w:r w:rsidRPr="009E13BD">
        <w:rPr>
          <w:rFonts w:ascii="Calibri" w:hAnsi="Calibri"/>
          <w:sz w:val="22"/>
          <w:szCs w:val="22"/>
        </w:rPr>
        <w:t xml:space="preserve"> and will be posted in the form of an addendum at: </w:t>
      </w:r>
      <w:hyperlink r:id="rId16" w:history="1">
        <w:r w:rsidRPr="009E13BD">
          <w:rPr>
            <w:rStyle w:val="Hyperlink"/>
            <w:rFonts w:ascii="Calibri" w:hAnsi="Calibri"/>
            <w:sz w:val="22"/>
            <w:szCs w:val="22"/>
          </w:rPr>
          <w:t>http://bidopportunities.iowa.gov/</w:t>
        </w:r>
      </w:hyperlink>
      <w:r w:rsidRPr="009E13BD">
        <w:rPr>
          <w:rFonts w:ascii="Calibri" w:hAnsi="Calibri"/>
          <w:sz w:val="22"/>
          <w:szCs w:val="22"/>
        </w:rPr>
        <w:t>.</w:t>
      </w:r>
    </w:p>
    <w:p w14:paraId="6E1E1225" w14:textId="6C4054F8" w:rsidR="00651E02" w:rsidRPr="005355EE" w:rsidRDefault="005355EE" w:rsidP="005355EE">
      <w:pPr>
        <w:ind w:left="720"/>
        <w:jc w:val="both"/>
        <w:rPr>
          <w:rFonts w:ascii="Calibri" w:hAnsi="Calibri"/>
          <w:sz w:val="22"/>
          <w:szCs w:val="22"/>
        </w:rPr>
      </w:pPr>
      <w:r w:rsidRPr="009E13BD">
        <w:rPr>
          <w:rFonts w:ascii="Calibri" w:hAnsi="Calibri"/>
          <w:sz w:val="22"/>
          <w:szCs w:val="22"/>
        </w:rPr>
        <w:lastRenderedPageBreak/>
        <w:t xml:space="preserve">If the RFP cover sheet indicates the pre-proposal conference is mandatory, the </w:t>
      </w:r>
      <w:r w:rsidR="00B8524C">
        <w:rPr>
          <w:rFonts w:ascii="Calibri" w:hAnsi="Calibri"/>
          <w:sz w:val="22"/>
          <w:szCs w:val="22"/>
        </w:rPr>
        <w:t>Lead State</w:t>
      </w:r>
      <w:r w:rsidRPr="009E13BD">
        <w:rPr>
          <w:rFonts w:ascii="Calibri" w:hAnsi="Calibri"/>
          <w:sz w:val="22"/>
          <w:szCs w:val="22"/>
        </w:rPr>
        <w:t xml:space="preserve"> shall reject Proposals submitted by </w:t>
      </w:r>
      <w:r w:rsidR="00B21A2C">
        <w:rPr>
          <w:rFonts w:ascii="Calibri" w:hAnsi="Calibri"/>
          <w:sz w:val="22"/>
          <w:szCs w:val="22"/>
        </w:rPr>
        <w:t>Offerors</w:t>
      </w:r>
      <w:r w:rsidRPr="009E13BD">
        <w:rPr>
          <w:rFonts w:ascii="Calibri" w:hAnsi="Calibri"/>
          <w:sz w:val="22"/>
          <w:szCs w:val="22"/>
        </w:rPr>
        <w:t xml:space="preserve"> who do not attend the pre-proposal Conference.</w:t>
      </w:r>
    </w:p>
    <w:p w14:paraId="2F595B0C" w14:textId="268488E2" w:rsidR="00E33676" w:rsidRPr="0008535F" w:rsidRDefault="00E33676"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 xml:space="preserve">Questions, Requests for Clarification, and Suggested Changes </w:t>
      </w:r>
    </w:p>
    <w:p w14:paraId="12069774" w14:textId="15BA7AE1" w:rsidR="00E33676" w:rsidRPr="00C06127" w:rsidRDefault="00B21A2C" w:rsidP="002156BE">
      <w:pPr>
        <w:ind w:left="720"/>
        <w:jc w:val="both"/>
        <w:rPr>
          <w:rFonts w:ascii="Calibri" w:hAnsi="Calibri"/>
          <w:sz w:val="22"/>
          <w:szCs w:val="26"/>
        </w:rPr>
      </w:pPr>
      <w:r>
        <w:rPr>
          <w:rFonts w:ascii="Calibri" w:hAnsi="Calibri"/>
          <w:sz w:val="22"/>
          <w:szCs w:val="26"/>
        </w:rPr>
        <w:t>Offerors</w:t>
      </w:r>
      <w:r w:rsidR="00E33676" w:rsidRPr="00C06127">
        <w:rPr>
          <w:rFonts w:ascii="Calibri" w:hAnsi="Calibri"/>
          <w:sz w:val="22"/>
          <w:szCs w:val="26"/>
        </w:rPr>
        <w:t xml:space="preserve"> are invited to submit written questions and requests for clarifications regarding the RFP. </w:t>
      </w:r>
      <w:r>
        <w:rPr>
          <w:rFonts w:ascii="Calibri" w:hAnsi="Calibri"/>
          <w:sz w:val="22"/>
          <w:szCs w:val="26"/>
        </w:rPr>
        <w:t>Offerors</w:t>
      </w:r>
      <w:r w:rsidR="00E33676" w:rsidRPr="00C06127">
        <w:rPr>
          <w:rFonts w:ascii="Calibri" w:hAnsi="Calibri"/>
          <w:sz w:val="22"/>
          <w:szCs w:val="26"/>
        </w:rPr>
        <w:t xml:space="preserve"> may also submit suggestions for changes to the specifications of this RFP. The questions, requests for clarifications, or suggestions must be in writing and received by the Issuing Officer on or before the date and time listed on the RFP cover sheet. Oral questions will not be permitted. If the questions, requests for clarifications, or suggestions pertain to a specific section of the RFP, </w:t>
      </w:r>
      <w:r>
        <w:rPr>
          <w:rFonts w:ascii="Calibri" w:hAnsi="Calibri"/>
          <w:sz w:val="22"/>
          <w:szCs w:val="26"/>
        </w:rPr>
        <w:t>Offerors</w:t>
      </w:r>
      <w:r w:rsidR="00E33676" w:rsidRPr="00C06127">
        <w:rPr>
          <w:rFonts w:ascii="Calibri" w:hAnsi="Calibri"/>
          <w:sz w:val="22"/>
          <w:szCs w:val="26"/>
        </w:rPr>
        <w:t xml:space="preserve"> shall reference the page and section number(s).  The </w:t>
      </w:r>
      <w:r w:rsidR="00B8524C">
        <w:rPr>
          <w:rFonts w:ascii="Calibri" w:hAnsi="Calibri"/>
          <w:sz w:val="22"/>
          <w:szCs w:val="26"/>
        </w:rPr>
        <w:t>Lead State</w:t>
      </w:r>
      <w:r w:rsidR="00E33676" w:rsidRPr="00C06127">
        <w:rPr>
          <w:rFonts w:ascii="Calibri" w:hAnsi="Calibri"/>
          <w:sz w:val="22"/>
          <w:szCs w:val="26"/>
        </w:rPr>
        <w:t xml:space="preserve"> will send written responses to questions, requests for clarifications, or suggestions received from </w:t>
      </w:r>
      <w:r>
        <w:rPr>
          <w:rFonts w:ascii="Calibri" w:hAnsi="Calibri"/>
          <w:sz w:val="22"/>
          <w:szCs w:val="26"/>
        </w:rPr>
        <w:t>Offerors</w:t>
      </w:r>
      <w:r w:rsidRPr="00C06127">
        <w:rPr>
          <w:rFonts w:ascii="Calibri" w:hAnsi="Calibri"/>
          <w:sz w:val="22"/>
          <w:szCs w:val="26"/>
        </w:rPr>
        <w:t xml:space="preserve"> </w:t>
      </w:r>
      <w:r w:rsidR="00E33676" w:rsidRPr="00C06127">
        <w:rPr>
          <w:rFonts w:ascii="Calibri" w:hAnsi="Calibri"/>
          <w:sz w:val="22"/>
          <w:szCs w:val="26"/>
        </w:rPr>
        <w:t xml:space="preserve">on before the date listed on the RFP cover sheet.  The </w:t>
      </w:r>
      <w:r w:rsidR="00B8524C">
        <w:rPr>
          <w:rFonts w:ascii="Calibri" w:hAnsi="Calibri"/>
          <w:sz w:val="22"/>
          <w:szCs w:val="26"/>
        </w:rPr>
        <w:t>Lead State</w:t>
      </w:r>
      <w:r w:rsidR="00E33676" w:rsidRPr="00C06127">
        <w:rPr>
          <w:rFonts w:ascii="Calibri" w:hAnsi="Calibri"/>
          <w:sz w:val="22"/>
          <w:szCs w:val="26"/>
        </w:rPr>
        <w:t xml:space="preserve">’s written responses will become an addendum to the RFP.  If the </w:t>
      </w:r>
      <w:r w:rsidR="00B8524C">
        <w:rPr>
          <w:rFonts w:ascii="Calibri" w:hAnsi="Calibri"/>
          <w:sz w:val="22"/>
          <w:szCs w:val="26"/>
        </w:rPr>
        <w:t>Lead State</w:t>
      </w:r>
      <w:r w:rsidR="00E33676" w:rsidRPr="00C06127">
        <w:rPr>
          <w:rFonts w:ascii="Calibri" w:hAnsi="Calibri"/>
          <w:sz w:val="22"/>
          <w:szCs w:val="26"/>
        </w:rPr>
        <w:t xml:space="preserve"> decides to adopt a suggestion that modifies the RFP, the</w:t>
      </w:r>
      <w:r w:rsidR="00B8524C">
        <w:rPr>
          <w:rFonts w:ascii="Calibri" w:hAnsi="Calibri"/>
          <w:sz w:val="22"/>
          <w:szCs w:val="26"/>
        </w:rPr>
        <w:t xml:space="preserve"> Lead State</w:t>
      </w:r>
      <w:r w:rsidR="00E33676" w:rsidRPr="00C06127">
        <w:rPr>
          <w:rFonts w:ascii="Calibri" w:hAnsi="Calibri"/>
          <w:sz w:val="22"/>
          <w:szCs w:val="26"/>
        </w:rPr>
        <w:t xml:space="preserve"> will issue an addendum to the RFP.</w:t>
      </w:r>
    </w:p>
    <w:p w14:paraId="21ED0A8B" w14:textId="77777777" w:rsidR="00E33676" w:rsidRPr="00C06127" w:rsidRDefault="00E33676" w:rsidP="002156BE">
      <w:pPr>
        <w:ind w:left="720"/>
        <w:jc w:val="both"/>
        <w:rPr>
          <w:rFonts w:ascii="Calibri" w:hAnsi="Calibri"/>
          <w:sz w:val="22"/>
          <w:szCs w:val="26"/>
        </w:rPr>
      </w:pPr>
    </w:p>
    <w:p w14:paraId="1DBA4253" w14:textId="555BF5C8" w:rsidR="00E33676" w:rsidRPr="00C06127" w:rsidRDefault="00E33676" w:rsidP="002156BE">
      <w:pPr>
        <w:ind w:left="720"/>
        <w:jc w:val="both"/>
        <w:rPr>
          <w:rFonts w:ascii="Calibri" w:hAnsi="Calibri"/>
          <w:sz w:val="22"/>
          <w:szCs w:val="26"/>
        </w:rPr>
      </w:pPr>
      <w:r w:rsidRPr="00C06127">
        <w:rPr>
          <w:rFonts w:ascii="Calibri" w:hAnsi="Calibri"/>
          <w:sz w:val="22"/>
          <w:szCs w:val="26"/>
        </w:rPr>
        <w:t xml:space="preserve">The </w:t>
      </w:r>
      <w:r w:rsidR="00B8524C">
        <w:rPr>
          <w:rFonts w:ascii="Calibri" w:hAnsi="Calibri"/>
          <w:sz w:val="22"/>
          <w:szCs w:val="26"/>
        </w:rPr>
        <w:t>Lead State</w:t>
      </w:r>
      <w:r w:rsidRPr="00C06127">
        <w:rPr>
          <w:rFonts w:ascii="Calibri" w:hAnsi="Calibri"/>
          <w:sz w:val="22"/>
          <w:szCs w:val="26"/>
        </w:rPr>
        <w:t xml:space="preserve"> assumes no responsibility for oral representations made by its officers or employees unless such representations are confirmed in writing and incorporated into the RFP through an addendum.</w:t>
      </w:r>
    </w:p>
    <w:p w14:paraId="074DCF84" w14:textId="7102B818" w:rsidR="00E33676" w:rsidRPr="0008535F" w:rsidRDefault="00E33676"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 xml:space="preserve">Amendment to the RFP </w:t>
      </w:r>
    </w:p>
    <w:p w14:paraId="4F1EBF70" w14:textId="6FE869F3" w:rsidR="00E33676" w:rsidRPr="00C06127" w:rsidRDefault="00E33676" w:rsidP="002156BE">
      <w:pPr>
        <w:ind w:left="720"/>
        <w:jc w:val="both"/>
        <w:rPr>
          <w:rFonts w:ascii="Calibri" w:hAnsi="Calibri"/>
          <w:sz w:val="22"/>
          <w:szCs w:val="26"/>
        </w:rPr>
      </w:pPr>
      <w:r w:rsidRPr="00C06127">
        <w:rPr>
          <w:rFonts w:ascii="Calibri" w:hAnsi="Calibri"/>
          <w:sz w:val="22"/>
          <w:szCs w:val="26"/>
        </w:rPr>
        <w:t xml:space="preserve">The </w:t>
      </w:r>
      <w:r w:rsidR="00B8524C">
        <w:rPr>
          <w:rFonts w:ascii="Calibri" w:hAnsi="Calibri"/>
          <w:sz w:val="22"/>
          <w:szCs w:val="26"/>
        </w:rPr>
        <w:t>Lead State</w:t>
      </w:r>
      <w:r w:rsidRPr="00C06127">
        <w:rPr>
          <w:rFonts w:ascii="Calibri" w:hAnsi="Calibri"/>
          <w:sz w:val="22"/>
          <w:szCs w:val="26"/>
        </w:rPr>
        <w:t xml:space="preserve"> reserves the right to amend the RFP at any time using an addendum. The </w:t>
      </w:r>
      <w:r w:rsidR="00651A88">
        <w:rPr>
          <w:rFonts w:ascii="Calibri" w:hAnsi="Calibri"/>
          <w:sz w:val="22"/>
          <w:szCs w:val="26"/>
        </w:rPr>
        <w:t>Offeror</w:t>
      </w:r>
      <w:r w:rsidRPr="00C06127">
        <w:rPr>
          <w:rFonts w:ascii="Calibri" w:hAnsi="Calibri"/>
          <w:sz w:val="22"/>
          <w:szCs w:val="26"/>
        </w:rPr>
        <w:t xml:space="preserve"> shall acknowledge receipt of all addenda in its Proposal.  If the </w:t>
      </w:r>
      <w:r w:rsidR="00B8524C">
        <w:rPr>
          <w:rFonts w:ascii="Calibri" w:hAnsi="Calibri"/>
          <w:sz w:val="22"/>
          <w:szCs w:val="26"/>
        </w:rPr>
        <w:t>Lead State</w:t>
      </w:r>
      <w:r w:rsidRPr="00C06127">
        <w:rPr>
          <w:rFonts w:ascii="Calibri" w:hAnsi="Calibri"/>
          <w:sz w:val="22"/>
          <w:szCs w:val="26"/>
        </w:rPr>
        <w:t xml:space="preserve"> issues an addendum after the due date for receipt of Proposals, the </w:t>
      </w:r>
      <w:r w:rsidR="00B8524C">
        <w:rPr>
          <w:rFonts w:ascii="Calibri" w:hAnsi="Calibri"/>
          <w:sz w:val="22"/>
          <w:szCs w:val="26"/>
        </w:rPr>
        <w:t>Lead State</w:t>
      </w:r>
      <w:r w:rsidRPr="00C06127">
        <w:rPr>
          <w:rFonts w:ascii="Calibri" w:hAnsi="Calibri"/>
          <w:sz w:val="22"/>
          <w:szCs w:val="26"/>
        </w:rPr>
        <w:t xml:space="preserve"> may, in its sole discretion, allow </w:t>
      </w:r>
      <w:r w:rsidR="00B21A2C">
        <w:rPr>
          <w:rFonts w:ascii="Calibri" w:hAnsi="Calibri"/>
          <w:sz w:val="22"/>
          <w:szCs w:val="26"/>
        </w:rPr>
        <w:t>Offerors</w:t>
      </w:r>
      <w:r w:rsidRPr="00C06127">
        <w:rPr>
          <w:rFonts w:ascii="Calibri" w:hAnsi="Calibri"/>
          <w:sz w:val="22"/>
          <w:szCs w:val="26"/>
        </w:rPr>
        <w:t xml:space="preserve"> to amend their Proposals in response to the addendum.</w:t>
      </w:r>
    </w:p>
    <w:p w14:paraId="2E349C6C" w14:textId="1FB586C5" w:rsidR="00E33676" w:rsidRPr="0008535F" w:rsidRDefault="00E33676"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Amendment and Withdrawal of Proposal</w:t>
      </w:r>
    </w:p>
    <w:p w14:paraId="3361B1C7" w14:textId="3032AAEF" w:rsidR="00E33676" w:rsidRPr="00C06127" w:rsidRDefault="00E33676" w:rsidP="002156BE">
      <w:pPr>
        <w:ind w:left="720"/>
        <w:jc w:val="both"/>
        <w:rPr>
          <w:rFonts w:ascii="Calibri" w:hAnsi="Calibri"/>
          <w:sz w:val="22"/>
          <w:szCs w:val="26"/>
        </w:rPr>
      </w:pPr>
      <w:r w:rsidRPr="00C06127">
        <w:rPr>
          <w:rFonts w:ascii="Calibri" w:hAnsi="Calibri"/>
          <w:sz w:val="22"/>
          <w:szCs w:val="26"/>
        </w:rPr>
        <w:t xml:space="preserve">The </w:t>
      </w:r>
      <w:r w:rsidR="00B21A2C">
        <w:rPr>
          <w:rFonts w:ascii="Calibri" w:hAnsi="Calibri"/>
          <w:sz w:val="22"/>
          <w:szCs w:val="26"/>
        </w:rPr>
        <w:t>Offerors</w:t>
      </w:r>
      <w:r w:rsidRPr="00C06127">
        <w:rPr>
          <w:rFonts w:ascii="Calibri" w:hAnsi="Calibri"/>
          <w:sz w:val="22"/>
          <w:szCs w:val="26"/>
        </w:rPr>
        <w:t xml:space="preserve"> may amend or withdraw and resubmit its Proposal at any time before the Proposals are due.  The amendment must be in writing, signed by the </w:t>
      </w:r>
      <w:r w:rsidR="00B21A2C">
        <w:rPr>
          <w:rFonts w:ascii="Calibri" w:hAnsi="Calibri"/>
          <w:sz w:val="22"/>
          <w:szCs w:val="26"/>
        </w:rPr>
        <w:t>Offerors</w:t>
      </w:r>
      <w:r w:rsidRPr="00C06127">
        <w:rPr>
          <w:rFonts w:ascii="Calibri" w:hAnsi="Calibri"/>
          <w:sz w:val="22"/>
          <w:szCs w:val="26"/>
        </w:rPr>
        <w:t xml:space="preserve"> and received by the time set for the receipt of Proposals.  Electronic mail and faxed amendments will not be accepted.  </w:t>
      </w:r>
      <w:r w:rsidR="00B21A2C">
        <w:rPr>
          <w:rFonts w:ascii="Calibri" w:hAnsi="Calibri"/>
          <w:sz w:val="22"/>
          <w:szCs w:val="26"/>
        </w:rPr>
        <w:t>Offerors</w:t>
      </w:r>
      <w:r w:rsidRPr="00C06127">
        <w:rPr>
          <w:rFonts w:ascii="Calibri" w:hAnsi="Calibri"/>
          <w:sz w:val="22"/>
          <w:szCs w:val="26"/>
        </w:rPr>
        <w:t xml:space="preserve"> must notify the Issuing Officer in writing prior to the due date for Proposals if they wish to completely withdraw their Proposals.  </w:t>
      </w:r>
    </w:p>
    <w:p w14:paraId="544D8C9A" w14:textId="4F989260" w:rsidR="00E33676" w:rsidRPr="0008535F" w:rsidRDefault="00E33676"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Submission of Proposals</w:t>
      </w:r>
    </w:p>
    <w:p w14:paraId="3E17D40D" w14:textId="410FD6BD" w:rsidR="00E33676" w:rsidRPr="00C06127" w:rsidRDefault="00E33676" w:rsidP="002156BE">
      <w:pPr>
        <w:ind w:left="720"/>
        <w:jc w:val="both"/>
        <w:rPr>
          <w:rFonts w:ascii="Calibri" w:hAnsi="Calibri"/>
          <w:sz w:val="22"/>
          <w:szCs w:val="26"/>
        </w:rPr>
      </w:pPr>
      <w:r w:rsidRPr="00C06127">
        <w:rPr>
          <w:rFonts w:ascii="Calibri" w:hAnsi="Calibri"/>
          <w:sz w:val="22"/>
          <w:szCs w:val="26"/>
        </w:rPr>
        <w:t xml:space="preserve">The </w:t>
      </w:r>
      <w:r w:rsidR="00B8524C">
        <w:rPr>
          <w:rFonts w:ascii="Calibri" w:hAnsi="Calibri"/>
          <w:sz w:val="22"/>
          <w:szCs w:val="26"/>
        </w:rPr>
        <w:t>Lead State</w:t>
      </w:r>
      <w:r w:rsidRPr="00C06127">
        <w:rPr>
          <w:rFonts w:ascii="Calibri" w:hAnsi="Calibri"/>
          <w:sz w:val="22"/>
          <w:szCs w:val="26"/>
        </w:rPr>
        <w:t xml:space="preserve"> must receive the Proposal at the Issuing Officer’s address identified on the RFP cover sheet before the “Proposals Due” date and time listed on the RFP cover sheet. </w:t>
      </w:r>
      <w:r w:rsidRPr="00C06127">
        <w:rPr>
          <w:rFonts w:ascii="Calibri" w:hAnsi="Calibri"/>
          <w:b/>
          <w:sz w:val="22"/>
          <w:szCs w:val="26"/>
        </w:rPr>
        <w:t xml:space="preserve">This is a mandatory specification and will not be waived by the </w:t>
      </w:r>
      <w:r w:rsidR="00B8524C">
        <w:rPr>
          <w:rFonts w:ascii="Calibri" w:hAnsi="Calibri"/>
          <w:b/>
          <w:sz w:val="22"/>
          <w:szCs w:val="26"/>
        </w:rPr>
        <w:t>Lead State</w:t>
      </w:r>
      <w:r w:rsidRPr="00C06127">
        <w:rPr>
          <w:rFonts w:ascii="Calibri" w:hAnsi="Calibri"/>
          <w:b/>
          <w:sz w:val="22"/>
          <w:szCs w:val="26"/>
        </w:rPr>
        <w:t>.  Any Proposal received after this deadline will be rejected and returned unopened to the</w:t>
      </w:r>
      <w:r w:rsidRPr="00B21A2C">
        <w:rPr>
          <w:rFonts w:ascii="Calibri" w:hAnsi="Calibri"/>
          <w:b/>
          <w:sz w:val="22"/>
          <w:szCs w:val="26"/>
        </w:rPr>
        <w:t xml:space="preserve"> </w:t>
      </w:r>
      <w:r w:rsidR="00B21A2C" w:rsidRPr="00B21A2C">
        <w:rPr>
          <w:rFonts w:ascii="Calibri" w:hAnsi="Calibri"/>
          <w:b/>
          <w:sz w:val="22"/>
          <w:szCs w:val="26"/>
        </w:rPr>
        <w:t>Offeror</w:t>
      </w:r>
      <w:r w:rsidRPr="00B21A2C">
        <w:rPr>
          <w:rFonts w:ascii="Calibri" w:hAnsi="Calibri"/>
          <w:b/>
          <w:sz w:val="22"/>
          <w:szCs w:val="26"/>
        </w:rPr>
        <w:t>.</w:t>
      </w:r>
      <w:r w:rsidRPr="00C06127">
        <w:rPr>
          <w:rFonts w:ascii="Calibri" w:hAnsi="Calibri"/>
          <w:b/>
          <w:sz w:val="22"/>
          <w:szCs w:val="26"/>
        </w:rPr>
        <w:t xml:space="preserve">  </w:t>
      </w:r>
      <w:r w:rsidR="00B21A2C">
        <w:rPr>
          <w:rFonts w:ascii="Calibri" w:hAnsi="Calibri"/>
          <w:sz w:val="22"/>
          <w:szCs w:val="26"/>
        </w:rPr>
        <w:t>Offerors</w:t>
      </w:r>
      <w:r w:rsidR="00B21A2C" w:rsidRPr="00C06127">
        <w:rPr>
          <w:rFonts w:ascii="Calibri" w:hAnsi="Calibri"/>
          <w:sz w:val="22"/>
          <w:szCs w:val="26"/>
        </w:rPr>
        <w:t xml:space="preserve"> </w:t>
      </w:r>
      <w:r w:rsidRPr="00C06127">
        <w:rPr>
          <w:rFonts w:ascii="Calibri" w:hAnsi="Calibri"/>
          <w:sz w:val="22"/>
          <w:szCs w:val="26"/>
        </w:rPr>
        <w:t xml:space="preserve">sending Proposals must allow ample time for mail or other delivery means to ensure timely receipt of their Proposals. It is the </w:t>
      </w:r>
      <w:r w:rsidR="008E645A">
        <w:rPr>
          <w:rFonts w:ascii="Calibri" w:hAnsi="Calibri"/>
          <w:sz w:val="22"/>
          <w:szCs w:val="26"/>
        </w:rPr>
        <w:t>Offeror</w:t>
      </w:r>
      <w:r w:rsidRPr="00C06127">
        <w:rPr>
          <w:rFonts w:ascii="Calibri" w:hAnsi="Calibri"/>
          <w:sz w:val="22"/>
          <w:szCs w:val="26"/>
        </w:rPr>
        <w:t>’s responsibility to ensure that the Proposal is received prior to the deadline.  Postmarking by the due date will not substitute for actual receipt of the Proposal.  Electronic mail and faxed Proposals will not be accepted.</w:t>
      </w:r>
    </w:p>
    <w:p w14:paraId="332EC3FA" w14:textId="77777777" w:rsidR="00E33676" w:rsidRPr="009E13BD" w:rsidRDefault="00E33676" w:rsidP="002156BE">
      <w:pPr>
        <w:ind w:left="1440" w:hanging="720"/>
        <w:jc w:val="both"/>
        <w:rPr>
          <w:rFonts w:ascii="Calibri" w:hAnsi="Calibri"/>
          <w:sz w:val="22"/>
          <w:szCs w:val="22"/>
        </w:rPr>
      </w:pPr>
    </w:p>
    <w:p w14:paraId="24210BB7" w14:textId="15BC4D1D" w:rsidR="00E33676" w:rsidRPr="00C06127" w:rsidRDefault="008E645A" w:rsidP="002156BE">
      <w:pPr>
        <w:ind w:left="720"/>
        <w:jc w:val="both"/>
        <w:rPr>
          <w:rFonts w:ascii="Calibri" w:hAnsi="Calibri"/>
          <w:i/>
          <w:sz w:val="22"/>
          <w:szCs w:val="26"/>
        </w:rPr>
      </w:pPr>
      <w:r>
        <w:rPr>
          <w:rFonts w:ascii="Calibri" w:hAnsi="Calibri"/>
          <w:sz w:val="22"/>
          <w:szCs w:val="26"/>
        </w:rPr>
        <w:t>Offerors</w:t>
      </w:r>
      <w:r w:rsidR="00E33676" w:rsidRPr="00C06127">
        <w:rPr>
          <w:rFonts w:ascii="Calibri" w:hAnsi="Calibri"/>
          <w:sz w:val="22"/>
          <w:szCs w:val="26"/>
        </w:rPr>
        <w:t xml:space="preserve"> must furnish all information necessary to enable the </w:t>
      </w:r>
      <w:r w:rsidR="00B8524C">
        <w:rPr>
          <w:rFonts w:ascii="Calibri" w:hAnsi="Calibri"/>
          <w:sz w:val="22"/>
          <w:szCs w:val="26"/>
        </w:rPr>
        <w:t>Lead State</w:t>
      </w:r>
      <w:r w:rsidR="00E33676" w:rsidRPr="00C06127">
        <w:rPr>
          <w:rFonts w:ascii="Calibri" w:hAnsi="Calibri"/>
          <w:sz w:val="22"/>
          <w:szCs w:val="26"/>
        </w:rPr>
        <w:t xml:space="preserve"> to evaluate the Proposal. Oral information provided by the </w:t>
      </w:r>
      <w:r>
        <w:rPr>
          <w:rFonts w:ascii="Calibri" w:hAnsi="Calibri"/>
          <w:sz w:val="22"/>
          <w:szCs w:val="26"/>
        </w:rPr>
        <w:t>Offeror</w:t>
      </w:r>
      <w:r w:rsidR="00E33676" w:rsidRPr="00C06127">
        <w:rPr>
          <w:rFonts w:ascii="Calibri" w:hAnsi="Calibri"/>
          <w:sz w:val="22"/>
          <w:szCs w:val="26"/>
        </w:rPr>
        <w:t xml:space="preserve"> will not be considered part of the </w:t>
      </w:r>
      <w:r>
        <w:rPr>
          <w:rFonts w:ascii="Calibri" w:hAnsi="Calibri"/>
          <w:sz w:val="22"/>
          <w:szCs w:val="26"/>
        </w:rPr>
        <w:t>Offeror</w:t>
      </w:r>
      <w:r w:rsidR="00E33676" w:rsidRPr="00C06127">
        <w:rPr>
          <w:rFonts w:ascii="Calibri" w:hAnsi="Calibri"/>
          <w:sz w:val="22"/>
          <w:szCs w:val="26"/>
        </w:rPr>
        <w:t>'s Proposal unless it is reduced to writing.</w:t>
      </w:r>
    </w:p>
    <w:p w14:paraId="65A32C59" w14:textId="5CC9D1B8" w:rsidR="00E33676" w:rsidRPr="0008535F" w:rsidRDefault="00E33676"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lastRenderedPageBreak/>
        <w:t>Proposal Opening</w:t>
      </w:r>
    </w:p>
    <w:p w14:paraId="3FE92E45" w14:textId="1EBC3EBA" w:rsidR="00E33676" w:rsidRPr="00C06127" w:rsidRDefault="00E33676" w:rsidP="002156BE">
      <w:pPr>
        <w:ind w:left="720"/>
        <w:jc w:val="both"/>
        <w:rPr>
          <w:rFonts w:ascii="Calibri" w:hAnsi="Calibri"/>
          <w:sz w:val="22"/>
          <w:szCs w:val="26"/>
        </w:rPr>
      </w:pPr>
      <w:r w:rsidRPr="00C06127">
        <w:rPr>
          <w:rFonts w:ascii="Calibri" w:hAnsi="Calibri"/>
          <w:sz w:val="22"/>
          <w:szCs w:val="26"/>
        </w:rPr>
        <w:t xml:space="preserve">The </w:t>
      </w:r>
      <w:r w:rsidR="008E645A">
        <w:rPr>
          <w:rFonts w:ascii="Calibri" w:hAnsi="Calibri"/>
          <w:sz w:val="22"/>
          <w:szCs w:val="26"/>
        </w:rPr>
        <w:t>Lead State</w:t>
      </w:r>
      <w:r w:rsidRPr="00C06127">
        <w:rPr>
          <w:rFonts w:ascii="Calibri" w:hAnsi="Calibri"/>
          <w:sz w:val="22"/>
          <w:szCs w:val="26"/>
        </w:rPr>
        <w:t xml:space="preserve"> will open Proposals after the deadline for submission of Proposals has passed. The Proposals will remain confidential until the</w:t>
      </w:r>
      <w:r w:rsidR="008E645A">
        <w:rPr>
          <w:rFonts w:ascii="Calibri" w:hAnsi="Calibri"/>
          <w:sz w:val="22"/>
          <w:szCs w:val="26"/>
        </w:rPr>
        <w:t xml:space="preserve"> Lead State</w:t>
      </w:r>
      <w:r w:rsidRPr="00C06127">
        <w:rPr>
          <w:rFonts w:ascii="Calibri" w:hAnsi="Calibri"/>
          <w:sz w:val="22"/>
          <w:szCs w:val="26"/>
        </w:rPr>
        <w:t xml:space="preserve"> has issued a Notice of Intent to Award a Contract.  </w:t>
      </w:r>
      <w:r w:rsidRPr="00C06127">
        <w:rPr>
          <w:rFonts w:ascii="Calibri" w:hAnsi="Calibri"/>
          <w:sz w:val="22"/>
          <w:szCs w:val="26"/>
          <w:u w:val="single"/>
        </w:rPr>
        <w:t>See</w:t>
      </w:r>
      <w:r w:rsidRPr="00C06127">
        <w:rPr>
          <w:rFonts w:ascii="Calibri" w:hAnsi="Calibri"/>
          <w:sz w:val="22"/>
          <w:szCs w:val="26"/>
        </w:rPr>
        <w:t xml:space="preserve"> </w:t>
      </w:r>
      <w:r w:rsidRPr="00C06127">
        <w:rPr>
          <w:rFonts w:ascii="Calibri" w:hAnsi="Calibri"/>
          <w:i/>
          <w:sz w:val="22"/>
          <w:szCs w:val="26"/>
        </w:rPr>
        <w:t>Iowa Code Section 72.3</w:t>
      </w:r>
      <w:r w:rsidRPr="00C06127">
        <w:rPr>
          <w:rFonts w:ascii="Calibri" w:hAnsi="Calibri"/>
          <w:sz w:val="22"/>
          <w:szCs w:val="26"/>
        </w:rPr>
        <w:t xml:space="preserve">. However, the names of </w:t>
      </w:r>
      <w:r w:rsidR="008E645A">
        <w:rPr>
          <w:rFonts w:ascii="Calibri" w:hAnsi="Calibri"/>
          <w:sz w:val="22"/>
          <w:szCs w:val="26"/>
        </w:rPr>
        <w:t>Offeror</w:t>
      </w:r>
      <w:r w:rsidRPr="00C06127">
        <w:rPr>
          <w:rFonts w:ascii="Calibri" w:hAnsi="Calibri"/>
          <w:sz w:val="22"/>
          <w:szCs w:val="26"/>
        </w:rPr>
        <w:t xml:space="preserve">s who submitted timely Proposals will be publicly available after the Proposal opening. The announcement of </w:t>
      </w:r>
      <w:r w:rsidR="008E645A">
        <w:rPr>
          <w:rFonts w:ascii="Calibri" w:hAnsi="Calibri"/>
          <w:sz w:val="22"/>
          <w:szCs w:val="26"/>
        </w:rPr>
        <w:t>Offerors</w:t>
      </w:r>
      <w:r w:rsidRPr="00C06127">
        <w:rPr>
          <w:rFonts w:ascii="Calibri" w:hAnsi="Calibri"/>
          <w:sz w:val="22"/>
          <w:szCs w:val="26"/>
        </w:rPr>
        <w:t xml:space="preserve"> who timely submitted Proposals does not mean that an individual Proposal has been deemed</w:t>
      </w:r>
      <w:r w:rsidRPr="00C06127">
        <w:rPr>
          <w:rFonts w:ascii="Calibri" w:hAnsi="Calibri"/>
          <w:sz w:val="18"/>
          <w:szCs w:val="26"/>
        </w:rPr>
        <w:t xml:space="preserve"> </w:t>
      </w:r>
      <w:r w:rsidRPr="00C06127">
        <w:rPr>
          <w:rFonts w:ascii="Calibri" w:hAnsi="Calibri"/>
          <w:sz w:val="22"/>
          <w:szCs w:val="26"/>
        </w:rPr>
        <w:t>technically compliant or accepted for evaluation.</w:t>
      </w:r>
    </w:p>
    <w:p w14:paraId="0A0C4C5D" w14:textId="3163C8CE" w:rsidR="00E33676" w:rsidRPr="0008535F" w:rsidRDefault="00E33676"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Costs of Preparing the Proposal</w:t>
      </w:r>
    </w:p>
    <w:p w14:paraId="14DA3E37" w14:textId="5D827EFD" w:rsidR="00E33676" w:rsidRPr="00C06127" w:rsidRDefault="00E33676" w:rsidP="002156BE">
      <w:pPr>
        <w:ind w:left="720"/>
        <w:jc w:val="both"/>
        <w:rPr>
          <w:rFonts w:ascii="Calibri" w:hAnsi="Calibri"/>
          <w:sz w:val="22"/>
          <w:szCs w:val="26"/>
        </w:rPr>
      </w:pPr>
      <w:r w:rsidRPr="00C06127">
        <w:rPr>
          <w:rFonts w:ascii="Calibri" w:hAnsi="Calibri"/>
          <w:sz w:val="22"/>
          <w:szCs w:val="26"/>
        </w:rPr>
        <w:t>The costs of preparation and delivery of the Proposal are solely the responsibility of the</w:t>
      </w:r>
      <w:r w:rsidRPr="00C06127">
        <w:rPr>
          <w:rFonts w:ascii="Calibri" w:hAnsi="Calibri"/>
          <w:sz w:val="18"/>
          <w:szCs w:val="22"/>
        </w:rPr>
        <w:t xml:space="preserve"> </w:t>
      </w:r>
      <w:r w:rsidR="008E645A">
        <w:rPr>
          <w:rFonts w:ascii="Calibri" w:hAnsi="Calibri"/>
          <w:sz w:val="22"/>
          <w:szCs w:val="26"/>
        </w:rPr>
        <w:t>Offeror</w:t>
      </w:r>
      <w:r w:rsidRPr="00C06127">
        <w:rPr>
          <w:rFonts w:ascii="Calibri" w:hAnsi="Calibri"/>
          <w:sz w:val="22"/>
          <w:szCs w:val="26"/>
        </w:rPr>
        <w:t xml:space="preserve">. </w:t>
      </w:r>
    </w:p>
    <w:p w14:paraId="5007E502" w14:textId="71AF076E" w:rsidR="00E33676" w:rsidRPr="0008535F" w:rsidRDefault="00E33676"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No Commitment to Contract</w:t>
      </w:r>
    </w:p>
    <w:p w14:paraId="59E96D12" w14:textId="5FE30C07" w:rsidR="00E33676" w:rsidRPr="00C06127" w:rsidRDefault="00E33676" w:rsidP="002156BE">
      <w:pPr>
        <w:ind w:left="720"/>
        <w:jc w:val="both"/>
        <w:rPr>
          <w:rFonts w:ascii="Calibri" w:hAnsi="Calibri"/>
          <w:sz w:val="22"/>
          <w:szCs w:val="26"/>
        </w:rPr>
      </w:pPr>
      <w:r w:rsidRPr="00C06127">
        <w:rPr>
          <w:rFonts w:ascii="Calibri" w:hAnsi="Calibri"/>
          <w:sz w:val="22"/>
          <w:szCs w:val="26"/>
        </w:rPr>
        <w:t xml:space="preserve">The </w:t>
      </w:r>
      <w:r w:rsidR="008E645A">
        <w:rPr>
          <w:rFonts w:ascii="Calibri" w:hAnsi="Calibri"/>
          <w:sz w:val="22"/>
          <w:szCs w:val="26"/>
        </w:rPr>
        <w:t>Lead State</w:t>
      </w:r>
      <w:r w:rsidRPr="00C06127">
        <w:rPr>
          <w:rFonts w:ascii="Calibri" w:hAnsi="Calibri"/>
          <w:sz w:val="22"/>
          <w:szCs w:val="26"/>
        </w:rPr>
        <w:t xml:space="preserve"> reserves the right to reject any or all Proposals received in response to this RFP at any time prior to the execution of the Contract.  Issuance of this RFP in no way constitutes a commitment by the</w:t>
      </w:r>
      <w:r w:rsidR="008E645A">
        <w:rPr>
          <w:rFonts w:ascii="Calibri" w:hAnsi="Calibri"/>
          <w:sz w:val="22"/>
          <w:szCs w:val="26"/>
        </w:rPr>
        <w:t xml:space="preserve"> Lead State</w:t>
      </w:r>
      <w:r w:rsidRPr="00C06127">
        <w:rPr>
          <w:rFonts w:ascii="Calibri" w:hAnsi="Calibri"/>
          <w:sz w:val="22"/>
          <w:szCs w:val="26"/>
        </w:rPr>
        <w:t xml:space="preserve"> to award a contract.</w:t>
      </w:r>
    </w:p>
    <w:p w14:paraId="3D19106B" w14:textId="47A9C95F" w:rsidR="00651E02" w:rsidRPr="0008535F" w:rsidRDefault="00651E02" w:rsidP="008E561A">
      <w:pPr>
        <w:pStyle w:val="Heading2"/>
        <w:numPr>
          <w:ilvl w:val="1"/>
          <w:numId w:val="15"/>
        </w:numPr>
        <w:spacing w:before="200" w:after="120"/>
        <w:ind w:left="720" w:hanging="720"/>
        <w:jc w:val="both"/>
        <w:rPr>
          <w:rFonts w:asciiTheme="minorHAnsi" w:hAnsiTheme="minorHAnsi"/>
          <w:sz w:val="22"/>
          <w:szCs w:val="24"/>
        </w:rPr>
      </w:pPr>
      <w:r w:rsidRPr="0008535F">
        <w:rPr>
          <w:rFonts w:asciiTheme="minorHAnsi" w:hAnsiTheme="minorHAnsi"/>
          <w:sz w:val="22"/>
          <w:szCs w:val="24"/>
        </w:rPr>
        <w:t>Rejection of Proposals</w:t>
      </w:r>
    </w:p>
    <w:p w14:paraId="0597B004" w14:textId="77777777" w:rsidR="00651E02" w:rsidRPr="00C06127" w:rsidRDefault="00651E02" w:rsidP="002156BE">
      <w:pPr>
        <w:spacing w:after="160"/>
        <w:ind w:left="720"/>
        <w:jc w:val="both"/>
        <w:rPr>
          <w:rFonts w:asciiTheme="minorHAnsi" w:hAnsiTheme="minorHAnsi" w:cs="Arial"/>
          <w:sz w:val="22"/>
          <w:szCs w:val="26"/>
        </w:rPr>
      </w:pPr>
      <w:r w:rsidRPr="00C06127">
        <w:rPr>
          <w:rFonts w:asciiTheme="minorHAnsi" w:hAnsiTheme="minorHAnsi" w:cs="Arial"/>
          <w:sz w:val="22"/>
          <w:szCs w:val="26"/>
        </w:rPr>
        <w:t>The Lead State may reject outright and not evaluate a Proposal for reasons including without limitation:</w:t>
      </w:r>
    </w:p>
    <w:p w14:paraId="27484672" w14:textId="5C32FDDC" w:rsidR="00651E02" w:rsidRPr="00C06127" w:rsidRDefault="00651E02" w:rsidP="009404A2">
      <w:pPr>
        <w:widowControl/>
        <w:numPr>
          <w:ilvl w:val="2"/>
          <w:numId w:val="3"/>
        </w:numPr>
        <w:autoSpaceDE/>
        <w:autoSpaceDN/>
        <w:adjustRightInd/>
        <w:spacing w:after="200"/>
        <w:ind w:left="2880" w:hanging="2160"/>
        <w:jc w:val="both"/>
        <w:rPr>
          <w:rFonts w:asciiTheme="minorHAnsi" w:hAnsiTheme="minorHAnsi" w:cs="Arial"/>
          <w:sz w:val="22"/>
          <w:szCs w:val="26"/>
        </w:rPr>
      </w:pPr>
      <w:r w:rsidRPr="00C06127">
        <w:rPr>
          <w:rFonts w:asciiTheme="minorHAnsi" w:hAnsiTheme="minorHAnsi" w:cs="Arial"/>
          <w:sz w:val="22"/>
          <w:szCs w:val="26"/>
        </w:rPr>
        <w:t xml:space="preserve">The Offeror fails to deliver the </w:t>
      </w:r>
      <w:r w:rsidR="008E645A">
        <w:rPr>
          <w:rFonts w:asciiTheme="minorHAnsi" w:hAnsiTheme="minorHAnsi" w:cs="Arial"/>
          <w:sz w:val="22"/>
          <w:szCs w:val="26"/>
        </w:rPr>
        <w:t>C</w:t>
      </w:r>
      <w:r w:rsidRPr="00C06127">
        <w:rPr>
          <w:rFonts w:asciiTheme="minorHAnsi" w:hAnsiTheme="minorHAnsi" w:cs="Arial"/>
          <w:sz w:val="22"/>
          <w:szCs w:val="26"/>
        </w:rPr>
        <w:t>ost Proposal in a separate envelope.</w:t>
      </w:r>
    </w:p>
    <w:p w14:paraId="1AC357B6" w14:textId="21101B54"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t xml:space="preserve">The Offeror acknowledges that a mandatory </w:t>
      </w:r>
      <w:r w:rsidR="008E645A">
        <w:rPr>
          <w:rFonts w:asciiTheme="minorHAnsi" w:hAnsiTheme="minorHAnsi" w:cs="Arial"/>
          <w:sz w:val="22"/>
          <w:szCs w:val="26"/>
        </w:rPr>
        <w:t>requirement</w:t>
      </w:r>
      <w:r w:rsidRPr="00C06127">
        <w:rPr>
          <w:rFonts w:asciiTheme="minorHAnsi" w:hAnsiTheme="minorHAnsi" w:cs="Arial"/>
          <w:sz w:val="22"/>
          <w:szCs w:val="26"/>
        </w:rPr>
        <w:t xml:space="preserve"> of the RFP cannot be met.</w:t>
      </w:r>
    </w:p>
    <w:p w14:paraId="5308A1DB" w14:textId="6DDD5AFC"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t xml:space="preserve">The Offeror's Proposal changes a material specification of the RFP or the Proposal is not compliant with the mandatory </w:t>
      </w:r>
      <w:r w:rsidR="008E645A">
        <w:rPr>
          <w:rFonts w:asciiTheme="minorHAnsi" w:hAnsiTheme="minorHAnsi" w:cs="Arial"/>
          <w:sz w:val="22"/>
          <w:szCs w:val="26"/>
        </w:rPr>
        <w:t>requirements</w:t>
      </w:r>
      <w:r w:rsidRPr="00C06127">
        <w:rPr>
          <w:rFonts w:asciiTheme="minorHAnsi" w:hAnsiTheme="minorHAnsi" w:cs="Arial"/>
          <w:sz w:val="22"/>
          <w:szCs w:val="26"/>
        </w:rPr>
        <w:t xml:space="preserve"> of the RFP. </w:t>
      </w:r>
    </w:p>
    <w:p w14:paraId="0D362601" w14:textId="77777777" w:rsidR="00651E02" w:rsidRPr="00C06127" w:rsidRDefault="00651E02" w:rsidP="009404A2">
      <w:pPr>
        <w:widowControl/>
        <w:numPr>
          <w:ilvl w:val="2"/>
          <w:numId w:val="3"/>
        </w:numPr>
        <w:tabs>
          <w:tab w:val="left" w:pos="720"/>
        </w:tabs>
        <w:autoSpaceDE/>
        <w:autoSpaceDN/>
        <w:adjustRightInd/>
        <w:spacing w:after="200"/>
        <w:ind w:left="2880" w:hanging="2160"/>
        <w:jc w:val="both"/>
        <w:rPr>
          <w:rFonts w:asciiTheme="minorHAnsi" w:hAnsiTheme="minorHAnsi" w:cs="Arial"/>
          <w:sz w:val="22"/>
          <w:szCs w:val="26"/>
        </w:rPr>
      </w:pPr>
      <w:r w:rsidRPr="00C06127">
        <w:rPr>
          <w:rFonts w:asciiTheme="minorHAnsi" w:hAnsiTheme="minorHAnsi" w:cs="Arial"/>
          <w:sz w:val="22"/>
          <w:szCs w:val="26"/>
        </w:rPr>
        <w:t>The Offeror’s Proposal limits the rights of the Lead State.</w:t>
      </w:r>
    </w:p>
    <w:p w14:paraId="715CA6DD" w14:textId="77777777"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t xml:space="preserve">The Offeror fails to timely respond to the Lead State's request for information, documents, or references. </w:t>
      </w:r>
    </w:p>
    <w:p w14:paraId="0A7A5676" w14:textId="77777777"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t xml:space="preserve">The Offeror fails to include Proposal Security, if required. </w:t>
      </w:r>
    </w:p>
    <w:p w14:paraId="1253AF2F" w14:textId="77777777"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t>The Offeror presents the information requested by this RFP in a format inconsistent with the instructions of the RFP or otherwise fails to comply with the specifications of this RFP.</w:t>
      </w:r>
    </w:p>
    <w:p w14:paraId="2F744809" w14:textId="77777777"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t>The Offeror initiates unauthorized contact regarding the RFP with state employees.</w:t>
      </w:r>
    </w:p>
    <w:p w14:paraId="1AFC5052" w14:textId="77777777"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t>The Offeror provides misleading or inaccurate responses.</w:t>
      </w:r>
    </w:p>
    <w:p w14:paraId="5CA22577" w14:textId="77777777"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t xml:space="preserve">The Offeror’s Proposal is materially unbalanced. </w:t>
      </w:r>
    </w:p>
    <w:p w14:paraId="5384319A" w14:textId="77777777"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t xml:space="preserve">There is insufficient evidence (including evidence submitted by the Offeror and evidence obtained by the Lead State from other sources) to satisfy the Lead State that the Offeror is a Responsible Contractor. </w:t>
      </w:r>
    </w:p>
    <w:p w14:paraId="116FC5F4" w14:textId="77777777"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t xml:space="preserve">The Offeror alters the language in </w:t>
      </w:r>
      <w:r w:rsidRPr="007965E1">
        <w:rPr>
          <w:rFonts w:asciiTheme="minorHAnsi" w:hAnsiTheme="minorHAnsi" w:cs="Arial"/>
          <w:b/>
          <w:sz w:val="22"/>
          <w:szCs w:val="26"/>
        </w:rPr>
        <w:t>Attachment 1</w:t>
      </w:r>
      <w:r w:rsidRPr="00C06127">
        <w:rPr>
          <w:rFonts w:asciiTheme="minorHAnsi" w:hAnsiTheme="minorHAnsi" w:cs="Arial"/>
          <w:sz w:val="22"/>
          <w:szCs w:val="26"/>
        </w:rPr>
        <w:t xml:space="preserve">, Certification Letter or </w:t>
      </w:r>
      <w:r w:rsidRPr="007965E1">
        <w:rPr>
          <w:rFonts w:asciiTheme="minorHAnsi" w:hAnsiTheme="minorHAnsi" w:cs="Arial"/>
          <w:b/>
          <w:sz w:val="22"/>
          <w:szCs w:val="26"/>
        </w:rPr>
        <w:t>Attachment 2</w:t>
      </w:r>
      <w:r w:rsidRPr="00C06127">
        <w:rPr>
          <w:rFonts w:asciiTheme="minorHAnsi" w:hAnsiTheme="minorHAnsi" w:cs="Arial"/>
          <w:sz w:val="22"/>
          <w:szCs w:val="26"/>
        </w:rPr>
        <w:t>, Authorization to Release Information letter.</w:t>
      </w:r>
    </w:p>
    <w:p w14:paraId="0809CF6D" w14:textId="77777777" w:rsidR="00651E02" w:rsidRPr="00C06127" w:rsidRDefault="00651E02" w:rsidP="009404A2">
      <w:pPr>
        <w:widowControl/>
        <w:numPr>
          <w:ilvl w:val="2"/>
          <w:numId w:val="3"/>
        </w:numPr>
        <w:autoSpaceDE/>
        <w:autoSpaceDN/>
        <w:adjustRightInd/>
        <w:spacing w:after="200"/>
        <w:ind w:hanging="900"/>
        <w:jc w:val="both"/>
        <w:rPr>
          <w:rFonts w:asciiTheme="minorHAnsi" w:hAnsiTheme="minorHAnsi" w:cs="Arial"/>
          <w:sz w:val="22"/>
          <w:szCs w:val="26"/>
        </w:rPr>
      </w:pPr>
      <w:r w:rsidRPr="00C06127">
        <w:rPr>
          <w:rFonts w:asciiTheme="minorHAnsi" w:hAnsiTheme="minorHAnsi" w:cs="Arial"/>
          <w:sz w:val="22"/>
          <w:szCs w:val="26"/>
        </w:rPr>
        <w:lastRenderedPageBreak/>
        <w:t>The Offeror is a “scrutinized company” included on a “scrutinized company list” created by a public fund pursuant to Iowa Code section 12J.3.</w:t>
      </w:r>
    </w:p>
    <w:p w14:paraId="301D4E05" w14:textId="7F42C6A6" w:rsidR="00651E02" w:rsidRPr="005355EE" w:rsidRDefault="00651E02" w:rsidP="008E561A">
      <w:pPr>
        <w:pStyle w:val="Heading2"/>
        <w:numPr>
          <w:ilvl w:val="1"/>
          <w:numId w:val="15"/>
        </w:numPr>
        <w:spacing w:before="200" w:after="120"/>
        <w:ind w:left="720" w:hanging="720"/>
        <w:jc w:val="both"/>
        <w:rPr>
          <w:rFonts w:asciiTheme="minorHAnsi" w:hAnsiTheme="minorHAnsi"/>
          <w:sz w:val="22"/>
          <w:szCs w:val="24"/>
        </w:rPr>
      </w:pPr>
      <w:r w:rsidRPr="005355EE">
        <w:rPr>
          <w:rFonts w:asciiTheme="minorHAnsi" w:hAnsiTheme="minorHAnsi"/>
          <w:sz w:val="22"/>
          <w:szCs w:val="24"/>
        </w:rPr>
        <w:t>Nonmaterial Variances</w:t>
      </w:r>
    </w:p>
    <w:p w14:paraId="6F46D6C7" w14:textId="7C57A232" w:rsidR="00651E02" w:rsidRPr="00C06127" w:rsidRDefault="00651E02" w:rsidP="002156BE">
      <w:pPr>
        <w:pStyle w:val="ListParagraph"/>
        <w:jc w:val="both"/>
        <w:rPr>
          <w:rFonts w:ascii="Calibri" w:hAnsi="Calibri"/>
          <w:sz w:val="22"/>
          <w:szCs w:val="26"/>
        </w:rPr>
      </w:pPr>
      <w:r w:rsidRPr="00C06127">
        <w:rPr>
          <w:rFonts w:ascii="Calibri" w:hAnsi="Calibri"/>
          <w:sz w:val="22"/>
          <w:szCs w:val="26"/>
        </w:rPr>
        <w:t xml:space="preserve">The </w:t>
      </w:r>
      <w:r w:rsidR="008E645A">
        <w:rPr>
          <w:rFonts w:ascii="Calibri" w:hAnsi="Calibri"/>
          <w:sz w:val="22"/>
          <w:szCs w:val="26"/>
        </w:rPr>
        <w:t>Lead State</w:t>
      </w:r>
      <w:r w:rsidRPr="00C06127">
        <w:rPr>
          <w:rFonts w:ascii="Calibri" w:hAnsi="Calibri"/>
          <w:sz w:val="22"/>
          <w:szCs w:val="26"/>
        </w:rPr>
        <w:t xml:space="preserve"> reserves the right to waive or permit cure of nonmaterial variances in the Proposal if, in the judgment of the </w:t>
      </w:r>
      <w:r w:rsidR="008E645A">
        <w:rPr>
          <w:rFonts w:ascii="Calibri" w:hAnsi="Calibri"/>
          <w:sz w:val="22"/>
          <w:szCs w:val="26"/>
        </w:rPr>
        <w:t>Lead State</w:t>
      </w:r>
      <w:r w:rsidRPr="00C06127">
        <w:rPr>
          <w:rFonts w:ascii="Calibri" w:hAnsi="Calibri"/>
          <w:sz w:val="22"/>
          <w:szCs w:val="26"/>
        </w:rPr>
        <w:t xml:space="preserve">, it is in the State’s best interest to do so.  Nonmaterial variances include but are not limited to, minor failures to comply that do not affect overall responsiveness, are merely a matter of form or format, do not change the relative standing or otherwise prejudice other </w:t>
      </w:r>
      <w:r w:rsidR="008E645A">
        <w:rPr>
          <w:rFonts w:ascii="Calibri" w:hAnsi="Calibri"/>
          <w:sz w:val="22"/>
          <w:szCs w:val="26"/>
        </w:rPr>
        <w:t>Offeror</w:t>
      </w:r>
      <w:r w:rsidRPr="00C06127">
        <w:rPr>
          <w:rFonts w:ascii="Calibri" w:hAnsi="Calibri"/>
          <w:sz w:val="22"/>
          <w:szCs w:val="26"/>
        </w:rPr>
        <w:t xml:space="preserve">s, do not change the meaning or scope of the RFP, or do not reflect a material change in the specifications of the RFP.  In the event the </w:t>
      </w:r>
      <w:r w:rsidR="008E645A">
        <w:rPr>
          <w:rFonts w:ascii="Calibri" w:hAnsi="Calibri"/>
          <w:sz w:val="22"/>
          <w:szCs w:val="26"/>
        </w:rPr>
        <w:t>Lead State</w:t>
      </w:r>
      <w:r w:rsidRPr="00C06127">
        <w:rPr>
          <w:rFonts w:ascii="Calibri" w:hAnsi="Calibri"/>
          <w:sz w:val="22"/>
          <w:szCs w:val="26"/>
        </w:rPr>
        <w:t xml:space="preserve"> waives or permits cure of nonmaterial variances, such waiver or cure will not modify the RFP specifications or excuse the </w:t>
      </w:r>
      <w:r w:rsidR="008E645A">
        <w:rPr>
          <w:rFonts w:ascii="Calibri" w:hAnsi="Calibri"/>
          <w:sz w:val="22"/>
          <w:szCs w:val="26"/>
        </w:rPr>
        <w:t>Offeror</w:t>
      </w:r>
      <w:r w:rsidRPr="00C06127">
        <w:rPr>
          <w:rFonts w:ascii="Calibri" w:hAnsi="Calibri"/>
          <w:sz w:val="22"/>
          <w:szCs w:val="26"/>
        </w:rPr>
        <w:t xml:space="preserve"> from full compliance with RFP specifications or other </w:t>
      </w:r>
      <w:r w:rsidR="006258BE">
        <w:rPr>
          <w:rFonts w:ascii="Calibri" w:hAnsi="Calibri"/>
          <w:sz w:val="22"/>
          <w:szCs w:val="26"/>
        </w:rPr>
        <w:t>c</w:t>
      </w:r>
      <w:r w:rsidRPr="00C06127">
        <w:rPr>
          <w:rFonts w:ascii="Calibri" w:hAnsi="Calibri"/>
          <w:sz w:val="22"/>
          <w:szCs w:val="26"/>
        </w:rPr>
        <w:t xml:space="preserve">ontract specifications if the </w:t>
      </w:r>
      <w:r w:rsidR="008E645A">
        <w:rPr>
          <w:rFonts w:ascii="Calibri" w:hAnsi="Calibri"/>
          <w:sz w:val="22"/>
          <w:szCs w:val="26"/>
        </w:rPr>
        <w:t>Offeror</w:t>
      </w:r>
      <w:r w:rsidRPr="00C06127">
        <w:rPr>
          <w:rFonts w:ascii="Calibri" w:hAnsi="Calibri"/>
          <w:sz w:val="22"/>
          <w:szCs w:val="26"/>
        </w:rPr>
        <w:t xml:space="preserve"> is awarded the </w:t>
      </w:r>
      <w:r w:rsidR="006258BE">
        <w:rPr>
          <w:rFonts w:ascii="Calibri" w:hAnsi="Calibri"/>
          <w:sz w:val="22"/>
          <w:szCs w:val="26"/>
        </w:rPr>
        <w:t>Master Agreement</w:t>
      </w:r>
      <w:r w:rsidRPr="00C06127">
        <w:rPr>
          <w:rFonts w:ascii="Calibri" w:hAnsi="Calibri"/>
          <w:sz w:val="22"/>
          <w:szCs w:val="26"/>
        </w:rPr>
        <w:t xml:space="preserve">.  The determination of materiality is in the sole discretion of the </w:t>
      </w:r>
      <w:r w:rsidR="008E645A">
        <w:rPr>
          <w:rFonts w:ascii="Calibri" w:hAnsi="Calibri"/>
          <w:sz w:val="22"/>
          <w:szCs w:val="26"/>
        </w:rPr>
        <w:t>Lead State</w:t>
      </w:r>
      <w:r w:rsidRPr="00C06127">
        <w:rPr>
          <w:rFonts w:ascii="Calibri" w:hAnsi="Calibri"/>
          <w:sz w:val="22"/>
          <w:szCs w:val="26"/>
        </w:rPr>
        <w:t>.</w:t>
      </w:r>
    </w:p>
    <w:p w14:paraId="01F28A74" w14:textId="4968FCFC" w:rsidR="00651E02" w:rsidRPr="005355EE" w:rsidRDefault="00651E02" w:rsidP="008E561A">
      <w:pPr>
        <w:pStyle w:val="Heading2"/>
        <w:numPr>
          <w:ilvl w:val="1"/>
          <w:numId w:val="15"/>
        </w:numPr>
        <w:spacing w:before="200" w:after="120"/>
        <w:ind w:left="720" w:hanging="720"/>
        <w:jc w:val="both"/>
        <w:rPr>
          <w:rFonts w:asciiTheme="minorHAnsi" w:hAnsiTheme="minorHAnsi"/>
          <w:sz w:val="22"/>
          <w:szCs w:val="24"/>
        </w:rPr>
      </w:pPr>
      <w:r w:rsidRPr="005355EE">
        <w:rPr>
          <w:rFonts w:asciiTheme="minorHAnsi" w:hAnsiTheme="minorHAnsi"/>
          <w:sz w:val="22"/>
          <w:szCs w:val="24"/>
        </w:rPr>
        <w:t>Reference Checks</w:t>
      </w:r>
    </w:p>
    <w:p w14:paraId="50B63538" w14:textId="128BB8DD" w:rsidR="00651E02" w:rsidRPr="00C06127" w:rsidRDefault="00651E02" w:rsidP="002156BE">
      <w:pPr>
        <w:ind w:left="720"/>
        <w:jc w:val="both"/>
        <w:rPr>
          <w:rFonts w:ascii="Calibri" w:hAnsi="Calibri"/>
          <w:sz w:val="22"/>
          <w:szCs w:val="26"/>
        </w:rPr>
      </w:pPr>
      <w:r w:rsidRPr="00C06127">
        <w:rPr>
          <w:rFonts w:ascii="Calibri" w:hAnsi="Calibri"/>
          <w:sz w:val="22"/>
          <w:szCs w:val="26"/>
        </w:rPr>
        <w:t xml:space="preserve">The </w:t>
      </w:r>
      <w:r w:rsidR="008E645A">
        <w:rPr>
          <w:rFonts w:ascii="Calibri" w:hAnsi="Calibri"/>
          <w:sz w:val="22"/>
          <w:szCs w:val="26"/>
        </w:rPr>
        <w:t>Lead State</w:t>
      </w:r>
      <w:r w:rsidRPr="00C06127">
        <w:rPr>
          <w:rFonts w:ascii="Calibri" w:hAnsi="Calibri"/>
          <w:sz w:val="22"/>
          <w:szCs w:val="26"/>
        </w:rPr>
        <w:t xml:space="preserve"> reserves the right to contact any reference to assist in the evaluation of the Proposal, to verify information contained in the Proposal and to discuss the </w:t>
      </w:r>
      <w:r w:rsidR="008E645A">
        <w:rPr>
          <w:rFonts w:ascii="Calibri" w:hAnsi="Calibri"/>
          <w:sz w:val="22"/>
          <w:szCs w:val="26"/>
        </w:rPr>
        <w:t>Offeror</w:t>
      </w:r>
      <w:r w:rsidRPr="00C06127">
        <w:rPr>
          <w:rFonts w:ascii="Calibri" w:hAnsi="Calibri"/>
          <w:sz w:val="22"/>
          <w:szCs w:val="26"/>
        </w:rPr>
        <w:t>’s qualifications and the qualifications of any subcontractor identified in the Proposal.</w:t>
      </w:r>
    </w:p>
    <w:p w14:paraId="080AB86F" w14:textId="67D54D64" w:rsidR="00651E02" w:rsidRPr="005355EE" w:rsidRDefault="00651E02" w:rsidP="008E561A">
      <w:pPr>
        <w:pStyle w:val="Heading2"/>
        <w:numPr>
          <w:ilvl w:val="1"/>
          <w:numId w:val="15"/>
        </w:numPr>
        <w:spacing w:before="200" w:after="120"/>
        <w:ind w:left="720" w:hanging="720"/>
        <w:jc w:val="both"/>
        <w:rPr>
          <w:rFonts w:asciiTheme="minorHAnsi" w:hAnsiTheme="minorHAnsi"/>
          <w:sz w:val="22"/>
          <w:szCs w:val="24"/>
        </w:rPr>
      </w:pPr>
      <w:r w:rsidRPr="005355EE">
        <w:rPr>
          <w:rFonts w:asciiTheme="minorHAnsi" w:hAnsiTheme="minorHAnsi"/>
          <w:sz w:val="22"/>
          <w:szCs w:val="24"/>
        </w:rPr>
        <w:t xml:space="preserve">Information from Other Sources </w:t>
      </w:r>
    </w:p>
    <w:p w14:paraId="1E52337F" w14:textId="798A9E67" w:rsidR="00651E02" w:rsidRPr="00C06127" w:rsidRDefault="00651E02" w:rsidP="002156BE">
      <w:pPr>
        <w:ind w:left="720"/>
        <w:jc w:val="both"/>
        <w:rPr>
          <w:rFonts w:ascii="Calibri" w:hAnsi="Calibri"/>
          <w:sz w:val="22"/>
          <w:szCs w:val="26"/>
        </w:rPr>
      </w:pPr>
      <w:r w:rsidRPr="00C06127">
        <w:rPr>
          <w:rFonts w:ascii="Calibri" w:hAnsi="Calibri"/>
          <w:sz w:val="22"/>
          <w:szCs w:val="26"/>
        </w:rPr>
        <w:t xml:space="preserve">The </w:t>
      </w:r>
      <w:r w:rsidR="008E645A">
        <w:rPr>
          <w:rFonts w:ascii="Calibri" w:hAnsi="Calibri"/>
          <w:sz w:val="22"/>
          <w:szCs w:val="26"/>
        </w:rPr>
        <w:t>Lead State</w:t>
      </w:r>
      <w:r w:rsidRPr="00C06127">
        <w:rPr>
          <w:rFonts w:ascii="Calibri" w:hAnsi="Calibri"/>
          <w:sz w:val="22"/>
          <w:szCs w:val="26"/>
        </w:rPr>
        <w:t xml:space="preserve"> reserves the right to obtain and consider  information from other sources concerning a </w:t>
      </w:r>
      <w:r w:rsidR="008E645A">
        <w:rPr>
          <w:rFonts w:ascii="Calibri" w:hAnsi="Calibri"/>
          <w:sz w:val="22"/>
          <w:szCs w:val="26"/>
        </w:rPr>
        <w:t>Offeror</w:t>
      </w:r>
      <w:r w:rsidRPr="00C06127">
        <w:rPr>
          <w:rFonts w:ascii="Calibri" w:hAnsi="Calibri"/>
          <w:sz w:val="22"/>
          <w:szCs w:val="26"/>
        </w:rPr>
        <w:t xml:space="preserve">, such as the </w:t>
      </w:r>
      <w:r w:rsidR="008E645A">
        <w:rPr>
          <w:rFonts w:ascii="Calibri" w:hAnsi="Calibri"/>
          <w:sz w:val="22"/>
          <w:szCs w:val="26"/>
        </w:rPr>
        <w:t>Offeror</w:t>
      </w:r>
      <w:r w:rsidRPr="00C06127">
        <w:rPr>
          <w:rFonts w:ascii="Calibri" w:hAnsi="Calibri"/>
          <w:sz w:val="22"/>
          <w:szCs w:val="26"/>
        </w:rPr>
        <w:t xml:space="preserve">’s capability and performance under other contracts, the qualifications of any subcontractor identified in the Proposal, the </w:t>
      </w:r>
      <w:r w:rsidR="008E645A">
        <w:rPr>
          <w:rFonts w:ascii="Calibri" w:hAnsi="Calibri"/>
          <w:sz w:val="22"/>
          <w:szCs w:val="26"/>
        </w:rPr>
        <w:t>Offeror</w:t>
      </w:r>
      <w:r w:rsidRPr="00C06127">
        <w:rPr>
          <w:rFonts w:ascii="Calibri" w:hAnsi="Calibri"/>
          <w:sz w:val="22"/>
          <w:szCs w:val="26"/>
        </w:rPr>
        <w:t xml:space="preserve">’s financial stability, past or pending litigation, and other publicly available information. </w:t>
      </w:r>
    </w:p>
    <w:p w14:paraId="3A054B86" w14:textId="3F561BE7" w:rsidR="00651E02" w:rsidRPr="005355EE" w:rsidRDefault="00651E02" w:rsidP="008E561A">
      <w:pPr>
        <w:pStyle w:val="Heading2"/>
        <w:numPr>
          <w:ilvl w:val="1"/>
          <w:numId w:val="15"/>
        </w:numPr>
        <w:spacing w:before="200" w:after="120"/>
        <w:ind w:left="720" w:hanging="720"/>
        <w:jc w:val="both"/>
        <w:rPr>
          <w:rFonts w:asciiTheme="minorHAnsi" w:hAnsiTheme="minorHAnsi"/>
          <w:sz w:val="22"/>
          <w:szCs w:val="24"/>
        </w:rPr>
      </w:pPr>
      <w:r w:rsidRPr="005355EE">
        <w:rPr>
          <w:rFonts w:asciiTheme="minorHAnsi" w:hAnsiTheme="minorHAnsi"/>
          <w:sz w:val="22"/>
          <w:szCs w:val="24"/>
        </w:rPr>
        <w:t>Verification of Proposal Contents</w:t>
      </w:r>
    </w:p>
    <w:p w14:paraId="782F1803" w14:textId="509FDB35" w:rsidR="00651E02" w:rsidRPr="00C06127" w:rsidRDefault="00651E02" w:rsidP="002156BE">
      <w:pPr>
        <w:ind w:left="720"/>
        <w:jc w:val="both"/>
        <w:rPr>
          <w:rFonts w:ascii="Calibri" w:hAnsi="Calibri"/>
          <w:sz w:val="22"/>
          <w:szCs w:val="26"/>
        </w:rPr>
      </w:pPr>
      <w:r w:rsidRPr="00C06127">
        <w:rPr>
          <w:rFonts w:ascii="Calibri" w:hAnsi="Calibri"/>
          <w:sz w:val="22"/>
          <w:szCs w:val="26"/>
        </w:rPr>
        <w:t xml:space="preserve">The content of a Proposal submitted by </w:t>
      </w:r>
      <w:proofErr w:type="gramStart"/>
      <w:r w:rsidRPr="00C06127">
        <w:rPr>
          <w:rFonts w:ascii="Calibri" w:hAnsi="Calibri"/>
          <w:sz w:val="22"/>
          <w:szCs w:val="26"/>
        </w:rPr>
        <w:t>a</w:t>
      </w:r>
      <w:proofErr w:type="gramEnd"/>
      <w:r w:rsidRPr="00C06127">
        <w:rPr>
          <w:rFonts w:ascii="Calibri" w:hAnsi="Calibri"/>
          <w:sz w:val="22"/>
          <w:szCs w:val="26"/>
        </w:rPr>
        <w:t xml:space="preserve"> </w:t>
      </w:r>
      <w:r w:rsidR="008E645A">
        <w:rPr>
          <w:rFonts w:ascii="Calibri" w:hAnsi="Calibri"/>
          <w:sz w:val="22"/>
          <w:szCs w:val="26"/>
        </w:rPr>
        <w:t>Offeror</w:t>
      </w:r>
      <w:r w:rsidRPr="00C06127">
        <w:rPr>
          <w:rFonts w:ascii="Calibri" w:hAnsi="Calibri"/>
          <w:sz w:val="22"/>
          <w:szCs w:val="26"/>
        </w:rPr>
        <w:t xml:space="preserve"> is subject to verification. If the </w:t>
      </w:r>
      <w:r w:rsidR="008E645A">
        <w:rPr>
          <w:rFonts w:ascii="Calibri" w:hAnsi="Calibri"/>
          <w:sz w:val="22"/>
          <w:szCs w:val="26"/>
        </w:rPr>
        <w:t>Lead State</w:t>
      </w:r>
      <w:r w:rsidRPr="00C06127">
        <w:rPr>
          <w:rFonts w:ascii="Calibri" w:hAnsi="Calibri"/>
          <w:sz w:val="22"/>
          <w:szCs w:val="26"/>
        </w:rPr>
        <w:t xml:space="preserve"> determines in its sole discretion that the content is in any way misleading or inaccurate, the </w:t>
      </w:r>
      <w:r w:rsidR="008E645A">
        <w:rPr>
          <w:rFonts w:ascii="Calibri" w:hAnsi="Calibri"/>
          <w:sz w:val="22"/>
          <w:szCs w:val="26"/>
        </w:rPr>
        <w:t>Lead State</w:t>
      </w:r>
      <w:r w:rsidRPr="00C06127">
        <w:rPr>
          <w:rFonts w:ascii="Calibri" w:hAnsi="Calibri"/>
          <w:sz w:val="22"/>
          <w:szCs w:val="26"/>
        </w:rPr>
        <w:t xml:space="preserve"> may reject the Proposal. </w:t>
      </w:r>
    </w:p>
    <w:p w14:paraId="53B74716" w14:textId="630E5758" w:rsidR="00651E02" w:rsidRPr="005355EE" w:rsidRDefault="00651E02" w:rsidP="008E561A">
      <w:pPr>
        <w:pStyle w:val="Heading2"/>
        <w:numPr>
          <w:ilvl w:val="1"/>
          <w:numId w:val="15"/>
        </w:numPr>
        <w:spacing w:before="200" w:after="120"/>
        <w:ind w:left="720" w:hanging="720"/>
        <w:jc w:val="both"/>
        <w:rPr>
          <w:rFonts w:asciiTheme="minorHAnsi" w:hAnsiTheme="minorHAnsi"/>
          <w:sz w:val="22"/>
          <w:szCs w:val="24"/>
        </w:rPr>
      </w:pPr>
      <w:r w:rsidRPr="005355EE">
        <w:rPr>
          <w:rFonts w:asciiTheme="minorHAnsi" w:hAnsiTheme="minorHAnsi"/>
          <w:sz w:val="22"/>
          <w:szCs w:val="24"/>
        </w:rPr>
        <w:t>Proposal Clarification Process</w:t>
      </w:r>
    </w:p>
    <w:p w14:paraId="392EF926" w14:textId="08A8DFD1" w:rsidR="00651E02" w:rsidRPr="009E13BD" w:rsidRDefault="00651E02" w:rsidP="002156BE">
      <w:pPr>
        <w:ind w:left="720"/>
        <w:jc w:val="both"/>
        <w:rPr>
          <w:rFonts w:ascii="Calibri" w:hAnsi="Calibri"/>
          <w:sz w:val="22"/>
          <w:szCs w:val="22"/>
        </w:rPr>
      </w:pPr>
      <w:r w:rsidRPr="009E13BD">
        <w:rPr>
          <w:rFonts w:ascii="Calibri" w:hAnsi="Calibri"/>
          <w:sz w:val="22"/>
          <w:szCs w:val="22"/>
        </w:rPr>
        <w:t xml:space="preserve">The </w:t>
      </w:r>
      <w:r w:rsidR="008E645A">
        <w:rPr>
          <w:rFonts w:ascii="Calibri" w:hAnsi="Calibri"/>
          <w:sz w:val="22"/>
          <w:szCs w:val="22"/>
        </w:rPr>
        <w:t>Lead State</w:t>
      </w:r>
      <w:r w:rsidRPr="009E13BD">
        <w:rPr>
          <w:rFonts w:ascii="Calibri" w:hAnsi="Calibri"/>
          <w:sz w:val="22"/>
          <w:szCs w:val="22"/>
        </w:rPr>
        <w:t xml:space="preserve"> reserves the right to contact </w:t>
      </w:r>
      <w:proofErr w:type="gramStart"/>
      <w:r w:rsidRPr="009E13BD">
        <w:rPr>
          <w:rFonts w:ascii="Calibri" w:hAnsi="Calibri"/>
          <w:sz w:val="22"/>
          <w:szCs w:val="22"/>
        </w:rPr>
        <w:t>a</w:t>
      </w:r>
      <w:proofErr w:type="gramEnd"/>
      <w:r w:rsidRPr="009E13BD">
        <w:rPr>
          <w:rFonts w:ascii="Calibri" w:hAnsi="Calibri"/>
          <w:sz w:val="22"/>
          <w:szCs w:val="22"/>
        </w:rPr>
        <w:t xml:space="preserve"> </w:t>
      </w:r>
      <w:r w:rsidR="008E645A">
        <w:rPr>
          <w:rFonts w:ascii="Calibri" w:hAnsi="Calibri"/>
          <w:sz w:val="22"/>
          <w:szCs w:val="26"/>
        </w:rPr>
        <w:t>Offeror</w:t>
      </w:r>
      <w:r w:rsidRPr="009E13BD">
        <w:rPr>
          <w:rFonts w:ascii="Calibri" w:hAnsi="Calibri"/>
          <w:sz w:val="22"/>
          <w:szCs w:val="22"/>
        </w:rPr>
        <w:t xml:space="preserve"> after the submission of Proposals for the purpose of clarifying a Proposal. This contact may include written questions, interviews, site visits, a review of past performance if the </w:t>
      </w:r>
      <w:r w:rsidR="008E645A">
        <w:rPr>
          <w:rFonts w:ascii="Calibri" w:hAnsi="Calibri"/>
          <w:sz w:val="22"/>
          <w:szCs w:val="26"/>
        </w:rPr>
        <w:t>Offeror</w:t>
      </w:r>
      <w:r w:rsidRPr="009E13BD">
        <w:rPr>
          <w:rFonts w:ascii="Calibri" w:hAnsi="Calibri"/>
          <w:sz w:val="22"/>
          <w:szCs w:val="22"/>
        </w:rPr>
        <w:t xml:space="preserve"> has provided goods and/or services to the State or any other political subdivision wherever located, or requests for corrective pages in the </w:t>
      </w:r>
      <w:r w:rsidR="008E645A">
        <w:rPr>
          <w:rFonts w:ascii="Calibri" w:hAnsi="Calibri"/>
          <w:sz w:val="22"/>
          <w:szCs w:val="26"/>
        </w:rPr>
        <w:t>Offeror</w:t>
      </w:r>
      <w:r w:rsidRPr="009E13BD">
        <w:rPr>
          <w:rFonts w:ascii="Calibri" w:hAnsi="Calibri"/>
          <w:sz w:val="22"/>
          <w:szCs w:val="22"/>
        </w:rPr>
        <w:t xml:space="preserve">’s Proposal. The </w:t>
      </w:r>
      <w:r w:rsidR="008E645A">
        <w:rPr>
          <w:rFonts w:ascii="Calibri" w:hAnsi="Calibri"/>
          <w:sz w:val="22"/>
          <w:szCs w:val="22"/>
        </w:rPr>
        <w:t>Lead State</w:t>
      </w:r>
      <w:r w:rsidRPr="009E13BD">
        <w:rPr>
          <w:rFonts w:ascii="Calibri" w:hAnsi="Calibri"/>
          <w:sz w:val="22"/>
          <w:szCs w:val="22"/>
        </w:rPr>
        <w:t xml:space="preserve"> will not consider information received from or through </w:t>
      </w:r>
      <w:r w:rsidR="008E645A">
        <w:rPr>
          <w:rFonts w:ascii="Calibri" w:hAnsi="Calibri"/>
          <w:sz w:val="22"/>
          <w:szCs w:val="26"/>
        </w:rPr>
        <w:t>Offeror</w:t>
      </w:r>
      <w:r w:rsidRPr="009E13BD">
        <w:rPr>
          <w:rFonts w:ascii="Calibri" w:hAnsi="Calibri"/>
          <w:sz w:val="22"/>
          <w:szCs w:val="22"/>
        </w:rPr>
        <w:t xml:space="preserve"> if the information materially alters the content of the Proposal or the type of goods and/or services the </w:t>
      </w:r>
      <w:r w:rsidR="008E645A">
        <w:rPr>
          <w:rFonts w:ascii="Calibri" w:hAnsi="Calibri"/>
          <w:sz w:val="22"/>
          <w:szCs w:val="26"/>
        </w:rPr>
        <w:t>Offeror</w:t>
      </w:r>
      <w:r w:rsidRPr="009E13BD">
        <w:rPr>
          <w:rFonts w:ascii="Calibri" w:hAnsi="Calibri"/>
          <w:sz w:val="22"/>
          <w:szCs w:val="22"/>
        </w:rPr>
        <w:t xml:space="preserve"> is offering to the </w:t>
      </w:r>
      <w:r w:rsidR="008E645A">
        <w:rPr>
          <w:rFonts w:ascii="Calibri" w:hAnsi="Calibri"/>
          <w:sz w:val="22"/>
          <w:szCs w:val="22"/>
        </w:rPr>
        <w:t>Lead State</w:t>
      </w:r>
      <w:r w:rsidRPr="009E13BD">
        <w:rPr>
          <w:rFonts w:ascii="Calibri" w:hAnsi="Calibri"/>
          <w:sz w:val="22"/>
          <w:szCs w:val="22"/>
        </w:rPr>
        <w:t xml:space="preserve">. An individual authorized to legally bind the </w:t>
      </w:r>
      <w:r w:rsidR="008E645A">
        <w:rPr>
          <w:rFonts w:ascii="Calibri" w:hAnsi="Calibri"/>
          <w:sz w:val="22"/>
          <w:szCs w:val="26"/>
        </w:rPr>
        <w:t>Offeror</w:t>
      </w:r>
      <w:r w:rsidRPr="009E13BD">
        <w:rPr>
          <w:rFonts w:ascii="Calibri" w:hAnsi="Calibri"/>
          <w:sz w:val="22"/>
          <w:szCs w:val="22"/>
        </w:rPr>
        <w:t xml:space="preserve"> shall sign responses to any request for clarification. Responses shall be submitted to the </w:t>
      </w:r>
      <w:r w:rsidR="008E645A">
        <w:rPr>
          <w:rFonts w:ascii="Calibri" w:hAnsi="Calibri"/>
          <w:sz w:val="22"/>
          <w:szCs w:val="22"/>
        </w:rPr>
        <w:t>Lead State</w:t>
      </w:r>
      <w:r w:rsidRPr="009E13BD">
        <w:rPr>
          <w:rFonts w:ascii="Calibri" w:hAnsi="Calibri"/>
          <w:sz w:val="22"/>
          <w:szCs w:val="22"/>
        </w:rPr>
        <w:t xml:space="preserve"> within the time specified in the </w:t>
      </w:r>
      <w:r w:rsidR="008E645A">
        <w:rPr>
          <w:rFonts w:ascii="Calibri" w:hAnsi="Calibri"/>
          <w:sz w:val="22"/>
          <w:szCs w:val="22"/>
        </w:rPr>
        <w:t>Lead State</w:t>
      </w:r>
      <w:r w:rsidRPr="009E13BD">
        <w:rPr>
          <w:rFonts w:ascii="Calibri" w:hAnsi="Calibri"/>
          <w:sz w:val="22"/>
          <w:szCs w:val="22"/>
        </w:rPr>
        <w:t xml:space="preserve">'s request.  Failure to comply with requests for additional information may result in rejection of the Proposal.  </w:t>
      </w:r>
    </w:p>
    <w:p w14:paraId="0BEFCEFB" w14:textId="1D9D03A2" w:rsidR="00651E02" w:rsidRPr="005355EE" w:rsidRDefault="00651E02" w:rsidP="008E561A">
      <w:pPr>
        <w:pStyle w:val="Heading2"/>
        <w:numPr>
          <w:ilvl w:val="1"/>
          <w:numId w:val="15"/>
        </w:numPr>
        <w:spacing w:before="200" w:after="120"/>
        <w:ind w:left="720" w:hanging="720"/>
        <w:jc w:val="both"/>
        <w:rPr>
          <w:rFonts w:asciiTheme="minorHAnsi" w:hAnsiTheme="minorHAnsi"/>
          <w:sz w:val="22"/>
          <w:szCs w:val="24"/>
        </w:rPr>
      </w:pPr>
      <w:r w:rsidRPr="005355EE">
        <w:rPr>
          <w:rFonts w:asciiTheme="minorHAnsi" w:hAnsiTheme="minorHAnsi"/>
          <w:sz w:val="22"/>
          <w:szCs w:val="24"/>
        </w:rPr>
        <w:t>Disposition of Proposals</w:t>
      </w:r>
    </w:p>
    <w:p w14:paraId="09E41E45" w14:textId="597E3009" w:rsidR="00651E02" w:rsidRPr="009E13BD" w:rsidRDefault="00651E02" w:rsidP="002156BE">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w:t>
      </w:r>
      <w:r w:rsidR="008E645A">
        <w:rPr>
          <w:rFonts w:ascii="Calibri" w:hAnsi="Calibri"/>
          <w:sz w:val="22"/>
          <w:szCs w:val="26"/>
        </w:rPr>
        <w:t>Offeror</w:t>
      </w:r>
      <w:r w:rsidR="00B5680D">
        <w:rPr>
          <w:rFonts w:ascii="Calibri" w:hAnsi="Calibri"/>
          <w:sz w:val="22"/>
          <w:szCs w:val="26"/>
        </w:rPr>
        <w:t xml:space="preserve"> with the exception of unopened Cost Proposals when a Technical Proposal does not meet the minimum score per Section 6.</w:t>
      </w:r>
      <w:r w:rsidR="00441340">
        <w:rPr>
          <w:rFonts w:ascii="Calibri" w:hAnsi="Calibri"/>
          <w:sz w:val="22"/>
          <w:szCs w:val="26"/>
        </w:rPr>
        <w:t>3</w:t>
      </w:r>
      <w:r w:rsidRPr="009E13BD">
        <w:rPr>
          <w:rFonts w:ascii="Calibri" w:hAnsi="Calibri"/>
          <w:sz w:val="22"/>
          <w:szCs w:val="22"/>
        </w:rPr>
        <w:t xml:space="preserve">. Once the </w:t>
      </w:r>
      <w:r w:rsidR="008E645A">
        <w:rPr>
          <w:rFonts w:ascii="Calibri" w:hAnsi="Calibri"/>
          <w:sz w:val="22"/>
          <w:szCs w:val="22"/>
        </w:rPr>
        <w:t>Lead State</w:t>
      </w:r>
      <w:r w:rsidRPr="009E13BD">
        <w:rPr>
          <w:rFonts w:ascii="Calibri" w:hAnsi="Calibri"/>
          <w:sz w:val="22"/>
          <w:szCs w:val="22"/>
        </w:rPr>
        <w:t xml:space="preserve"> issues a Notice of Intent to Award the Contract, the </w:t>
      </w:r>
      <w:r w:rsidRPr="009E13BD">
        <w:rPr>
          <w:rFonts w:ascii="Calibri" w:hAnsi="Calibri"/>
          <w:sz w:val="22"/>
          <w:szCs w:val="22"/>
        </w:rPr>
        <w:lastRenderedPageBreak/>
        <w:t xml:space="preserve">contents of all Proposals will be public </w:t>
      </w:r>
      <w:r>
        <w:rPr>
          <w:rFonts w:ascii="Calibri" w:hAnsi="Calibri"/>
          <w:sz w:val="22"/>
          <w:szCs w:val="22"/>
        </w:rPr>
        <w:t>records</w:t>
      </w:r>
      <w:r w:rsidRPr="009E13BD">
        <w:rPr>
          <w:rFonts w:ascii="Calibri" w:hAnsi="Calibri"/>
          <w:sz w:val="22"/>
          <w:szCs w:val="22"/>
        </w:rPr>
        <w:t xml:space="preserve"> available for inspection by interested parties, except for information for which </w:t>
      </w:r>
      <w:r w:rsidR="008E645A">
        <w:rPr>
          <w:rFonts w:ascii="Calibri" w:hAnsi="Calibri"/>
          <w:sz w:val="22"/>
          <w:szCs w:val="22"/>
        </w:rPr>
        <w:t>Offeror</w:t>
      </w:r>
      <w:r w:rsidRPr="009E13BD">
        <w:rPr>
          <w:rFonts w:ascii="Calibri" w:hAnsi="Calibri"/>
          <w:sz w:val="22"/>
          <w:szCs w:val="22"/>
        </w:rPr>
        <w:t xml:space="preserve"> properly requests confidential treatment according to exceptions provided in Iowa Code Chapter 22 or other applicable law.  </w:t>
      </w:r>
    </w:p>
    <w:p w14:paraId="70CA58CF" w14:textId="451D5BCE" w:rsidR="00651E02" w:rsidRPr="005355EE" w:rsidRDefault="00651E02" w:rsidP="008E561A">
      <w:pPr>
        <w:pStyle w:val="Heading2"/>
        <w:numPr>
          <w:ilvl w:val="1"/>
          <w:numId w:val="15"/>
        </w:numPr>
        <w:spacing w:before="200" w:after="120"/>
        <w:ind w:left="720" w:hanging="720"/>
        <w:jc w:val="both"/>
        <w:rPr>
          <w:rFonts w:asciiTheme="minorHAnsi" w:hAnsiTheme="minorHAnsi"/>
          <w:sz w:val="22"/>
          <w:szCs w:val="24"/>
        </w:rPr>
      </w:pPr>
      <w:r w:rsidRPr="005355EE">
        <w:rPr>
          <w:rFonts w:asciiTheme="minorHAnsi" w:hAnsiTheme="minorHAnsi"/>
          <w:sz w:val="22"/>
          <w:szCs w:val="24"/>
        </w:rPr>
        <w:t>Public Records and Requests for Confidential Treatment</w:t>
      </w:r>
    </w:p>
    <w:p w14:paraId="1DBDEE32" w14:textId="7542A0F0" w:rsidR="00651E02" w:rsidRDefault="00651E02" w:rsidP="002156BE">
      <w:pPr>
        <w:ind w:left="720"/>
        <w:jc w:val="both"/>
        <w:rPr>
          <w:rFonts w:ascii="Calibri" w:hAnsi="Calibri"/>
          <w:b/>
          <w:bCs/>
          <w:iCs/>
          <w:sz w:val="22"/>
          <w:szCs w:val="22"/>
        </w:rPr>
      </w:pPr>
      <w:r>
        <w:rPr>
          <w:rFonts w:ascii="Calibri" w:hAnsi="Calibri"/>
          <w:bCs/>
          <w:iCs/>
          <w:sz w:val="22"/>
          <w:szCs w:val="22"/>
        </w:rPr>
        <w:t>The</w:t>
      </w:r>
      <w:r w:rsidR="008E645A">
        <w:rPr>
          <w:rFonts w:ascii="Calibri" w:hAnsi="Calibri"/>
          <w:bCs/>
          <w:iCs/>
          <w:sz w:val="22"/>
          <w:szCs w:val="22"/>
        </w:rPr>
        <w:t xml:space="preserve"> Lead State</w:t>
      </w:r>
      <w:r>
        <w:rPr>
          <w:rFonts w:ascii="Calibri" w:hAnsi="Calibri"/>
          <w:bCs/>
          <w:iCs/>
          <w:sz w:val="22"/>
          <w:szCs w:val="22"/>
        </w:rPr>
        <w:t xml:space="preserve">’s release of public records is governed by Iowa Code chapter 22. </w:t>
      </w:r>
      <w:r w:rsidR="008E645A">
        <w:rPr>
          <w:rFonts w:ascii="Calibri" w:hAnsi="Calibri"/>
          <w:sz w:val="22"/>
          <w:szCs w:val="26"/>
        </w:rPr>
        <w:t>Offerors</w:t>
      </w:r>
      <w:r>
        <w:rPr>
          <w:rFonts w:ascii="Calibri" w:hAnsi="Calibri"/>
          <w:bCs/>
          <w:iCs/>
          <w:sz w:val="22"/>
          <w:szCs w:val="22"/>
        </w:rPr>
        <w:t xml:space="preserve"> are encouraged to familiarize themselves with Chapter 22 before submitting a Proposal. The </w:t>
      </w:r>
      <w:r w:rsidR="008E645A">
        <w:rPr>
          <w:rFonts w:ascii="Calibri" w:hAnsi="Calibri"/>
          <w:bCs/>
          <w:iCs/>
          <w:sz w:val="22"/>
          <w:szCs w:val="22"/>
        </w:rPr>
        <w:t>Lead State</w:t>
      </w:r>
      <w:r>
        <w:rPr>
          <w:rFonts w:ascii="Calibri" w:hAnsi="Calibri"/>
          <w:bCs/>
          <w:iCs/>
          <w:sz w:val="22"/>
          <w:szCs w:val="22"/>
        </w:rPr>
        <w:t xml:space="preserve">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8E645A">
        <w:rPr>
          <w:rFonts w:ascii="Calibri" w:hAnsi="Calibri"/>
          <w:bCs/>
          <w:iCs/>
          <w:sz w:val="22"/>
          <w:szCs w:val="22"/>
        </w:rPr>
        <w:t>Offeror</w:t>
      </w:r>
      <w:r>
        <w:rPr>
          <w:rFonts w:ascii="Calibri" w:hAnsi="Calibri"/>
          <w:bCs/>
          <w:iCs/>
          <w:sz w:val="22"/>
          <w:szCs w:val="22"/>
        </w:rPr>
        <w:t xml:space="preserve"> as non-confidential records unless </w:t>
      </w:r>
      <w:r w:rsidR="008E645A">
        <w:rPr>
          <w:rFonts w:ascii="Calibri" w:hAnsi="Calibri"/>
          <w:bCs/>
          <w:iCs/>
          <w:sz w:val="22"/>
          <w:szCs w:val="22"/>
        </w:rPr>
        <w:t>Offeror</w:t>
      </w:r>
      <w:r>
        <w:rPr>
          <w:rFonts w:ascii="Calibri" w:hAnsi="Calibri"/>
          <w:bCs/>
          <w:iCs/>
          <w:sz w:val="22"/>
          <w:szCs w:val="22"/>
        </w:rPr>
        <w:t xml:space="preserve">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151895F1" w14:textId="5CB02DF6" w:rsidR="00651E02" w:rsidRPr="005355EE" w:rsidRDefault="00651E02" w:rsidP="008E561A">
      <w:pPr>
        <w:pStyle w:val="Heading2"/>
        <w:numPr>
          <w:ilvl w:val="1"/>
          <w:numId w:val="15"/>
        </w:numPr>
        <w:spacing w:before="200" w:after="120"/>
        <w:ind w:left="720" w:hanging="720"/>
        <w:jc w:val="both"/>
        <w:rPr>
          <w:rFonts w:asciiTheme="minorHAnsi" w:hAnsiTheme="minorHAnsi"/>
          <w:sz w:val="22"/>
          <w:szCs w:val="24"/>
        </w:rPr>
      </w:pPr>
      <w:r w:rsidRPr="005355EE">
        <w:rPr>
          <w:rFonts w:asciiTheme="minorHAnsi" w:hAnsiTheme="minorHAnsi"/>
          <w:sz w:val="22"/>
          <w:szCs w:val="24"/>
        </w:rPr>
        <w:t>Form 22 - Request for Confidentiality</w:t>
      </w:r>
    </w:p>
    <w:p w14:paraId="6B3D0D73" w14:textId="6B25CD2F" w:rsidR="00651E02" w:rsidRPr="00524469" w:rsidRDefault="00651E02" w:rsidP="002156BE">
      <w:pPr>
        <w:ind w:left="720"/>
        <w:jc w:val="both"/>
        <w:rPr>
          <w:rFonts w:ascii="Calibri" w:hAnsi="Calibri"/>
          <w:b/>
          <w:bCs/>
          <w:i/>
          <w:iCs/>
          <w:sz w:val="22"/>
          <w:szCs w:val="22"/>
        </w:rPr>
      </w:pPr>
      <w:r w:rsidRPr="00524469">
        <w:rPr>
          <w:rFonts w:ascii="Calibri" w:hAnsi="Calibri"/>
          <w:b/>
          <w:bCs/>
          <w:i/>
          <w:iCs/>
          <w:sz w:val="22"/>
          <w:szCs w:val="22"/>
        </w:rPr>
        <w:t>FORM 22</w:t>
      </w:r>
      <w:r>
        <w:rPr>
          <w:rFonts w:ascii="Calibri" w:hAnsi="Calibri"/>
          <w:b/>
          <w:bCs/>
          <w:i/>
          <w:iCs/>
          <w:sz w:val="22"/>
          <w:szCs w:val="22"/>
        </w:rPr>
        <w:t xml:space="preserve"> (Attachment #3 to this RFP)</w:t>
      </w:r>
      <w:r w:rsidRPr="00524469">
        <w:rPr>
          <w:rFonts w:ascii="Calibri" w:hAnsi="Calibri"/>
          <w:b/>
          <w:bCs/>
          <w:i/>
          <w:iCs/>
          <w:sz w:val="22"/>
          <w:szCs w:val="22"/>
        </w:rPr>
        <w:t xml:space="preserve"> MUST BE COMPLETED AND INCLUDED WITH </w:t>
      </w:r>
      <w:r w:rsidR="008E645A">
        <w:rPr>
          <w:rFonts w:ascii="Calibri" w:hAnsi="Calibri"/>
          <w:b/>
          <w:bCs/>
          <w:i/>
          <w:iCs/>
          <w:sz w:val="22"/>
          <w:szCs w:val="22"/>
        </w:rPr>
        <w:t>OFFEROR</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001E61A1" w:rsidRPr="00524469">
        <w:rPr>
          <w:rFonts w:ascii="Calibri" w:hAnsi="Calibri"/>
          <w:b/>
          <w:bCs/>
          <w:i/>
          <w:iCs/>
          <w:sz w:val="22"/>
          <w:szCs w:val="22"/>
          <w:u w:val="single"/>
        </w:rPr>
        <w:t xml:space="preserve">FAILURE TO SUBMIT A COMPLETED FORM 22 WILL RESULT IN THE PROPOSAL </w:t>
      </w:r>
      <w:r w:rsidR="001E61A1">
        <w:rPr>
          <w:rFonts w:ascii="Calibri" w:hAnsi="Calibri"/>
          <w:b/>
          <w:bCs/>
          <w:i/>
          <w:iCs/>
          <w:sz w:val="22"/>
          <w:szCs w:val="22"/>
          <w:u w:val="single"/>
        </w:rPr>
        <w:t xml:space="preserve">BEING </w:t>
      </w:r>
      <w:r w:rsidR="001E61A1" w:rsidRPr="00524469">
        <w:rPr>
          <w:rFonts w:ascii="Calibri" w:hAnsi="Calibri"/>
          <w:b/>
          <w:bCs/>
          <w:i/>
          <w:iCs/>
          <w:sz w:val="22"/>
          <w:szCs w:val="22"/>
          <w:u w:val="single"/>
        </w:rPr>
        <w:t xml:space="preserve">CONSIDERED NON-RESPONSIVE AND </w:t>
      </w:r>
      <w:r w:rsidR="001E61A1">
        <w:rPr>
          <w:rFonts w:ascii="Calibri" w:hAnsi="Calibri"/>
          <w:b/>
          <w:bCs/>
          <w:i/>
          <w:iCs/>
          <w:sz w:val="22"/>
          <w:szCs w:val="22"/>
          <w:u w:val="single"/>
        </w:rPr>
        <w:t>ELIMINATED FROM</w:t>
      </w:r>
      <w:r w:rsidR="001E61A1" w:rsidRPr="00524469">
        <w:rPr>
          <w:rFonts w:ascii="Calibri" w:hAnsi="Calibri"/>
          <w:b/>
          <w:bCs/>
          <w:i/>
          <w:iCs/>
          <w:sz w:val="22"/>
          <w:szCs w:val="22"/>
          <w:u w:val="single"/>
        </w:rPr>
        <w:t xml:space="preserve"> EVALUAT</w:t>
      </w:r>
      <w:r w:rsidR="001E61A1">
        <w:rPr>
          <w:rFonts w:ascii="Calibri" w:hAnsi="Calibri"/>
          <w:b/>
          <w:bCs/>
          <w:i/>
          <w:iCs/>
          <w:sz w:val="22"/>
          <w:szCs w:val="22"/>
          <w:u w:val="single"/>
        </w:rPr>
        <w:t>ION</w:t>
      </w:r>
      <w:r w:rsidR="001E61A1" w:rsidRPr="00524469">
        <w:rPr>
          <w:rFonts w:ascii="Calibri" w:hAnsi="Calibri"/>
          <w:b/>
          <w:bCs/>
          <w:i/>
          <w:iCs/>
          <w:sz w:val="22"/>
          <w:szCs w:val="22"/>
          <w:u w:val="single"/>
        </w:rPr>
        <w:t>.</w:t>
      </w:r>
    </w:p>
    <w:p w14:paraId="6642235A" w14:textId="04EE031D" w:rsidR="00651E02" w:rsidRPr="005355EE" w:rsidRDefault="00651E02" w:rsidP="008E561A">
      <w:pPr>
        <w:pStyle w:val="Heading2"/>
        <w:numPr>
          <w:ilvl w:val="1"/>
          <w:numId w:val="15"/>
        </w:numPr>
        <w:spacing w:before="200" w:after="120"/>
        <w:ind w:left="720" w:hanging="720"/>
        <w:jc w:val="both"/>
        <w:rPr>
          <w:rFonts w:asciiTheme="minorHAnsi" w:hAnsiTheme="minorHAnsi"/>
          <w:sz w:val="22"/>
          <w:szCs w:val="24"/>
        </w:rPr>
      </w:pPr>
      <w:r w:rsidRPr="005355EE">
        <w:rPr>
          <w:rFonts w:asciiTheme="minorHAnsi" w:hAnsiTheme="minorHAnsi"/>
          <w:sz w:val="22"/>
          <w:szCs w:val="24"/>
        </w:rPr>
        <w:t>Copyright Permission</w:t>
      </w:r>
    </w:p>
    <w:p w14:paraId="125317F4" w14:textId="01DAB4F5" w:rsidR="00651E02" w:rsidRPr="009E13BD" w:rsidRDefault="00651E02" w:rsidP="002156BE">
      <w:pPr>
        <w:ind w:left="720"/>
        <w:jc w:val="both"/>
        <w:rPr>
          <w:rFonts w:ascii="Calibri" w:hAnsi="Calibri"/>
          <w:sz w:val="22"/>
          <w:szCs w:val="22"/>
        </w:rPr>
      </w:pPr>
      <w:r w:rsidRPr="00524469">
        <w:rPr>
          <w:rFonts w:ascii="Calibri" w:hAnsi="Calibri"/>
          <w:sz w:val="22"/>
          <w:szCs w:val="22"/>
        </w:rPr>
        <w:t xml:space="preserve">By submitting a Proposal, the </w:t>
      </w:r>
      <w:r w:rsidR="008E645A">
        <w:rPr>
          <w:rFonts w:ascii="Calibri" w:hAnsi="Calibri"/>
          <w:sz w:val="22"/>
          <w:szCs w:val="22"/>
        </w:rPr>
        <w:t xml:space="preserve">Offeror </w:t>
      </w:r>
      <w:r w:rsidRPr="00524469">
        <w:rPr>
          <w:rFonts w:ascii="Calibri" w:hAnsi="Calibri"/>
          <w:sz w:val="22"/>
          <w:szCs w:val="22"/>
        </w:rPr>
        <w:t>agrees that the</w:t>
      </w:r>
      <w:r w:rsidR="008E645A">
        <w:rPr>
          <w:rFonts w:ascii="Calibri" w:hAnsi="Calibri"/>
          <w:sz w:val="22"/>
          <w:szCs w:val="22"/>
        </w:rPr>
        <w:t xml:space="preserve"> Lead State</w:t>
      </w:r>
      <w:r w:rsidRPr="00524469">
        <w:rPr>
          <w:rFonts w:ascii="Calibri" w:hAnsi="Calibri"/>
          <w:sz w:val="22"/>
          <w:szCs w:val="22"/>
        </w:rPr>
        <w:t xml:space="preserve"> may copy the Proposal for purposes of facilitating the evaluation o</w:t>
      </w:r>
      <w:r w:rsidRPr="009E13BD">
        <w:rPr>
          <w:rFonts w:ascii="Calibri" w:hAnsi="Calibri"/>
          <w:sz w:val="22"/>
          <w:szCs w:val="22"/>
        </w:rPr>
        <w:t xml:space="preserve">f the Proposal or to respond to requests for public records.  By submitting a Proposal, the </w:t>
      </w:r>
      <w:r w:rsidR="008E645A">
        <w:rPr>
          <w:rFonts w:ascii="Calibri" w:hAnsi="Calibri"/>
          <w:sz w:val="22"/>
          <w:szCs w:val="22"/>
        </w:rPr>
        <w:t>Offeror</w:t>
      </w:r>
      <w:r w:rsidRPr="009E13BD">
        <w:rPr>
          <w:rFonts w:ascii="Calibri" w:hAnsi="Calibri"/>
          <w:sz w:val="22"/>
          <w:szCs w:val="22"/>
        </w:rPr>
        <w:t xml:space="preserve"> consents to such copying and warrants that such copying will not violate the rights of any third party.  The </w:t>
      </w:r>
      <w:r w:rsidR="008E645A">
        <w:rPr>
          <w:rFonts w:ascii="Calibri" w:hAnsi="Calibri"/>
          <w:sz w:val="22"/>
          <w:szCs w:val="22"/>
        </w:rPr>
        <w:t>Lead State</w:t>
      </w:r>
      <w:r w:rsidRPr="009E13BD">
        <w:rPr>
          <w:rFonts w:ascii="Calibri" w:hAnsi="Calibri"/>
          <w:sz w:val="22"/>
          <w:szCs w:val="22"/>
        </w:rPr>
        <w:t xml:space="preserve"> shall have the right to use ideas or adaptations of ideas that are presented in Proposals.</w:t>
      </w:r>
    </w:p>
    <w:p w14:paraId="307AD13E" w14:textId="4C8C079E" w:rsidR="00651E02" w:rsidRPr="005355EE" w:rsidRDefault="00651E02" w:rsidP="008E561A">
      <w:pPr>
        <w:pStyle w:val="Heading2"/>
        <w:numPr>
          <w:ilvl w:val="1"/>
          <w:numId w:val="15"/>
        </w:numPr>
        <w:spacing w:before="200" w:after="120"/>
        <w:ind w:left="720" w:hanging="720"/>
        <w:jc w:val="both"/>
        <w:rPr>
          <w:rFonts w:asciiTheme="minorHAnsi" w:hAnsiTheme="minorHAnsi"/>
          <w:sz w:val="22"/>
          <w:szCs w:val="24"/>
        </w:rPr>
      </w:pPr>
      <w:r w:rsidRPr="005355EE">
        <w:rPr>
          <w:rFonts w:asciiTheme="minorHAnsi" w:hAnsiTheme="minorHAnsi"/>
          <w:sz w:val="22"/>
          <w:szCs w:val="24"/>
        </w:rPr>
        <w:t>Release of Claims</w:t>
      </w:r>
    </w:p>
    <w:p w14:paraId="72BA1375" w14:textId="5DFBC7B2" w:rsidR="00651E02" w:rsidRPr="009E13BD" w:rsidRDefault="00651E02" w:rsidP="002156BE">
      <w:pPr>
        <w:ind w:left="720"/>
        <w:jc w:val="both"/>
        <w:rPr>
          <w:rFonts w:ascii="Calibri" w:hAnsi="Calibri"/>
          <w:sz w:val="22"/>
          <w:szCs w:val="22"/>
        </w:rPr>
      </w:pPr>
      <w:r w:rsidRPr="009E13BD">
        <w:rPr>
          <w:rFonts w:ascii="Calibri" w:hAnsi="Calibri"/>
          <w:sz w:val="22"/>
          <w:szCs w:val="22"/>
        </w:rPr>
        <w:t xml:space="preserve">By submitting a Proposal, the </w:t>
      </w:r>
      <w:r w:rsidR="008E645A">
        <w:rPr>
          <w:rFonts w:ascii="Calibri" w:hAnsi="Calibri"/>
          <w:sz w:val="22"/>
          <w:szCs w:val="22"/>
        </w:rPr>
        <w:t>Offeror</w:t>
      </w:r>
      <w:r w:rsidRPr="009E13BD">
        <w:rPr>
          <w:rFonts w:ascii="Calibri" w:hAnsi="Calibri"/>
          <w:sz w:val="22"/>
          <w:szCs w:val="22"/>
        </w:rPr>
        <w:t xml:space="preserve"> agrees that it will not bring any claim or cause of action against the </w:t>
      </w:r>
      <w:r w:rsidR="008E645A">
        <w:rPr>
          <w:rFonts w:ascii="Calibri" w:hAnsi="Calibri"/>
          <w:sz w:val="22"/>
          <w:szCs w:val="22"/>
        </w:rPr>
        <w:t>Lead State</w:t>
      </w:r>
      <w:r w:rsidRPr="009E13BD">
        <w:rPr>
          <w:rFonts w:ascii="Calibri" w:hAnsi="Calibri"/>
          <w:sz w:val="22"/>
          <w:szCs w:val="22"/>
        </w:rPr>
        <w:t xml:space="preserve"> based on any misunderstanding concerning the information provided in the RFP or concerning the </w:t>
      </w:r>
      <w:r w:rsidR="008E645A">
        <w:rPr>
          <w:rFonts w:ascii="Calibri" w:hAnsi="Calibri"/>
          <w:sz w:val="22"/>
          <w:szCs w:val="22"/>
        </w:rPr>
        <w:t>Lead State</w:t>
      </w:r>
      <w:r w:rsidRPr="009E13BD">
        <w:rPr>
          <w:rFonts w:ascii="Calibri" w:hAnsi="Calibri"/>
          <w:sz w:val="22"/>
          <w:szCs w:val="22"/>
        </w:rPr>
        <w:t xml:space="preserve">'s failure, negligent or otherwise, to provide the </w:t>
      </w:r>
      <w:r w:rsidR="008E645A">
        <w:rPr>
          <w:rFonts w:ascii="Calibri" w:hAnsi="Calibri"/>
          <w:sz w:val="22"/>
          <w:szCs w:val="22"/>
        </w:rPr>
        <w:t>Offeror</w:t>
      </w:r>
      <w:r w:rsidRPr="009E13BD">
        <w:rPr>
          <w:rFonts w:ascii="Calibri" w:hAnsi="Calibri"/>
          <w:sz w:val="22"/>
          <w:szCs w:val="22"/>
        </w:rPr>
        <w:t xml:space="preserve"> with pertinent information in this RFP.</w:t>
      </w:r>
    </w:p>
    <w:p w14:paraId="1DD46CD6" w14:textId="074EA6F6" w:rsidR="00651E02" w:rsidRPr="005355EE" w:rsidRDefault="00651A88" w:rsidP="008E561A">
      <w:pPr>
        <w:pStyle w:val="Heading2"/>
        <w:numPr>
          <w:ilvl w:val="1"/>
          <w:numId w:val="15"/>
        </w:numPr>
        <w:spacing w:before="200" w:after="120"/>
        <w:ind w:left="720" w:hanging="720"/>
        <w:jc w:val="both"/>
        <w:rPr>
          <w:rFonts w:asciiTheme="minorHAnsi" w:hAnsiTheme="minorHAnsi"/>
          <w:sz w:val="22"/>
          <w:szCs w:val="24"/>
        </w:rPr>
      </w:pPr>
      <w:r>
        <w:rPr>
          <w:rFonts w:asciiTheme="minorHAnsi" w:hAnsiTheme="minorHAnsi"/>
          <w:sz w:val="22"/>
          <w:szCs w:val="24"/>
        </w:rPr>
        <w:t>Offeror</w:t>
      </w:r>
      <w:r w:rsidR="00651E02" w:rsidRPr="005355EE">
        <w:rPr>
          <w:rFonts w:asciiTheme="minorHAnsi" w:hAnsiTheme="minorHAnsi"/>
          <w:sz w:val="22"/>
          <w:szCs w:val="24"/>
        </w:rPr>
        <w:t xml:space="preserve"> Presentations</w:t>
      </w:r>
    </w:p>
    <w:p w14:paraId="79600017" w14:textId="37A67C18" w:rsidR="00651E02" w:rsidRPr="009E13BD" w:rsidRDefault="008E645A" w:rsidP="002156BE">
      <w:pPr>
        <w:ind w:left="720"/>
        <w:jc w:val="both"/>
        <w:rPr>
          <w:rFonts w:ascii="Calibri" w:hAnsi="Calibri"/>
          <w:sz w:val="22"/>
          <w:szCs w:val="22"/>
        </w:rPr>
      </w:pPr>
      <w:r>
        <w:rPr>
          <w:rFonts w:ascii="Calibri" w:hAnsi="Calibri"/>
          <w:sz w:val="22"/>
          <w:szCs w:val="26"/>
        </w:rPr>
        <w:t>Offerors</w:t>
      </w:r>
      <w:r w:rsidR="00651E02" w:rsidRPr="009E13BD">
        <w:rPr>
          <w:rFonts w:ascii="Calibri" w:hAnsi="Calibri"/>
          <w:sz w:val="22"/>
          <w:szCs w:val="22"/>
        </w:rPr>
        <w:t xml:space="preserve"> may be required to make a presentation. The determination as to need for presentations, and the location, order, and schedule of the presentations is at the sole discretion of the </w:t>
      </w:r>
      <w:r>
        <w:rPr>
          <w:rFonts w:ascii="Calibri" w:hAnsi="Calibri"/>
          <w:sz w:val="22"/>
          <w:szCs w:val="22"/>
        </w:rPr>
        <w:t>Lead State</w:t>
      </w:r>
      <w:r w:rsidR="00651E02" w:rsidRPr="009E13BD">
        <w:rPr>
          <w:rFonts w:ascii="Calibri" w:hAnsi="Calibri"/>
          <w:sz w:val="22"/>
          <w:szCs w:val="22"/>
        </w:rPr>
        <w:t xml:space="preserve">.  The presentation may include slides, graphics and other media selected by the </w:t>
      </w:r>
      <w:r>
        <w:rPr>
          <w:rFonts w:ascii="Calibri" w:hAnsi="Calibri"/>
          <w:sz w:val="22"/>
          <w:szCs w:val="22"/>
        </w:rPr>
        <w:t>Offeror</w:t>
      </w:r>
      <w:r w:rsidR="00651E02" w:rsidRPr="009E13BD">
        <w:rPr>
          <w:rFonts w:ascii="Calibri" w:hAnsi="Calibri"/>
          <w:sz w:val="22"/>
          <w:szCs w:val="22"/>
        </w:rPr>
        <w:t xml:space="preserve"> to illustrate the </w:t>
      </w:r>
      <w:r>
        <w:rPr>
          <w:rFonts w:ascii="Calibri" w:hAnsi="Calibri"/>
          <w:sz w:val="22"/>
          <w:szCs w:val="22"/>
        </w:rPr>
        <w:t>Offeror</w:t>
      </w:r>
      <w:r w:rsidR="00651E02" w:rsidRPr="009E13BD">
        <w:rPr>
          <w:rFonts w:ascii="Calibri" w:hAnsi="Calibri"/>
          <w:sz w:val="22"/>
          <w:szCs w:val="22"/>
        </w:rPr>
        <w:t>’s Proposal.  The presentation shall not materially change the information contained in the Proposal.</w:t>
      </w:r>
    </w:p>
    <w:p w14:paraId="0DC3A590" w14:textId="154C2CDF" w:rsidR="00651E02" w:rsidRPr="000E12E6" w:rsidRDefault="00651E02" w:rsidP="008E561A">
      <w:pPr>
        <w:pStyle w:val="Heading2"/>
        <w:numPr>
          <w:ilvl w:val="1"/>
          <w:numId w:val="15"/>
        </w:numPr>
        <w:spacing w:before="200" w:after="120"/>
        <w:ind w:left="720" w:hanging="720"/>
        <w:jc w:val="both"/>
        <w:rPr>
          <w:rFonts w:ascii="Calibri" w:hAnsi="Calibri"/>
          <w:sz w:val="22"/>
          <w:szCs w:val="22"/>
        </w:rPr>
      </w:pPr>
      <w:r w:rsidRPr="000E12E6">
        <w:rPr>
          <w:rFonts w:ascii="Calibri" w:hAnsi="Calibri"/>
          <w:sz w:val="22"/>
          <w:szCs w:val="22"/>
        </w:rPr>
        <w:t>Evaluation of Proposals Submitted</w:t>
      </w:r>
    </w:p>
    <w:p w14:paraId="25B32E9A" w14:textId="52B5040F" w:rsidR="00651E02" w:rsidRPr="009E13BD" w:rsidRDefault="00651E02" w:rsidP="002156BE">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Pr>
          <w:rFonts w:ascii="Calibri" w:hAnsi="Calibri"/>
          <w:sz w:val="22"/>
          <w:szCs w:val="22"/>
        </w:rPr>
        <w:t xml:space="preserve">and evaluated </w:t>
      </w:r>
      <w:r w:rsidRPr="009E13BD">
        <w:rPr>
          <w:rFonts w:ascii="Calibri" w:hAnsi="Calibri"/>
          <w:sz w:val="22"/>
          <w:szCs w:val="22"/>
        </w:rPr>
        <w:t>in accordance with Section</w:t>
      </w:r>
      <w:r>
        <w:rPr>
          <w:rFonts w:ascii="Calibri" w:hAnsi="Calibri"/>
          <w:sz w:val="22"/>
          <w:szCs w:val="22"/>
        </w:rPr>
        <w:t xml:space="preserve"> </w:t>
      </w:r>
      <w:r w:rsidR="002533A9">
        <w:rPr>
          <w:rFonts w:ascii="Calibri" w:hAnsi="Calibri"/>
          <w:sz w:val="22"/>
          <w:szCs w:val="22"/>
        </w:rPr>
        <w:t>6</w:t>
      </w:r>
      <w:r w:rsidRPr="009E13BD">
        <w:rPr>
          <w:rFonts w:ascii="Calibri" w:hAnsi="Calibri"/>
          <w:sz w:val="22"/>
          <w:szCs w:val="22"/>
        </w:rPr>
        <w:t xml:space="preserve"> of the RFP. The </w:t>
      </w:r>
      <w:r w:rsidR="008E645A">
        <w:rPr>
          <w:rFonts w:ascii="Calibri" w:hAnsi="Calibri"/>
          <w:sz w:val="22"/>
          <w:szCs w:val="22"/>
        </w:rPr>
        <w:t>Lead State</w:t>
      </w:r>
      <w:r w:rsidRPr="009E13BD">
        <w:rPr>
          <w:rFonts w:ascii="Calibri" w:hAnsi="Calibri"/>
          <w:sz w:val="22"/>
          <w:szCs w:val="22"/>
        </w:rPr>
        <w:t xml:space="preserve"> will not necessarily award a </w:t>
      </w:r>
      <w:r w:rsidR="0007089E">
        <w:rPr>
          <w:rFonts w:ascii="Calibri" w:hAnsi="Calibri"/>
          <w:sz w:val="22"/>
          <w:szCs w:val="22"/>
        </w:rPr>
        <w:t>Master Agreement</w:t>
      </w:r>
      <w:r w:rsidRPr="009E13BD">
        <w:rPr>
          <w:rFonts w:ascii="Calibri" w:hAnsi="Calibri"/>
          <w:sz w:val="22"/>
          <w:szCs w:val="22"/>
        </w:rPr>
        <w:t xml:space="preserve"> resulting from this RFP to the </w:t>
      </w:r>
      <w:r w:rsidR="008E645A">
        <w:rPr>
          <w:rFonts w:ascii="Calibri" w:hAnsi="Calibri"/>
          <w:sz w:val="22"/>
          <w:szCs w:val="22"/>
        </w:rPr>
        <w:t>Offeror</w:t>
      </w:r>
      <w:r w:rsidRPr="009E13BD">
        <w:rPr>
          <w:rFonts w:ascii="Calibri" w:hAnsi="Calibri"/>
          <w:sz w:val="22"/>
          <w:szCs w:val="22"/>
        </w:rPr>
        <w:t xml:space="preserve"> offering the lowest cost.  Instead, the </w:t>
      </w:r>
      <w:r w:rsidR="008E645A">
        <w:rPr>
          <w:rFonts w:ascii="Calibri" w:hAnsi="Calibri"/>
          <w:sz w:val="22"/>
          <w:szCs w:val="22"/>
        </w:rPr>
        <w:t>Lead State</w:t>
      </w:r>
      <w:r w:rsidRPr="009E13BD">
        <w:rPr>
          <w:rFonts w:ascii="Calibri" w:hAnsi="Calibri"/>
          <w:sz w:val="22"/>
          <w:szCs w:val="22"/>
        </w:rPr>
        <w:t xml:space="preserve"> will award the </w:t>
      </w:r>
      <w:r w:rsidR="003B4E41">
        <w:rPr>
          <w:rFonts w:ascii="Calibri" w:hAnsi="Calibri"/>
          <w:sz w:val="22"/>
          <w:szCs w:val="22"/>
        </w:rPr>
        <w:t>Master Agreement(</w:t>
      </w:r>
      <w:r w:rsidRPr="009E13BD">
        <w:rPr>
          <w:rFonts w:ascii="Calibri" w:hAnsi="Calibri"/>
          <w:sz w:val="22"/>
          <w:szCs w:val="22"/>
        </w:rPr>
        <w:t xml:space="preserve">s) to the Responsible </w:t>
      </w:r>
      <w:r w:rsidR="008E645A">
        <w:rPr>
          <w:rFonts w:ascii="Calibri" w:hAnsi="Calibri"/>
          <w:sz w:val="22"/>
          <w:szCs w:val="22"/>
        </w:rPr>
        <w:t>Offeror</w:t>
      </w:r>
      <w:r w:rsidRPr="009E13BD">
        <w:rPr>
          <w:rFonts w:ascii="Calibri" w:hAnsi="Calibri"/>
          <w:sz w:val="22"/>
          <w:szCs w:val="22"/>
        </w:rPr>
        <w:t xml:space="preserve">(s) whose Responsive Proposal the </w:t>
      </w:r>
      <w:r w:rsidR="008E645A">
        <w:rPr>
          <w:rFonts w:ascii="Calibri" w:hAnsi="Calibri"/>
          <w:sz w:val="22"/>
          <w:szCs w:val="22"/>
        </w:rPr>
        <w:t>Lead State</w:t>
      </w:r>
      <w:r w:rsidRPr="009E13BD">
        <w:rPr>
          <w:rFonts w:ascii="Calibri" w:hAnsi="Calibri"/>
          <w:sz w:val="22"/>
          <w:szCs w:val="22"/>
        </w:rPr>
        <w:t xml:space="preserve"> </w:t>
      </w:r>
      <w:r w:rsidR="00501A0B" w:rsidRPr="009E13BD">
        <w:rPr>
          <w:rFonts w:ascii="Calibri" w:hAnsi="Calibri"/>
          <w:sz w:val="22"/>
          <w:szCs w:val="22"/>
        </w:rPr>
        <w:t>believe</w:t>
      </w:r>
      <w:r w:rsidR="00852C6E">
        <w:rPr>
          <w:rFonts w:ascii="Calibri" w:hAnsi="Calibri"/>
          <w:sz w:val="22"/>
          <w:szCs w:val="22"/>
        </w:rPr>
        <w:t>s</w:t>
      </w:r>
      <w:r w:rsidR="00501A0B" w:rsidRPr="009E13BD">
        <w:rPr>
          <w:rFonts w:ascii="Calibri" w:hAnsi="Calibri"/>
          <w:sz w:val="22"/>
          <w:szCs w:val="22"/>
        </w:rPr>
        <w:t xml:space="preserve"> </w:t>
      </w:r>
      <w:r w:rsidRPr="009E13BD">
        <w:rPr>
          <w:rFonts w:ascii="Calibri" w:hAnsi="Calibri"/>
          <w:sz w:val="22"/>
          <w:szCs w:val="22"/>
        </w:rPr>
        <w:t xml:space="preserve">will provide the best value to the </w:t>
      </w:r>
      <w:r w:rsidR="00852C6E">
        <w:rPr>
          <w:rFonts w:ascii="Calibri" w:hAnsi="Calibri"/>
          <w:sz w:val="22"/>
          <w:szCs w:val="22"/>
        </w:rPr>
        <w:t xml:space="preserve">Lead </w:t>
      </w:r>
      <w:r w:rsidR="008E645A">
        <w:rPr>
          <w:rFonts w:ascii="Calibri" w:hAnsi="Calibri"/>
          <w:sz w:val="22"/>
          <w:szCs w:val="22"/>
        </w:rPr>
        <w:t>State</w:t>
      </w:r>
      <w:r w:rsidR="00852C6E">
        <w:rPr>
          <w:rFonts w:ascii="Calibri" w:hAnsi="Calibri"/>
          <w:sz w:val="22"/>
          <w:szCs w:val="22"/>
        </w:rPr>
        <w:t xml:space="preserve"> and NASPO ValuePoint</w:t>
      </w:r>
      <w:r w:rsidRPr="009E13BD">
        <w:rPr>
          <w:rFonts w:ascii="Calibri" w:hAnsi="Calibri"/>
          <w:sz w:val="22"/>
          <w:szCs w:val="22"/>
        </w:rPr>
        <w:t>.</w:t>
      </w:r>
    </w:p>
    <w:p w14:paraId="7BC70458" w14:textId="41E4B0E6" w:rsidR="00651E02" w:rsidRPr="000E12E6" w:rsidRDefault="00651E02" w:rsidP="008E561A">
      <w:pPr>
        <w:pStyle w:val="Heading2"/>
        <w:numPr>
          <w:ilvl w:val="1"/>
          <w:numId w:val="15"/>
        </w:numPr>
        <w:spacing w:before="200" w:after="120"/>
        <w:ind w:left="720" w:hanging="720"/>
        <w:jc w:val="both"/>
        <w:rPr>
          <w:rFonts w:ascii="Calibri" w:hAnsi="Calibri"/>
          <w:sz w:val="22"/>
          <w:szCs w:val="22"/>
        </w:rPr>
      </w:pPr>
      <w:r w:rsidRPr="000E12E6">
        <w:rPr>
          <w:rFonts w:ascii="Calibri" w:hAnsi="Calibri"/>
          <w:sz w:val="22"/>
          <w:szCs w:val="22"/>
        </w:rPr>
        <w:lastRenderedPageBreak/>
        <w:t>Award Notice and Acceptance Period</w:t>
      </w:r>
    </w:p>
    <w:p w14:paraId="1CFE8BF9" w14:textId="48FA9871" w:rsidR="00651E02" w:rsidRPr="009E13BD" w:rsidRDefault="00651E02" w:rsidP="002156BE">
      <w:pPr>
        <w:ind w:left="720"/>
        <w:jc w:val="both"/>
        <w:rPr>
          <w:rFonts w:ascii="Calibri" w:hAnsi="Calibri"/>
          <w:sz w:val="22"/>
          <w:szCs w:val="22"/>
        </w:rPr>
      </w:pPr>
      <w:r w:rsidRPr="009E13BD">
        <w:rPr>
          <w:rFonts w:ascii="Calibri" w:hAnsi="Calibri"/>
          <w:sz w:val="22"/>
          <w:szCs w:val="22"/>
        </w:rPr>
        <w:t xml:space="preserve">Notice of Intent to Award the </w:t>
      </w:r>
      <w:r w:rsidR="003B4E41">
        <w:rPr>
          <w:rFonts w:ascii="Calibri" w:hAnsi="Calibri"/>
          <w:sz w:val="22"/>
          <w:szCs w:val="22"/>
        </w:rPr>
        <w:t>Master Agreement(</w:t>
      </w:r>
      <w:r w:rsidRPr="009E13BD">
        <w:rPr>
          <w:rFonts w:ascii="Calibri" w:hAnsi="Calibri"/>
          <w:sz w:val="22"/>
          <w:szCs w:val="22"/>
        </w:rPr>
        <w:t xml:space="preserve">s) will be sent to all </w:t>
      </w:r>
      <w:r w:rsidR="008E645A">
        <w:rPr>
          <w:rFonts w:ascii="Calibri" w:hAnsi="Calibri"/>
          <w:sz w:val="22"/>
          <w:szCs w:val="26"/>
        </w:rPr>
        <w:t>Offerors</w:t>
      </w:r>
      <w:r w:rsidRPr="009E13BD">
        <w:rPr>
          <w:rFonts w:ascii="Calibri" w:hAnsi="Calibri"/>
          <w:sz w:val="22"/>
          <w:szCs w:val="22"/>
        </w:rPr>
        <w:t xml:space="preserve"> submitting a timely Proposal and may be posted at the website shown on the RFP cover sheet.  Negotiation and execution of the </w:t>
      </w:r>
      <w:r w:rsidR="0007089E">
        <w:rPr>
          <w:rFonts w:ascii="Calibri" w:hAnsi="Calibri"/>
          <w:sz w:val="22"/>
          <w:szCs w:val="22"/>
        </w:rPr>
        <w:t>Master Agreement</w:t>
      </w:r>
      <w:r w:rsidRPr="009E13BD">
        <w:rPr>
          <w:rFonts w:ascii="Calibri" w:hAnsi="Calibri"/>
          <w:sz w:val="22"/>
          <w:szCs w:val="22"/>
        </w:rPr>
        <w:t xml:space="preserve">(s) shall be completed no later than </w:t>
      </w:r>
      <w:r w:rsidR="002C3AA1">
        <w:rPr>
          <w:rFonts w:ascii="Calibri" w:hAnsi="Calibri"/>
          <w:sz w:val="22"/>
          <w:szCs w:val="22"/>
        </w:rPr>
        <w:t>ninety</w:t>
      </w:r>
      <w:r w:rsidRPr="009E13BD">
        <w:rPr>
          <w:rFonts w:ascii="Calibri" w:hAnsi="Calibri"/>
          <w:sz w:val="22"/>
          <w:szCs w:val="22"/>
        </w:rPr>
        <w:t xml:space="preserve"> (</w:t>
      </w:r>
      <w:r w:rsidR="002C3AA1">
        <w:rPr>
          <w:rFonts w:ascii="Calibri" w:hAnsi="Calibri"/>
          <w:sz w:val="22"/>
          <w:szCs w:val="22"/>
        </w:rPr>
        <w:t>9</w:t>
      </w:r>
      <w:r w:rsidRPr="009E13BD">
        <w:rPr>
          <w:rFonts w:ascii="Calibri" w:hAnsi="Calibri"/>
          <w:sz w:val="22"/>
          <w:szCs w:val="22"/>
        </w:rPr>
        <w:t xml:space="preserve">0) days from the date of the Notice of Intent to Award or such other time as designated by </w:t>
      </w:r>
      <w:r w:rsidR="008F7F3B">
        <w:rPr>
          <w:rFonts w:ascii="Calibri" w:hAnsi="Calibri"/>
          <w:sz w:val="22"/>
          <w:szCs w:val="22"/>
        </w:rPr>
        <w:t xml:space="preserve">the </w:t>
      </w:r>
      <w:r w:rsidR="008E645A">
        <w:rPr>
          <w:rFonts w:ascii="Calibri" w:hAnsi="Calibri"/>
          <w:sz w:val="22"/>
          <w:szCs w:val="22"/>
        </w:rPr>
        <w:t>Lead State</w:t>
      </w:r>
      <w:r w:rsidRPr="009E13BD">
        <w:rPr>
          <w:rFonts w:ascii="Calibri" w:hAnsi="Calibri"/>
          <w:sz w:val="22"/>
          <w:szCs w:val="22"/>
        </w:rPr>
        <w:t xml:space="preserve">.  If the successful Contractor fails to negotiate and deliver an executed </w:t>
      </w:r>
      <w:r w:rsidR="0007089E">
        <w:rPr>
          <w:rFonts w:ascii="Calibri" w:hAnsi="Calibri"/>
          <w:sz w:val="22"/>
          <w:szCs w:val="22"/>
        </w:rPr>
        <w:t>Master Agreement</w:t>
      </w:r>
      <w:r w:rsidRPr="009E13BD">
        <w:rPr>
          <w:rFonts w:ascii="Calibri" w:hAnsi="Calibri"/>
          <w:sz w:val="22"/>
          <w:szCs w:val="22"/>
        </w:rPr>
        <w:t xml:space="preserve"> by that date, the </w:t>
      </w:r>
      <w:r w:rsidR="008E645A">
        <w:rPr>
          <w:rFonts w:ascii="Calibri" w:hAnsi="Calibri"/>
          <w:sz w:val="22"/>
          <w:szCs w:val="22"/>
        </w:rPr>
        <w:t>Lead State</w:t>
      </w:r>
      <w:r w:rsidRPr="009E13BD">
        <w:rPr>
          <w:rFonts w:ascii="Calibri" w:hAnsi="Calibri"/>
          <w:sz w:val="22"/>
          <w:szCs w:val="22"/>
        </w:rPr>
        <w:t xml:space="preserve">, in its sole discretion, may cancel the award and award the </w:t>
      </w:r>
      <w:r w:rsidR="0007089E">
        <w:rPr>
          <w:rFonts w:ascii="Calibri" w:hAnsi="Calibri"/>
          <w:sz w:val="22"/>
          <w:szCs w:val="22"/>
        </w:rPr>
        <w:t>Master Agreement</w:t>
      </w:r>
      <w:r w:rsidRPr="009E13BD">
        <w:rPr>
          <w:rFonts w:ascii="Calibri" w:hAnsi="Calibri"/>
          <w:sz w:val="22"/>
          <w:szCs w:val="22"/>
        </w:rPr>
        <w:t xml:space="preserve"> to the remaining </w:t>
      </w:r>
      <w:r w:rsidR="008E645A">
        <w:rPr>
          <w:rFonts w:ascii="Calibri" w:hAnsi="Calibri"/>
          <w:sz w:val="22"/>
          <w:szCs w:val="22"/>
        </w:rPr>
        <w:t>Offeror(s)</w:t>
      </w:r>
      <w:r w:rsidRPr="009E13BD">
        <w:rPr>
          <w:rFonts w:ascii="Calibri" w:hAnsi="Calibri"/>
          <w:sz w:val="22"/>
          <w:szCs w:val="22"/>
        </w:rPr>
        <w:t xml:space="preserve"> the </w:t>
      </w:r>
      <w:r w:rsidR="008E645A">
        <w:rPr>
          <w:rFonts w:ascii="Calibri" w:hAnsi="Calibri"/>
          <w:sz w:val="22"/>
          <w:szCs w:val="22"/>
        </w:rPr>
        <w:t>Lead State</w:t>
      </w:r>
      <w:r w:rsidRPr="009E13BD">
        <w:rPr>
          <w:rFonts w:ascii="Calibri" w:hAnsi="Calibri"/>
          <w:sz w:val="22"/>
          <w:szCs w:val="22"/>
        </w:rPr>
        <w:t xml:space="preserve"> believes will provide the best value to the State.</w:t>
      </w:r>
    </w:p>
    <w:p w14:paraId="4EF454BC" w14:textId="2A79072B" w:rsidR="00651E02" w:rsidRPr="000E12E6" w:rsidRDefault="00651E02" w:rsidP="008E561A">
      <w:pPr>
        <w:pStyle w:val="Heading2"/>
        <w:numPr>
          <w:ilvl w:val="1"/>
          <w:numId w:val="15"/>
        </w:numPr>
        <w:spacing w:before="200" w:after="120"/>
        <w:ind w:left="720" w:hanging="720"/>
        <w:jc w:val="both"/>
        <w:rPr>
          <w:rFonts w:ascii="Calibri" w:hAnsi="Calibri"/>
          <w:sz w:val="22"/>
          <w:szCs w:val="22"/>
        </w:rPr>
      </w:pPr>
      <w:r w:rsidRPr="000E12E6">
        <w:rPr>
          <w:rFonts w:ascii="Calibri" w:hAnsi="Calibri"/>
          <w:sz w:val="22"/>
          <w:szCs w:val="22"/>
        </w:rPr>
        <w:t>No Contract Rights until Execution</w:t>
      </w:r>
    </w:p>
    <w:p w14:paraId="0E639EF8" w14:textId="4B4B83E3" w:rsidR="00651E02" w:rsidRDefault="00651E02" w:rsidP="002156BE">
      <w:pPr>
        <w:ind w:left="720"/>
        <w:jc w:val="both"/>
        <w:rPr>
          <w:rFonts w:ascii="Calibri" w:hAnsi="Calibri"/>
          <w:sz w:val="22"/>
          <w:szCs w:val="22"/>
        </w:rPr>
      </w:pPr>
      <w:r w:rsidRPr="009E13BD">
        <w:rPr>
          <w:rFonts w:ascii="Calibri" w:hAnsi="Calibri"/>
          <w:sz w:val="22"/>
          <w:szCs w:val="22"/>
        </w:rPr>
        <w:t xml:space="preserve">No </w:t>
      </w:r>
      <w:r w:rsidR="008E645A">
        <w:rPr>
          <w:rFonts w:ascii="Calibri" w:hAnsi="Calibri"/>
          <w:sz w:val="22"/>
          <w:szCs w:val="22"/>
        </w:rPr>
        <w:t>Offeror</w:t>
      </w:r>
      <w:r w:rsidRPr="009E13BD">
        <w:rPr>
          <w:rFonts w:ascii="Calibri" w:hAnsi="Calibri"/>
          <w:sz w:val="22"/>
          <w:szCs w:val="22"/>
        </w:rPr>
        <w:t xml:space="preserve"> shall acquire any legal or equitable rights regarding the </w:t>
      </w:r>
      <w:r w:rsidR="0007089E">
        <w:rPr>
          <w:rFonts w:ascii="Calibri" w:hAnsi="Calibri"/>
          <w:sz w:val="22"/>
          <w:szCs w:val="22"/>
        </w:rPr>
        <w:t>Master Agreement</w:t>
      </w:r>
      <w:r w:rsidRPr="009E13BD">
        <w:rPr>
          <w:rFonts w:ascii="Calibri" w:hAnsi="Calibri"/>
          <w:sz w:val="22"/>
          <w:szCs w:val="22"/>
        </w:rPr>
        <w:t xml:space="preserve"> unless and until the </w:t>
      </w:r>
      <w:r w:rsidR="0007089E">
        <w:rPr>
          <w:rFonts w:ascii="Calibri" w:hAnsi="Calibri"/>
          <w:sz w:val="22"/>
          <w:szCs w:val="22"/>
        </w:rPr>
        <w:t>Master Agreement</w:t>
      </w:r>
      <w:r w:rsidRPr="009E13BD">
        <w:rPr>
          <w:rFonts w:ascii="Calibri" w:hAnsi="Calibri"/>
          <w:sz w:val="22"/>
          <w:szCs w:val="22"/>
        </w:rPr>
        <w:t xml:space="preserve"> has been fully executed by the successful Contractor and the </w:t>
      </w:r>
      <w:r w:rsidR="008E645A">
        <w:rPr>
          <w:rFonts w:ascii="Calibri" w:hAnsi="Calibri"/>
          <w:sz w:val="22"/>
          <w:szCs w:val="22"/>
        </w:rPr>
        <w:t>Lead State</w:t>
      </w:r>
      <w:r w:rsidRPr="009E13BD">
        <w:rPr>
          <w:rFonts w:ascii="Calibri" w:hAnsi="Calibri"/>
          <w:sz w:val="22"/>
          <w:szCs w:val="22"/>
        </w:rPr>
        <w:t>.</w:t>
      </w:r>
    </w:p>
    <w:p w14:paraId="74C36176" w14:textId="0959017C" w:rsidR="00651E02" w:rsidRPr="000E12E6" w:rsidRDefault="00651E02" w:rsidP="008E561A">
      <w:pPr>
        <w:pStyle w:val="Heading2"/>
        <w:numPr>
          <w:ilvl w:val="1"/>
          <w:numId w:val="15"/>
        </w:numPr>
        <w:spacing w:before="200" w:after="120"/>
        <w:ind w:left="720" w:hanging="720"/>
        <w:jc w:val="both"/>
        <w:rPr>
          <w:rFonts w:ascii="Calibri" w:hAnsi="Calibri"/>
          <w:sz w:val="22"/>
          <w:szCs w:val="22"/>
        </w:rPr>
      </w:pPr>
      <w:r w:rsidRPr="000E12E6">
        <w:rPr>
          <w:rFonts w:ascii="Calibri" w:hAnsi="Calibri"/>
          <w:sz w:val="22"/>
          <w:szCs w:val="22"/>
        </w:rPr>
        <w:t>Choice of Law and Forum</w:t>
      </w:r>
    </w:p>
    <w:p w14:paraId="067ED05A" w14:textId="70A37ED1" w:rsidR="00651E02" w:rsidRPr="009E13BD" w:rsidRDefault="00651E02" w:rsidP="002156BE">
      <w:pPr>
        <w:ind w:left="720"/>
        <w:jc w:val="both"/>
        <w:rPr>
          <w:rFonts w:ascii="Calibri" w:hAnsi="Calibri"/>
          <w:sz w:val="22"/>
          <w:szCs w:val="22"/>
        </w:rPr>
      </w:pPr>
      <w:r w:rsidRPr="009E13BD">
        <w:rPr>
          <w:rFonts w:ascii="Calibri" w:hAnsi="Calibri"/>
          <w:sz w:val="22"/>
          <w:szCs w:val="22"/>
        </w:rPr>
        <w:t xml:space="preserve">This RFP and the </w:t>
      </w:r>
      <w:r w:rsidR="0007089E">
        <w:rPr>
          <w:rFonts w:ascii="Calibri" w:hAnsi="Calibri"/>
          <w:sz w:val="22"/>
          <w:szCs w:val="22"/>
        </w:rPr>
        <w:t>Master Agreement</w:t>
      </w:r>
      <w:r w:rsidRPr="009E13BD">
        <w:rPr>
          <w:rFonts w:ascii="Calibri" w:hAnsi="Calibri"/>
          <w:sz w:val="22"/>
          <w:szCs w:val="22"/>
        </w:rPr>
        <w:t xml:space="preserve"> shall be governed by the laws of the State of Iowa.  Changes in applicable laws and rules may affect the award process or the </w:t>
      </w:r>
      <w:r w:rsidR="0007089E">
        <w:rPr>
          <w:rFonts w:ascii="Calibri" w:hAnsi="Calibri"/>
          <w:sz w:val="22"/>
          <w:szCs w:val="22"/>
        </w:rPr>
        <w:t>Master Agreement</w:t>
      </w:r>
      <w:r w:rsidRPr="009E13BD">
        <w:rPr>
          <w:rFonts w:ascii="Calibri" w:hAnsi="Calibri"/>
          <w:sz w:val="22"/>
          <w:szCs w:val="22"/>
        </w:rPr>
        <w:t xml:space="preserve">. </w:t>
      </w:r>
      <w:r w:rsidR="008E645A">
        <w:rPr>
          <w:rFonts w:ascii="Calibri" w:hAnsi="Calibri"/>
          <w:sz w:val="22"/>
          <w:szCs w:val="22"/>
        </w:rPr>
        <w:t>Offeror</w:t>
      </w:r>
      <w:r w:rsidRPr="009E13BD">
        <w:rPr>
          <w:rFonts w:ascii="Calibri" w:hAnsi="Calibri"/>
          <w:sz w:val="22"/>
          <w:szCs w:val="22"/>
        </w:rPr>
        <w:t>s are responsible for ascertaining pertinent legal requirements and restrictions. Any and all litigation or actions commenced in connection with this RFP shall be brought in the appropriate Iowa forum.</w:t>
      </w:r>
    </w:p>
    <w:p w14:paraId="3D710555" w14:textId="63FA8A9B" w:rsidR="00651E02" w:rsidRPr="000E12E6" w:rsidRDefault="00651E02" w:rsidP="008E561A">
      <w:pPr>
        <w:pStyle w:val="Heading2"/>
        <w:numPr>
          <w:ilvl w:val="1"/>
          <w:numId w:val="15"/>
        </w:numPr>
        <w:spacing w:before="200" w:after="120"/>
        <w:ind w:left="720" w:hanging="720"/>
        <w:jc w:val="both"/>
        <w:rPr>
          <w:rFonts w:ascii="Calibri" w:hAnsi="Calibri"/>
          <w:sz w:val="22"/>
          <w:szCs w:val="22"/>
        </w:rPr>
      </w:pPr>
      <w:r w:rsidRPr="000E12E6">
        <w:rPr>
          <w:rFonts w:ascii="Calibri" w:hAnsi="Calibri"/>
          <w:sz w:val="22"/>
          <w:szCs w:val="22"/>
        </w:rPr>
        <w:t>Restrictions on Gifts and Activities</w:t>
      </w:r>
    </w:p>
    <w:p w14:paraId="33E666D2" w14:textId="78872D3C" w:rsidR="00651E02" w:rsidRPr="009E13BD" w:rsidRDefault="00651E02" w:rsidP="002156BE">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w:t>
      </w:r>
      <w:r w:rsidR="008E645A">
        <w:rPr>
          <w:rFonts w:ascii="Calibri" w:hAnsi="Calibri"/>
          <w:sz w:val="22"/>
          <w:szCs w:val="26"/>
        </w:rPr>
        <w:t>Offerors</w:t>
      </w:r>
      <w:r w:rsidRPr="009E13BD">
        <w:rPr>
          <w:rFonts w:ascii="Calibri" w:hAnsi="Calibri"/>
          <w:sz w:val="22"/>
          <w:szCs w:val="22"/>
        </w:rPr>
        <w:t xml:space="preserve"> are responsible to determine the applicability of this Chapter 68B to their activities and to comply with its requirements.  In addition, pursuant to Iowa Code section 722.1, it is a felony offense to bribe or attempt to bribe a public official.</w:t>
      </w:r>
    </w:p>
    <w:p w14:paraId="7F49DDA7" w14:textId="6D3CB20E" w:rsidR="00651E02" w:rsidRPr="000E12E6" w:rsidRDefault="00651E02" w:rsidP="008E561A">
      <w:pPr>
        <w:pStyle w:val="Heading2"/>
        <w:numPr>
          <w:ilvl w:val="1"/>
          <w:numId w:val="15"/>
        </w:numPr>
        <w:spacing w:before="200" w:after="120"/>
        <w:ind w:left="720" w:hanging="720"/>
        <w:jc w:val="both"/>
        <w:rPr>
          <w:rFonts w:ascii="Calibri" w:hAnsi="Calibri"/>
          <w:sz w:val="22"/>
          <w:szCs w:val="22"/>
        </w:rPr>
      </w:pPr>
      <w:r w:rsidRPr="000E12E6">
        <w:rPr>
          <w:rFonts w:ascii="Calibri" w:hAnsi="Calibri"/>
          <w:sz w:val="22"/>
          <w:szCs w:val="22"/>
        </w:rPr>
        <w:t xml:space="preserve">No Minimum Guaranteed </w:t>
      </w:r>
    </w:p>
    <w:p w14:paraId="4FC93FC3" w14:textId="31B7BFAA" w:rsidR="00651E02" w:rsidRPr="008B6866" w:rsidRDefault="00651E02" w:rsidP="002156BE">
      <w:pPr>
        <w:tabs>
          <w:tab w:val="left" w:pos="720"/>
        </w:tabs>
        <w:ind w:left="720"/>
        <w:jc w:val="both"/>
        <w:rPr>
          <w:rFonts w:ascii="Calibri" w:hAnsi="Calibri"/>
          <w:sz w:val="22"/>
          <w:szCs w:val="22"/>
        </w:rPr>
      </w:pPr>
      <w:r w:rsidRPr="008B6866">
        <w:rPr>
          <w:rFonts w:ascii="Calibri" w:hAnsi="Calibri"/>
          <w:sz w:val="22"/>
          <w:szCs w:val="22"/>
        </w:rPr>
        <w:t xml:space="preserve">The </w:t>
      </w:r>
      <w:r w:rsidR="00CC58DA">
        <w:rPr>
          <w:rFonts w:ascii="Calibri" w:hAnsi="Calibri"/>
          <w:sz w:val="22"/>
          <w:szCs w:val="22"/>
        </w:rPr>
        <w:t>Lead State and NASPO ValuePoint do</w:t>
      </w:r>
      <w:r w:rsidRPr="008B6866">
        <w:rPr>
          <w:rFonts w:ascii="Calibri" w:hAnsi="Calibri"/>
          <w:sz w:val="22"/>
          <w:szCs w:val="22"/>
        </w:rPr>
        <w:t xml:space="preserve"> not guarantee any mi</w:t>
      </w:r>
      <w:r w:rsidR="00CC58DA">
        <w:rPr>
          <w:rFonts w:ascii="Calibri" w:hAnsi="Calibri"/>
          <w:sz w:val="22"/>
          <w:szCs w:val="22"/>
        </w:rPr>
        <w:t xml:space="preserve">nimum level of purchases under </w:t>
      </w:r>
      <w:r w:rsidRPr="008B6866">
        <w:rPr>
          <w:rFonts w:ascii="Calibri" w:hAnsi="Calibri"/>
          <w:sz w:val="22"/>
          <w:szCs w:val="22"/>
        </w:rPr>
        <w:t>the Contract.</w:t>
      </w:r>
      <w:r w:rsidR="003F3C99">
        <w:rPr>
          <w:rFonts w:ascii="Calibri" w:hAnsi="Calibri"/>
          <w:sz w:val="22"/>
          <w:szCs w:val="22"/>
        </w:rPr>
        <w:t xml:space="preserve"> U</w:t>
      </w:r>
      <w:r w:rsidR="003F3C99" w:rsidRPr="003F3C99">
        <w:rPr>
          <w:rFonts w:ascii="Calibri" w:hAnsi="Calibri"/>
          <w:sz w:val="22"/>
          <w:szCs w:val="22"/>
        </w:rPr>
        <w:t xml:space="preserve">nless otherwise specified in a Participating Addendum or </w:t>
      </w:r>
      <w:r w:rsidR="00120277">
        <w:rPr>
          <w:rFonts w:ascii="Calibri" w:hAnsi="Calibri"/>
          <w:sz w:val="22"/>
          <w:szCs w:val="22"/>
        </w:rPr>
        <w:t>o</w:t>
      </w:r>
      <w:r w:rsidR="003F3C99" w:rsidRPr="003F3C99">
        <w:rPr>
          <w:rFonts w:ascii="Calibri" w:hAnsi="Calibri"/>
          <w:sz w:val="22"/>
          <w:szCs w:val="22"/>
        </w:rPr>
        <w:t xml:space="preserve">rder, there is no guarantee that requirements procured under this </w:t>
      </w:r>
      <w:r w:rsidR="00120277">
        <w:rPr>
          <w:rFonts w:ascii="Calibri" w:hAnsi="Calibri"/>
          <w:sz w:val="22"/>
          <w:szCs w:val="22"/>
        </w:rPr>
        <w:t xml:space="preserve">RFP </w:t>
      </w:r>
      <w:r w:rsidR="003F3C99" w:rsidRPr="003F3C99">
        <w:rPr>
          <w:rFonts w:ascii="Calibri" w:hAnsi="Calibri"/>
          <w:sz w:val="22"/>
          <w:szCs w:val="22"/>
        </w:rPr>
        <w:t xml:space="preserve">will be satisfied under a resulting </w:t>
      </w:r>
      <w:r w:rsidR="00120277">
        <w:rPr>
          <w:rFonts w:ascii="Calibri" w:hAnsi="Calibri"/>
          <w:sz w:val="22"/>
          <w:szCs w:val="22"/>
        </w:rPr>
        <w:t>M</w:t>
      </w:r>
      <w:r w:rsidR="003F3C99" w:rsidRPr="003F3C99">
        <w:rPr>
          <w:rFonts w:ascii="Calibri" w:hAnsi="Calibri"/>
          <w:sz w:val="22"/>
          <w:szCs w:val="22"/>
        </w:rPr>
        <w:t xml:space="preserve">aster </w:t>
      </w:r>
      <w:r w:rsidR="00120277">
        <w:rPr>
          <w:rFonts w:ascii="Calibri" w:hAnsi="Calibri"/>
          <w:sz w:val="22"/>
          <w:szCs w:val="22"/>
        </w:rPr>
        <w:t>A</w:t>
      </w:r>
      <w:r w:rsidR="003F3C99" w:rsidRPr="003F3C99">
        <w:rPr>
          <w:rFonts w:ascii="Calibri" w:hAnsi="Calibri"/>
          <w:sz w:val="22"/>
          <w:szCs w:val="22"/>
        </w:rPr>
        <w:t xml:space="preserve">greement.  </w:t>
      </w:r>
    </w:p>
    <w:p w14:paraId="7019F778" w14:textId="3BFC4C92" w:rsidR="00651E02" w:rsidRPr="0008535F" w:rsidRDefault="00651E02" w:rsidP="008E561A">
      <w:pPr>
        <w:pStyle w:val="Heading2"/>
        <w:numPr>
          <w:ilvl w:val="1"/>
          <w:numId w:val="15"/>
        </w:numPr>
        <w:spacing w:before="200" w:after="120"/>
        <w:ind w:left="720" w:hanging="720"/>
        <w:jc w:val="both"/>
        <w:rPr>
          <w:rFonts w:ascii="Calibri" w:hAnsi="Calibri"/>
          <w:sz w:val="22"/>
          <w:szCs w:val="22"/>
        </w:rPr>
      </w:pPr>
      <w:r w:rsidRPr="0008535F">
        <w:rPr>
          <w:rFonts w:ascii="Calibri" w:hAnsi="Calibri"/>
          <w:sz w:val="22"/>
          <w:szCs w:val="22"/>
        </w:rPr>
        <w:t>Appeals</w:t>
      </w:r>
    </w:p>
    <w:p w14:paraId="30649296" w14:textId="68CA2987" w:rsidR="0008535F" w:rsidRPr="00366AF5" w:rsidRDefault="003C3CC5" w:rsidP="00366AF5">
      <w:pPr>
        <w:ind w:left="720"/>
        <w:jc w:val="both"/>
        <w:rPr>
          <w:rFonts w:asciiTheme="minorHAnsi" w:hAnsiTheme="minorHAnsi" w:cstheme="minorHAnsi"/>
          <w:sz w:val="22"/>
          <w:szCs w:val="22"/>
        </w:rPr>
      </w:pPr>
      <w:r>
        <w:rPr>
          <w:rFonts w:asciiTheme="minorHAnsi" w:hAnsiTheme="minorHAnsi" w:cstheme="minorHAnsi"/>
          <w:sz w:val="22"/>
          <w:szCs w:val="22"/>
        </w:rPr>
        <w:t xml:space="preserve">An Offeror </w:t>
      </w:r>
      <w:r w:rsidR="00651E02" w:rsidRPr="00E238D6">
        <w:rPr>
          <w:rFonts w:asciiTheme="minorHAnsi" w:hAnsiTheme="minorHAnsi" w:cstheme="minorHAnsi"/>
          <w:sz w:val="22"/>
          <w:szCs w:val="22"/>
        </w:rPr>
        <w:t xml:space="preserve">whose </w:t>
      </w:r>
      <w:r w:rsidR="00651E02">
        <w:rPr>
          <w:rFonts w:asciiTheme="minorHAnsi" w:hAnsiTheme="minorHAnsi" w:cstheme="minorHAnsi"/>
          <w:sz w:val="22"/>
          <w:szCs w:val="22"/>
        </w:rPr>
        <w:t>P</w:t>
      </w:r>
      <w:r w:rsidR="00651E02" w:rsidRPr="00E238D6">
        <w:rPr>
          <w:rFonts w:asciiTheme="minorHAnsi" w:hAnsiTheme="minorHAnsi" w:cstheme="minorHAnsi"/>
          <w:sz w:val="22"/>
          <w:szCs w:val="22"/>
        </w:rPr>
        <w:t xml:space="preserve">roposal has been timely filed and who is aggrieved by the </w:t>
      </w:r>
      <w:r w:rsidR="00651E02">
        <w:rPr>
          <w:rFonts w:asciiTheme="minorHAnsi" w:hAnsiTheme="minorHAnsi" w:cstheme="minorHAnsi"/>
          <w:sz w:val="22"/>
          <w:szCs w:val="22"/>
        </w:rPr>
        <w:t>Notice of Intent to A</w:t>
      </w:r>
      <w:r w:rsidR="00651E02" w:rsidRPr="00E238D6">
        <w:rPr>
          <w:rFonts w:asciiTheme="minorHAnsi" w:hAnsiTheme="minorHAnsi" w:cstheme="minorHAnsi"/>
          <w:sz w:val="22"/>
          <w:szCs w:val="22"/>
        </w:rPr>
        <w:t xml:space="preserve">ward of the </w:t>
      </w:r>
      <w:r>
        <w:rPr>
          <w:rFonts w:asciiTheme="minorHAnsi" w:hAnsiTheme="minorHAnsi" w:cstheme="minorHAnsi"/>
          <w:sz w:val="22"/>
          <w:szCs w:val="22"/>
        </w:rPr>
        <w:t>Lead State</w:t>
      </w:r>
      <w:r w:rsidR="00651E02" w:rsidRPr="00E238D6">
        <w:rPr>
          <w:rFonts w:asciiTheme="minorHAnsi" w:hAnsiTheme="minorHAnsi" w:cstheme="minorHAnsi"/>
          <w:sz w:val="22"/>
          <w:szCs w:val="22"/>
        </w:rPr>
        <w:t xml:space="preserve"> may appeal the decision by filing a written notice of appeal (in accordance with 11—Chapter 117.20, Iowa Administrative Code) to: The Director of the Department of Administrative Services, </w:t>
      </w:r>
      <w:r w:rsidR="00651E02" w:rsidRPr="00E238D6">
        <w:rPr>
          <w:rFonts w:ascii="Calibri" w:hAnsi="Calibri"/>
          <w:sz w:val="22"/>
          <w:szCs w:val="22"/>
        </w:rPr>
        <w:t>Hoover</w:t>
      </w:r>
      <w:r w:rsidR="00651E02" w:rsidRPr="00E238D6">
        <w:rPr>
          <w:rFonts w:asciiTheme="minorHAnsi" w:hAnsiTheme="minorHAnsi" w:cstheme="minorHAnsi"/>
          <w:sz w:val="22"/>
          <w:szCs w:val="22"/>
        </w:rPr>
        <w:t xml:space="preserve"> State Office Building, Des Moines, Iowa 50319-0104 and a copy to the Issuing Officer.  The notice must be filed within five </w:t>
      </w:r>
      <w:r w:rsidR="00651E02">
        <w:rPr>
          <w:rFonts w:asciiTheme="minorHAnsi" w:hAnsiTheme="minorHAnsi" w:cstheme="minorHAnsi"/>
          <w:sz w:val="22"/>
          <w:szCs w:val="22"/>
        </w:rPr>
        <w:t xml:space="preserve">(5) </w:t>
      </w:r>
      <w:r w:rsidR="00651E02" w:rsidRPr="00E238D6">
        <w:rPr>
          <w:rFonts w:asciiTheme="minorHAnsi" w:hAnsiTheme="minorHAnsi" w:cstheme="minorHAnsi"/>
          <w:sz w:val="22"/>
          <w:szCs w:val="22"/>
        </w:rPr>
        <w:t xml:space="preserve">days of the date of the </w:t>
      </w:r>
      <w:r w:rsidR="00651E02">
        <w:rPr>
          <w:rFonts w:asciiTheme="minorHAnsi" w:hAnsiTheme="minorHAnsi" w:cstheme="minorHAnsi"/>
          <w:sz w:val="22"/>
          <w:szCs w:val="22"/>
        </w:rPr>
        <w:t xml:space="preserve">Notice of </w:t>
      </w:r>
      <w:r w:rsidR="00651E02"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651E02">
        <w:rPr>
          <w:rFonts w:asciiTheme="minorHAnsi" w:hAnsiTheme="minorHAnsi" w:cstheme="minorHAnsi"/>
          <w:sz w:val="22"/>
          <w:szCs w:val="22"/>
        </w:rPr>
        <w:t>N</w:t>
      </w:r>
      <w:r w:rsidR="00651E02" w:rsidRPr="00E238D6">
        <w:rPr>
          <w:rFonts w:asciiTheme="minorHAnsi" w:hAnsiTheme="minorHAnsi" w:cstheme="minorHAnsi"/>
          <w:sz w:val="22"/>
          <w:szCs w:val="22"/>
        </w:rPr>
        <w:t>otice of Intent to Award.  A notice of appeal may not stay negotiations with the apparent successful Contractor.</w:t>
      </w:r>
    </w:p>
    <w:p w14:paraId="2207A06F" w14:textId="70288917" w:rsidR="007C6096" w:rsidRPr="002C3AA1" w:rsidRDefault="00EA1024" w:rsidP="002156BE">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 w:val="24"/>
          <w:szCs w:val="22"/>
        </w:rPr>
      </w:pPr>
      <w:r>
        <w:rPr>
          <w:rFonts w:ascii="Calibri" w:hAnsi="Calibri"/>
          <w:spacing w:val="-3"/>
          <w:sz w:val="24"/>
          <w:szCs w:val="22"/>
        </w:rPr>
        <w:lastRenderedPageBreak/>
        <w:t>SECTION</w:t>
      </w:r>
      <w:r w:rsidR="006067A2" w:rsidRPr="002C3AA1">
        <w:rPr>
          <w:rFonts w:ascii="Calibri" w:hAnsi="Calibri"/>
          <w:spacing w:val="-3"/>
          <w:sz w:val="24"/>
          <w:szCs w:val="22"/>
        </w:rPr>
        <w:t xml:space="preserve"> 3:  </w:t>
      </w:r>
      <w:r>
        <w:rPr>
          <w:rFonts w:ascii="Calibri" w:hAnsi="Calibri"/>
          <w:spacing w:val="-3"/>
          <w:sz w:val="24"/>
          <w:szCs w:val="22"/>
        </w:rPr>
        <w:t xml:space="preserve"> </w:t>
      </w:r>
      <w:r w:rsidR="007C6096" w:rsidRPr="00EA1024">
        <w:rPr>
          <w:rFonts w:ascii="Calibri" w:hAnsi="Calibri"/>
          <w:caps/>
          <w:spacing w:val="-3"/>
          <w:sz w:val="24"/>
          <w:szCs w:val="22"/>
        </w:rPr>
        <w:t xml:space="preserve">Proposal </w:t>
      </w:r>
      <w:r w:rsidR="00441340" w:rsidRPr="00EA1024">
        <w:rPr>
          <w:rFonts w:ascii="Calibri" w:hAnsi="Calibri"/>
          <w:caps/>
          <w:spacing w:val="-3"/>
          <w:sz w:val="24"/>
          <w:szCs w:val="22"/>
        </w:rPr>
        <w:t>Format and Content</w:t>
      </w:r>
      <w:r w:rsidR="007C6096" w:rsidRPr="002C3AA1">
        <w:rPr>
          <w:rFonts w:ascii="Calibri" w:hAnsi="Calibri"/>
          <w:spacing w:val="-3"/>
          <w:sz w:val="24"/>
          <w:szCs w:val="22"/>
        </w:rPr>
        <w:t xml:space="preserve"> </w:t>
      </w:r>
    </w:p>
    <w:p w14:paraId="2DA3A0FC" w14:textId="77777777" w:rsidR="006067A2" w:rsidRDefault="006067A2" w:rsidP="002156BE">
      <w:pPr>
        <w:ind w:left="720"/>
        <w:jc w:val="both"/>
        <w:rPr>
          <w:rFonts w:cs="Arial"/>
          <w:szCs w:val="24"/>
        </w:rPr>
      </w:pPr>
    </w:p>
    <w:p w14:paraId="391B90B9" w14:textId="5978FEB0" w:rsidR="005355EE" w:rsidRPr="00BB0683" w:rsidRDefault="005355EE" w:rsidP="00BB0683">
      <w:pPr>
        <w:pStyle w:val="Heading1"/>
      </w:pPr>
      <w:r w:rsidRPr="00BB0683">
        <w:t>Instructions</w:t>
      </w:r>
    </w:p>
    <w:p w14:paraId="1723F831" w14:textId="6EA1267C" w:rsidR="00013468" w:rsidRDefault="005355EE" w:rsidP="00125450">
      <w:pPr>
        <w:pStyle w:val="Heading2"/>
        <w:spacing w:before="160" w:after="120"/>
        <w:ind w:left="720"/>
        <w:jc w:val="both"/>
        <w:rPr>
          <w:rFonts w:asciiTheme="minorHAnsi" w:hAnsiTheme="minorHAnsi"/>
          <w:b w:val="0"/>
          <w:sz w:val="22"/>
        </w:rPr>
      </w:pPr>
      <w:r w:rsidRPr="005355EE">
        <w:rPr>
          <w:rFonts w:ascii="Calibri" w:hAnsi="Calibri"/>
          <w:b w:val="0"/>
          <w:sz w:val="22"/>
          <w:szCs w:val="22"/>
        </w:rPr>
        <w:t xml:space="preserve">These instructions prescribe the format and content of the Proposal.  They are designed to facilitate a uniform review process.  Failure to adhere to the Proposal format may result in the rejection of the Proposal. </w:t>
      </w:r>
      <w:r w:rsidR="009E711D" w:rsidRPr="005355EE">
        <w:rPr>
          <w:rFonts w:asciiTheme="minorHAnsi" w:hAnsiTheme="minorHAnsi"/>
          <w:b w:val="0"/>
          <w:sz w:val="22"/>
        </w:rPr>
        <w:tab/>
      </w:r>
    </w:p>
    <w:p w14:paraId="420EFD1F" w14:textId="7A9F8473" w:rsidR="00BE1951" w:rsidRPr="00EF3832" w:rsidRDefault="00BE1951" w:rsidP="008E561A">
      <w:pPr>
        <w:pStyle w:val="ListParagraph"/>
        <w:numPr>
          <w:ilvl w:val="2"/>
          <w:numId w:val="16"/>
        </w:numPr>
        <w:ind w:left="1440" w:hanging="720"/>
        <w:jc w:val="both"/>
        <w:rPr>
          <w:rFonts w:ascii="Calibri" w:hAnsi="Calibri"/>
          <w:b/>
          <w:sz w:val="22"/>
          <w:szCs w:val="22"/>
        </w:rPr>
      </w:pPr>
      <w:r w:rsidRPr="00EF3832">
        <w:rPr>
          <w:rFonts w:asciiTheme="minorHAnsi" w:hAnsiTheme="minorHAnsi" w:cs="Arial"/>
          <w:sz w:val="22"/>
          <w:szCs w:val="22"/>
        </w:rPr>
        <w:t xml:space="preserve">The Proposal </w:t>
      </w:r>
      <w:r w:rsidR="00BC462D" w:rsidRPr="00EF3832">
        <w:rPr>
          <w:rFonts w:asciiTheme="minorHAnsi" w:hAnsiTheme="minorHAnsi" w:cs="Arial"/>
          <w:sz w:val="22"/>
          <w:szCs w:val="22"/>
        </w:rPr>
        <w:t xml:space="preserve">must </w:t>
      </w:r>
      <w:r w:rsidRPr="00EF3832">
        <w:rPr>
          <w:rFonts w:asciiTheme="minorHAnsi" w:hAnsiTheme="minorHAnsi" w:cs="Arial"/>
          <w:sz w:val="22"/>
          <w:szCs w:val="22"/>
        </w:rPr>
        <w:t xml:space="preserve">be typewritten on 8.5" x 11" paper and sent in sealed envelope. The Proposal </w:t>
      </w:r>
      <w:r w:rsidR="00BC462D" w:rsidRPr="00EF3832">
        <w:rPr>
          <w:rFonts w:asciiTheme="minorHAnsi" w:hAnsiTheme="minorHAnsi" w:cs="Arial"/>
          <w:sz w:val="22"/>
          <w:szCs w:val="22"/>
        </w:rPr>
        <w:t xml:space="preserve">must </w:t>
      </w:r>
      <w:r w:rsidRPr="00EF3832">
        <w:rPr>
          <w:rFonts w:asciiTheme="minorHAnsi" w:hAnsiTheme="minorHAnsi" w:cs="Arial"/>
          <w:sz w:val="22"/>
          <w:szCs w:val="22"/>
        </w:rPr>
        <w:t xml:space="preserve">be divided into two parts: (1) the Technical Proposal and (2) the Cost Proposal. The Technical Proposal and the Cost Proposal </w:t>
      </w:r>
      <w:r w:rsidR="00BC462D" w:rsidRPr="00EF3832">
        <w:rPr>
          <w:rFonts w:asciiTheme="minorHAnsi" w:hAnsiTheme="minorHAnsi" w:cs="Arial"/>
          <w:sz w:val="22"/>
          <w:szCs w:val="22"/>
        </w:rPr>
        <w:t xml:space="preserve">must </w:t>
      </w:r>
      <w:r w:rsidRPr="00EF3832">
        <w:rPr>
          <w:rFonts w:asciiTheme="minorHAnsi" w:hAnsiTheme="minorHAnsi" w:cs="Arial"/>
          <w:sz w:val="22"/>
          <w:szCs w:val="22"/>
        </w:rPr>
        <w:t xml:space="preserve">be labeled as such and placed in a separate sealed envelope. The envelopes </w:t>
      </w:r>
      <w:r w:rsidR="00BC462D" w:rsidRPr="00EF3832">
        <w:rPr>
          <w:rFonts w:asciiTheme="minorHAnsi" w:hAnsiTheme="minorHAnsi" w:cs="Arial"/>
          <w:sz w:val="22"/>
          <w:szCs w:val="22"/>
        </w:rPr>
        <w:t xml:space="preserve">must </w:t>
      </w:r>
      <w:r w:rsidRPr="00EF3832">
        <w:rPr>
          <w:rFonts w:asciiTheme="minorHAnsi" w:hAnsiTheme="minorHAnsi" w:cs="Arial"/>
          <w:sz w:val="22"/>
          <w:szCs w:val="22"/>
        </w:rPr>
        <w:t xml:space="preserve">be numbered in the following fashion: 1 of 4, 2 of 4, etc.  The envelopes </w:t>
      </w:r>
      <w:r w:rsidR="00BC462D" w:rsidRPr="00EF3832">
        <w:rPr>
          <w:rFonts w:asciiTheme="minorHAnsi" w:hAnsiTheme="minorHAnsi" w:cs="Arial"/>
          <w:sz w:val="22"/>
          <w:szCs w:val="22"/>
        </w:rPr>
        <w:t xml:space="preserve">must </w:t>
      </w:r>
      <w:r w:rsidRPr="00EF3832">
        <w:rPr>
          <w:rFonts w:asciiTheme="minorHAnsi" w:hAnsiTheme="minorHAnsi" w:cs="Arial"/>
          <w:sz w:val="22"/>
          <w:szCs w:val="22"/>
        </w:rPr>
        <w:t>be labeled with the following information:</w:t>
      </w:r>
    </w:p>
    <w:p w14:paraId="54115E95" w14:textId="77777777" w:rsidR="00BE1951" w:rsidRPr="002C3AA1" w:rsidRDefault="00BE1951" w:rsidP="002156BE">
      <w:pPr>
        <w:pStyle w:val="NoSpacing"/>
        <w:tabs>
          <w:tab w:val="left" w:pos="1440"/>
          <w:tab w:val="left" w:pos="1620"/>
        </w:tabs>
        <w:ind w:left="1620" w:hanging="900"/>
        <w:rPr>
          <w:rFonts w:asciiTheme="minorHAnsi" w:hAnsiTheme="minorHAnsi" w:cs="Arial"/>
          <w:b/>
          <w:sz w:val="22"/>
          <w:szCs w:val="22"/>
        </w:rPr>
      </w:pPr>
    </w:p>
    <w:p w14:paraId="39666F8B" w14:textId="77777777" w:rsidR="00BE1951" w:rsidRPr="002C3AA1" w:rsidRDefault="00BE1951" w:rsidP="00EF3832">
      <w:pPr>
        <w:pStyle w:val="NoSpacing"/>
        <w:tabs>
          <w:tab w:val="left" w:pos="1350"/>
          <w:tab w:val="left" w:pos="1710"/>
        </w:tabs>
        <w:ind w:left="1440"/>
        <w:rPr>
          <w:rFonts w:asciiTheme="minorHAnsi" w:hAnsiTheme="minorHAnsi" w:cs="Arial"/>
          <w:b/>
          <w:sz w:val="22"/>
          <w:szCs w:val="22"/>
        </w:rPr>
      </w:pPr>
      <w:r w:rsidRPr="002C3AA1">
        <w:rPr>
          <w:rFonts w:asciiTheme="minorHAnsi" w:hAnsiTheme="minorHAnsi" w:cs="Arial"/>
          <w:b/>
          <w:sz w:val="22"/>
          <w:szCs w:val="22"/>
        </w:rPr>
        <w:t>RFP Number:</w:t>
      </w:r>
      <w:r w:rsidRPr="002C3AA1">
        <w:rPr>
          <w:rFonts w:asciiTheme="minorHAnsi" w:hAnsiTheme="minorHAnsi" w:cs="Arial"/>
          <w:sz w:val="22"/>
          <w:szCs w:val="22"/>
        </w:rPr>
        <w:t xml:space="preserve">  </w:t>
      </w:r>
      <w:r w:rsidRPr="002C3AA1">
        <w:rPr>
          <w:rFonts w:asciiTheme="minorHAnsi" w:hAnsiTheme="minorHAnsi" w:cs="Arial"/>
          <w:b/>
          <w:noProof/>
          <w:sz w:val="22"/>
          <w:szCs w:val="22"/>
        </w:rPr>
        <w:t>RFP1118005083</w:t>
      </w:r>
      <w:r w:rsidRPr="002C3AA1">
        <w:rPr>
          <w:rFonts w:asciiTheme="minorHAnsi" w:hAnsiTheme="minorHAnsi" w:cs="Arial"/>
          <w:b/>
          <w:sz w:val="22"/>
          <w:szCs w:val="22"/>
        </w:rPr>
        <w:t xml:space="preserve">    </w:t>
      </w:r>
    </w:p>
    <w:p w14:paraId="29D1F32D" w14:textId="193A7FDA" w:rsidR="00BE1951" w:rsidRPr="002C3AA1" w:rsidRDefault="00BE1951" w:rsidP="00EF3832">
      <w:pPr>
        <w:pStyle w:val="NoSpacing"/>
        <w:tabs>
          <w:tab w:val="left" w:pos="1350"/>
          <w:tab w:val="left" w:pos="1710"/>
        </w:tabs>
        <w:ind w:left="1440"/>
        <w:rPr>
          <w:rFonts w:asciiTheme="minorHAnsi" w:hAnsiTheme="minorHAnsi" w:cs="Arial"/>
          <w:b/>
          <w:noProof/>
          <w:sz w:val="22"/>
          <w:szCs w:val="22"/>
        </w:rPr>
      </w:pPr>
      <w:r w:rsidRPr="002C3AA1">
        <w:rPr>
          <w:rFonts w:asciiTheme="minorHAnsi" w:hAnsiTheme="minorHAnsi" w:cs="Arial"/>
          <w:b/>
          <w:sz w:val="22"/>
          <w:szCs w:val="22"/>
        </w:rPr>
        <w:t xml:space="preserve">RFP Title:  </w:t>
      </w:r>
      <w:r w:rsidR="00441340">
        <w:rPr>
          <w:rFonts w:asciiTheme="minorHAnsi" w:hAnsiTheme="minorHAnsi" w:cs="Arial"/>
          <w:b/>
          <w:sz w:val="22"/>
          <w:szCs w:val="22"/>
        </w:rPr>
        <w:t xml:space="preserve">NASPO ValuePoint </w:t>
      </w:r>
      <w:r w:rsidRPr="002C3AA1">
        <w:rPr>
          <w:rFonts w:asciiTheme="minorHAnsi" w:hAnsiTheme="minorHAnsi" w:cs="Arial"/>
          <w:b/>
          <w:noProof/>
          <w:sz w:val="22"/>
          <w:szCs w:val="22"/>
        </w:rPr>
        <w:t xml:space="preserve">Tires, Tubes &amp; Services </w:t>
      </w:r>
      <w:r w:rsidRPr="002C3AA1">
        <w:rPr>
          <w:rFonts w:asciiTheme="minorHAnsi" w:hAnsiTheme="minorHAnsi" w:cs="Arial"/>
          <w:b/>
          <w:sz w:val="22"/>
          <w:szCs w:val="22"/>
        </w:rPr>
        <w:tab/>
        <w:t xml:space="preserve">  </w:t>
      </w:r>
      <w:r w:rsidRPr="002C3AA1">
        <w:rPr>
          <w:rFonts w:asciiTheme="minorHAnsi" w:hAnsiTheme="minorHAnsi" w:cs="Arial"/>
          <w:b/>
          <w:sz w:val="22"/>
          <w:szCs w:val="22"/>
        </w:rPr>
        <w:tab/>
        <w:t xml:space="preserve">  </w:t>
      </w:r>
    </w:p>
    <w:p w14:paraId="766ACA5B" w14:textId="77777777" w:rsidR="00BE1951" w:rsidRPr="002C3AA1" w:rsidRDefault="00BE1951" w:rsidP="00EF3832">
      <w:pPr>
        <w:pStyle w:val="NoSpacing"/>
        <w:tabs>
          <w:tab w:val="left" w:pos="1350"/>
          <w:tab w:val="left" w:pos="1710"/>
        </w:tabs>
        <w:ind w:left="1440"/>
        <w:rPr>
          <w:rFonts w:asciiTheme="minorHAnsi" w:hAnsiTheme="minorHAnsi" w:cs="Arial"/>
          <w:b/>
          <w:noProof/>
          <w:sz w:val="22"/>
          <w:szCs w:val="22"/>
        </w:rPr>
      </w:pPr>
      <w:r w:rsidRPr="002C3AA1">
        <w:rPr>
          <w:rFonts w:asciiTheme="minorHAnsi" w:hAnsiTheme="minorHAnsi" w:cs="Arial"/>
          <w:b/>
          <w:noProof/>
          <w:sz w:val="22"/>
          <w:szCs w:val="22"/>
        </w:rPr>
        <w:t>Nancy Wheelock, Purchasing Agent</w:t>
      </w:r>
    </w:p>
    <w:p w14:paraId="79E1EA0F" w14:textId="77777777" w:rsidR="00BE1951" w:rsidRPr="002C3AA1" w:rsidRDefault="00BE1951" w:rsidP="00EF3832">
      <w:pPr>
        <w:pStyle w:val="NoSpacing"/>
        <w:tabs>
          <w:tab w:val="left" w:pos="1350"/>
          <w:tab w:val="left" w:pos="1710"/>
        </w:tabs>
        <w:ind w:left="1440"/>
        <w:rPr>
          <w:rFonts w:asciiTheme="minorHAnsi" w:hAnsiTheme="minorHAnsi" w:cs="Arial"/>
          <w:b/>
          <w:noProof/>
          <w:sz w:val="22"/>
          <w:szCs w:val="22"/>
        </w:rPr>
      </w:pPr>
      <w:r w:rsidRPr="002C3AA1">
        <w:rPr>
          <w:rFonts w:asciiTheme="minorHAnsi" w:hAnsiTheme="minorHAnsi" w:cs="Arial"/>
          <w:b/>
          <w:noProof/>
          <w:sz w:val="22"/>
          <w:szCs w:val="22"/>
        </w:rPr>
        <w:t>Department of Administrative Services</w:t>
      </w:r>
    </w:p>
    <w:p w14:paraId="6ADD3BF4" w14:textId="77777777" w:rsidR="00BE1951" w:rsidRPr="002C3AA1" w:rsidRDefault="00BE1951" w:rsidP="00EF3832">
      <w:pPr>
        <w:pStyle w:val="NoSpacing"/>
        <w:tabs>
          <w:tab w:val="left" w:pos="1350"/>
          <w:tab w:val="left" w:pos="1710"/>
        </w:tabs>
        <w:ind w:left="1440"/>
        <w:rPr>
          <w:rFonts w:asciiTheme="minorHAnsi" w:hAnsiTheme="minorHAnsi" w:cs="Arial"/>
          <w:b/>
          <w:noProof/>
          <w:sz w:val="22"/>
          <w:szCs w:val="22"/>
        </w:rPr>
      </w:pPr>
      <w:r w:rsidRPr="002C3AA1">
        <w:rPr>
          <w:rFonts w:asciiTheme="minorHAnsi" w:hAnsiTheme="minorHAnsi" w:cs="Arial"/>
          <w:b/>
          <w:noProof/>
          <w:sz w:val="22"/>
          <w:szCs w:val="22"/>
        </w:rPr>
        <w:t>Central Procurement Bureau</w:t>
      </w:r>
    </w:p>
    <w:p w14:paraId="4451FF3E" w14:textId="77777777" w:rsidR="00BE1951" w:rsidRPr="002C3AA1" w:rsidRDefault="00BE1951" w:rsidP="00EF3832">
      <w:pPr>
        <w:pStyle w:val="NoSpacing"/>
        <w:tabs>
          <w:tab w:val="left" w:pos="1350"/>
          <w:tab w:val="left" w:pos="1710"/>
        </w:tabs>
        <w:ind w:left="1440"/>
        <w:rPr>
          <w:rFonts w:asciiTheme="minorHAnsi" w:hAnsiTheme="minorHAnsi" w:cs="Arial"/>
          <w:b/>
          <w:noProof/>
          <w:sz w:val="22"/>
          <w:szCs w:val="22"/>
        </w:rPr>
      </w:pPr>
      <w:r w:rsidRPr="002C3AA1">
        <w:rPr>
          <w:rFonts w:asciiTheme="minorHAnsi" w:hAnsiTheme="minorHAnsi" w:cs="Arial"/>
          <w:b/>
          <w:noProof/>
          <w:sz w:val="22"/>
          <w:szCs w:val="22"/>
        </w:rPr>
        <w:t>Hoover Building, FLR 3</w:t>
      </w:r>
    </w:p>
    <w:p w14:paraId="18B9D441" w14:textId="77777777" w:rsidR="00BE1951" w:rsidRPr="002C3AA1" w:rsidRDefault="00BE1951" w:rsidP="00EF3832">
      <w:pPr>
        <w:pStyle w:val="NoSpacing"/>
        <w:tabs>
          <w:tab w:val="left" w:pos="1350"/>
          <w:tab w:val="left" w:pos="1710"/>
        </w:tabs>
        <w:ind w:left="1440"/>
        <w:rPr>
          <w:rFonts w:asciiTheme="minorHAnsi" w:hAnsiTheme="minorHAnsi" w:cs="Arial"/>
          <w:b/>
          <w:noProof/>
          <w:sz w:val="22"/>
          <w:szCs w:val="22"/>
        </w:rPr>
      </w:pPr>
      <w:r w:rsidRPr="002C3AA1">
        <w:rPr>
          <w:rFonts w:asciiTheme="minorHAnsi" w:hAnsiTheme="minorHAnsi" w:cs="Arial"/>
          <w:b/>
          <w:noProof/>
          <w:sz w:val="22"/>
          <w:szCs w:val="22"/>
        </w:rPr>
        <w:t>1305 E. Walnut Street</w:t>
      </w:r>
    </w:p>
    <w:p w14:paraId="2C107637" w14:textId="77777777" w:rsidR="00BE1951" w:rsidRPr="002C3AA1" w:rsidRDefault="00BE1951" w:rsidP="00EF3832">
      <w:pPr>
        <w:pStyle w:val="NoSpacing"/>
        <w:tabs>
          <w:tab w:val="left" w:pos="1350"/>
          <w:tab w:val="left" w:pos="1710"/>
        </w:tabs>
        <w:ind w:left="1440"/>
        <w:rPr>
          <w:rFonts w:asciiTheme="minorHAnsi" w:hAnsiTheme="minorHAnsi" w:cs="Arial"/>
          <w:b/>
          <w:noProof/>
          <w:sz w:val="22"/>
          <w:szCs w:val="22"/>
        </w:rPr>
      </w:pPr>
      <w:r w:rsidRPr="002C3AA1">
        <w:rPr>
          <w:rFonts w:asciiTheme="minorHAnsi" w:hAnsiTheme="minorHAnsi" w:cs="Arial"/>
          <w:b/>
          <w:noProof/>
          <w:sz w:val="22"/>
          <w:szCs w:val="22"/>
        </w:rPr>
        <w:t>Des Moines, IA 50319</w:t>
      </w:r>
    </w:p>
    <w:p w14:paraId="0E93E317" w14:textId="77777777" w:rsidR="00BE1951" w:rsidRPr="00EF3832" w:rsidRDefault="00BE1951" w:rsidP="00EF3832">
      <w:pPr>
        <w:pStyle w:val="NoSpacing"/>
        <w:tabs>
          <w:tab w:val="left" w:pos="1350"/>
          <w:tab w:val="left" w:pos="1710"/>
        </w:tabs>
        <w:ind w:left="1440"/>
        <w:rPr>
          <w:rFonts w:asciiTheme="minorHAnsi" w:hAnsiTheme="minorHAnsi" w:cs="Arial"/>
          <w:b/>
          <w:sz w:val="12"/>
          <w:szCs w:val="22"/>
        </w:rPr>
      </w:pPr>
      <w:r w:rsidRPr="00EF3832">
        <w:rPr>
          <w:rFonts w:asciiTheme="minorHAnsi" w:hAnsiTheme="minorHAnsi" w:cs="Arial"/>
          <w:b/>
          <w:sz w:val="12"/>
          <w:szCs w:val="22"/>
        </w:rPr>
        <w:tab/>
      </w:r>
      <w:r w:rsidRPr="00EF3832">
        <w:rPr>
          <w:rFonts w:asciiTheme="minorHAnsi" w:hAnsiTheme="minorHAnsi" w:cs="Arial"/>
          <w:b/>
          <w:sz w:val="12"/>
          <w:szCs w:val="22"/>
        </w:rPr>
        <w:tab/>
      </w:r>
    </w:p>
    <w:p w14:paraId="5A7BAB4B" w14:textId="77777777" w:rsidR="00BE1951" w:rsidRPr="002C3AA1" w:rsidRDefault="00BE1951" w:rsidP="00EF3832">
      <w:pPr>
        <w:pStyle w:val="NoSpacing"/>
        <w:tabs>
          <w:tab w:val="left" w:pos="1350"/>
          <w:tab w:val="left" w:pos="1710"/>
        </w:tabs>
        <w:ind w:left="1440"/>
        <w:rPr>
          <w:rFonts w:asciiTheme="minorHAnsi" w:hAnsiTheme="minorHAnsi" w:cs="Arial"/>
          <w:b/>
          <w:sz w:val="22"/>
          <w:szCs w:val="22"/>
        </w:rPr>
      </w:pPr>
      <w:r w:rsidRPr="002C3AA1">
        <w:rPr>
          <w:rFonts w:asciiTheme="minorHAnsi" w:hAnsiTheme="minorHAnsi" w:cs="Arial"/>
          <w:b/>
          <w:i/>
          <w:sz w:val="22"/>
          <w:szCs w:val="22"/>
        </w:rPr>
        <w:t>[Offeror's Name and Address]</w:t>
      </w:r>
    </w:p>
    <w:p w14:paraId="55673017" w14:textId="77777777" w:rsidR="00BE1951" w:rsidRPr="002C3AA1" w:rsidRDefault="00BE1951" w:rsidP="00EF3832">
      <w:pPr>
        <w:tabs>
          <w:tab w:val="left" w:pos="1350"/>
          <w:tab w:val="left" w:pos="1710"/>
        </w:tabs>
        <w:ind w:left="1440"/>
        <w:jc w:val="both"/>
        <w:rPr>
          <w:rFonts w:asciiTheme="minorHAnsi" w:hAnsiTheme="minorHAnsi" w:cs="Arial"/>
          <w:sz w:val="22"/>
          <w:szCs w:val="22"/>
        </w:rPr>
      </w:pPr>
    </w:p>
    <w:p w14:paraId="72ACC602" w14:textId="20ABB484" w:rsidR="00BE1951" w:rsidRPr="002C3AA1" w:rsidRDefault="00BE1951" w:rsidP="007522C6">
      <w:pPr>
        <w:tabs>
          <w:tab w:val="left" w:pos="1350"/>
          <w:tab w:val="left" w:pos="1710"/>
        </w:tabs>
        <w:spacing w:after="120"/>
        <w:ind w:left="1440"/>
        <w:jc w:val="both"/>
        <w:rPr>
          <w:rFonts w:asciiTheme="minorHAnsi" w:hAnsiTheme="minorHAnsi" w:cs="Arial"/>
          <w:sz w:val="22"/>
          <w:szCs w:val="22"/>
        </w:rPr>
      </w:pPr>
      <w:r w:rsidRPr="002C3AA1">
        <w:rPr>
          <w:rFonts w:asciiTheme="minorHAnsi" w:hAnsiTheme="minorHAnsi" w:cs="Arial"/>
          <w:sz w:val="22"/>
          <w:szCs w:val="22"/>
        </w:rPr>
        <w:t xml:space="preserve">The </w:t>
      </w:r>
      <w:r w:rsidR="00B8524C">
        <w:rPr>
          <w:rFonts w:asciiTheme="minorHAnsi" w:hAnsiTheme="minorHAnsi" w:cs="Arial"/>
          <w:sz w:val="22"/>
          <w:szCs w:val="22"/>
        </w:rPr>
        <w:t>Lead State</w:t>
      </w:r>
      <w:r w:rsidRPr="002C3AA1">
        <w:rPr>
          <w:rFonts w:asciiTheme="minorHAnsi" w:hAnsiTheme="minorHAnsi" w:cs="Arial"/>
          <w:sz w:val="22"/>
          <w:szCs w:val="22"/>
        </w:rPr>
        <w:t xml:space="preserve"> shall not be responsible for misdirected packages or premature opening of Proposals if a Proposal is not properly labeled. </w:t>
      </w:r>
    </w:p>
    <w:p w14:paraId="5F3629A1" w14:textId="0B53BB2E" w:rsidR="00BE1951" w:rsidRPr="002C3AA1" w:rsidRDefault="00BE1951" w:rsidP="007522C6">
      <w:pPr>
        <w:tabs>
          <w:tab w:val="left" w:pos="1350"/>
        </w:tabs>
        <w:spacing w:after="120"/>
        <w:ind w:left="1440"/>
        <w:jc w:val="both"/>
        <w:rPr>
          <w:rFonts w:asciiTheme="minorHAnsi" w:hAnsiTheme="minorHAnsi" w:cs="Arial"/>
          <w:sz w:val="22"/>
          <w:szCs w:val="22"/>
        </w:rPr>
      </w:pPr>
      <w:r w:rsidRPr="002C3AA1">
        <w:rPr>
          <w:rFonts w:asciiTheme="minorHAnsi" w:hAnsiTheme="minorHAnsi" w:cs="Arial"/>
          <w:sz w:val="22"/>
          <w:szCs w:val="22"/>
        </w:rPr>
        <w:t xml:space="preserve">1 </w:t>
      </w:r>
      <w:r w:rsidR="00F955E2">
        <w:rPr>
          <w:rFonts w:asciiTheme="minorHAnsi" w:hAnsiTheme="minorHAnsi" w:cs="Arial"/>
          <w:sz w:val="22"/>
          <w:szCs w:val="22"/>
        </w:rPr>
        <w:t>o</w:t>
      </w:r>
      <w:r w:rsidRPr="002C3AA1">
        <w:rPr>
          <w:rFonts w:asciiTheme="minorHAnsi" w:hAnsiTheme="minorHAnsi" w:cs="Arial"/>
          <w:sz w:val="22"/>
          <w:szCs w:val="22"/>
        </w:rPr>
        <w:t>riginal</w:t>
      </w:r>
      <w:r w:rsidR="002F4B83">
        <w:rPr>
          <w:rFonts w:asciiTheme="minorHAnsi" w:hAnsiTheme="minorHAnsi" w:cs="Arial"/>
          <w:sz w:val="22"/>
          <w:szCs w:val="22"/>
        </w:rPr>
        <w:t xml:space="preserve"> </w:t>
      </w:r>
      <w:r w:rsidRPr="002C3AA1">
        <w:rPr>
          <w:rFonts w:asciiTheme="minorHAnsi" w:hAnsiTheme="minorHAnsi" w:cs="Arial"/>
          <w:sz w:val="22"/>
          <w:szCs w:val="22"/>
        </w:rPr>
        <w:t xml:space="preserve">and 1 electronic copy of the Technical Proposal </w:t>
      </w:r>
      <w:r w:rsidR="00802A27" w:rsidRPr="002C3AA1">
        <w:rPr>
          <w:rFonts w:asciiTheme="minorHAnsi" w:hAnsiTheme="minorHAnsi" w:cs="Arial"/>
          <w:sz w:val="22"/>
          <w:szCs w:val="22"/>
        </w:rPr>
        <w:t xml:space="preserve">must </w:t>
      </w:r>
      <w:r w:rsidRPr="002C3AA1">
        <w:rPr>
          <w:rFonts w:asciiTheme="minorHAnsi" w:hAnsiTheme="minorHAnsi" w:cs="Arial"/>
          <w:sz w:val="22"/>
          <w:szCs w:val="22"/>
        </w:rPr>
        <w:t xml:space="preserve">be timely submitted to the Issuing Officer in a sealed envelope. </w:t>
      </w:r>
    </w:p>
    <w:p w14:paraId="41F793C3" w14:textId="0885E6C1" w:rsidR="00BE1951" w:rsidRPr="002C3AA1" w:rsidRDefault="00F955E2" w:rsidP="007522C6">
      <w:pPr>
        <w:spacing w:after="120"/>
        <w:ind w:left="1440"/>
        <w:jc w:val="both"/>
        <w:rPr>
          <w:rFonts w:asciiTheme="minorHAnsi" w:hAnsiTheme="minorHAnsi" w:cs="Arial"/>
          <w:sz w:val="22"/>
          <w:szCs w:val="22"/>
        </w:rPr>
      </w:pPr>
      <w:r>
        <w:rPr>
          <w:rFonts w:asciiTheme="minorHAnsi" w:hAnsiTheme="minorHAnsi" w:cs="Arial"/>
          <w:sz w:val="22"/>
          <w:szCs w:val="22"/>
        </w:rPr>
        <w:t>1 original and 1 electronic copy of the</w:t>
      </w:r>
      <w:r w:rsidR="00BE1951" w:rsidRPr="002C3AA1">
        <w:rPr>
          <w:rFonts w:asciiTheme="minorHAnsi" w:hAnsiTheme="minorHAnsi" w:cs="Arial"/>
          <w:sz w:val="22"/>
          <w:szCs w:val="22"/>
        </w:rPr>
        <w:t xml:space="preserve"> Cost Proposal </w:t>
      </w:r>
      <w:r w:rsidR="00802A27" w:rsidRPr="002C3AA1">
        <w:rPr>
          <w:rFonts w:asciiTheme="minorHAnsi" w:hAnsiTheme="minorHAnsi" w:cs="Arial"/>
          <w:sz w:val="22"/>
          <w:szCs w:val="22"/>
        </w:rPr>
        <w:t xml:space="preserve">must </w:t>
      </w:r>
      <w:r w:rsidR="00BE1951" w:rsidRPr="002C3AA1">
        <w:rPr>
          <w:rFonts w:asciiTheme="minorHAnsi" w:hAnsiTheme="minorHAnsi" w:cs="Arial"/>
          <w:sz w:val="22"/>
          <w:szCs w:val="22"/>
        </w:rPr>
        <w:t>be submitted in a separate sealed envelope. Prices must be submitted on a pricing matrix (</w:t>
      </w:r>
      <w:r w:rsidR="007965E1" w:rsidRPr="007965E1">
        <w:rPr>
          <w:rFonts w:asciiTheme="minorHAnsi" w:hAnsiTheme="minorHAnsi" w:cs="Arial"/>
          <w:b/>
          <w:sz w:val="22"/>
          <w:szCs w:val="22"/>
        </w:rPr>
        <w:t>A</w:t>
      </w:r>
      <w:r w:rsidR="00BE1951" w:rsidRPr="007965E1">
        <w:rPr>
          <w:rFonts w:asciiTheme="minorHAnsi" w:hAnsiTheme="minorHAnsi" w:cs="Arial"/>
          <w:b/>
          <w:sz w:val="22"/>
          <w:szCs w:val="22"/>
        </w:rPr>
        <w:t xml:space="preserve">ttachment </w:t>
      </w:r>
      <w:r w:rsidR="008F7F3B">
        <w:rPr>
          <w:rFonts w:asciiTheme="minorHAnsi" w:hAnsiTheme="minorHAnsi" w:cs="Arial"/>
          <w:b/>
          <w:sz w:val="22"/>
          <w:szCs w:val="22"/>
        </w:rPr>
        <w:t>5</w:t>
      </w:r>
      <w:r w:rsidR="00BE1951" w:rsidRPr="002C3AA1">
        <w:rPr>
          <w:rFonts w:asciiTheme="minorHAnsi" w:hAnsiTheme="minorHAnsi" w:cs="Arial"/>
          <w:sz w:val="22"/>
          <w:szCs w:val="22"/>
        </w:rPr>
        <w:t xml:space="preserve">) in Microsoft Excel format. </w:t>
      </w:r>
      <w:r w:rsidR="00BE1951" w:rsidRPr="002C3AA1">
        <w:rPr>
          <w:rFonts w:asciiTheme="minorHAnsi" w:hAnsiTheme="minorHAnsi"/>
          <w:b/>
          <w:bCs/>
          <w:sz w:val="22"/>
          <w:szCs w:val="22"/>
        </w:rPr>
        <w:t xml:space="preserve">Do not include </w:t>
      </w:r>
      <w:r w:rsidR="00441340">
        <w:rPr>
          <w:rFonts w:asciiTheme="minorHAnsi" w:hAnsiTheme="minorHAnsi"/>
          <w:b/>
          <w:bCs/>
          <w:sz w:val="22"/>
          <w:szCs w:val="22"/>
        </w:rPr>
        <w:t>Cost Proposal</w:t>
      </w:r>
      <w:r w:rsidR="00BE1951" w:rsidRPr="002C3AA1">
        <w:rPr>
          <w:rFonts w:asciiTheme="minorHAnsi" w:hAnsiTheme="minorHAnsi"/>
          <w:b/>
          <w:bCs/>
          <w:sz w:val="22"/>
          <w:szCs w:val="22"/>
        </w:rPr>
        <w:t xml:space="preserve"> on the same CD-ROM or USB flash drive as the </w:t>
      </w:r>
      <w:r w:rsidR="00441340">
        <w:rPr>
          <w:rFonts w:asciiTheme="minorHAnsi" w:hAnsiTheme="minorHAnsi"/>
          <w:b/>
          <w:bCs/>
          <w:sz w:val="22"/>
          <w:szCs w:val="22"/>
        </w:rPr>
        <w:t>T</w:t>
      </w:r>
      <w:r w:rsidR="00BE1951" w:rsidRPr="002C3AA1">
        <w:rPr>
          <w:rFonts w:asciiTheme="minorHAnsi" w:hAnsiTheme="minorHAnsi"/>
          <w:b/>
          <w:bCs/>
          <w:sz w:val="22"/>
          <w:szCs w:val="22"/>
        </w:rPr>
        <w:t xml:space="preserve">echnical </w:t>
      </w:r>
      <w:r w:rsidR="00BC3E3D" w:rsidRPr="002C3AA1">
        <w:rPr>
          <w:rFonts w:asciiTheme="minorHAnsi" w:hAnsiTheme="minorHAnsi"/>
          <w:b/>
          <w:bCs/>
          <w:sz w:val="22"/>
          <w:szCs w:val="22"/>
        </w:rPr>
        <w:t>Proposal</w:t>
      </w:r>
      <w:r w:rsidR="00BE1951" w:rsidRPr="002C3AA1">
        <w:rPr>
          <w:rFonts w:asciiTheme="minorHAnsi" w:hAnsiTheme="minorHAnsi"/>
          <w:b/>
          <w:bCs/>
          <w:sz w:val="22"/>
          <w:szCs w:val="22"/>
        </w:rPr>
        <w:t>.</w:t>
      </w:r>
    </w:p>
    <w:p w14:paraId="37BB69E2" w14:textId="4D10C86C" w:rsidR="00BE1951" w:rsidRPr="002C3AA1" w:rsidRDefault="00BE1951" w:rsidP="007522C6">
      <w:pPr>
        <w:tabs>
          <w:tab w:val="left" w:pos="1350"/>
        </w:tabs>
        <w:spacing w:after="120"/>
        <w:ind w:left="1440"/>
        <w:jc w:val="both"/>
        <w:rPr>
          <w:rFonts w:asciiTheme="minorHAnsi" w:hAnsiTheme="minorHAnsi" w:cs="Arial"/>
          <w:sz w:val="22"/>
          <w:szCs w:val="22"/>
        </w:rPr>
      </w:pPr>
      <w:r w:rsidRPr="002C3AA1">
        <w:rPr>
          <w:rFonts w:asciiTheme="minorHAnsi" w:hAnsiTheme="minorHAnsi" w:cs="Arial"/>
          <w:sz w:val="22"/>
          <w:szCs w:val="22"/>
        </w:rPr>
        <w:t xml:space="preserve">Electronic copies may be submitted on </w:t>
      </w:r>
      <w:r w:rsidR="00441340">
        <w:rPr>
          <w:rFonts w:asciiTheme="minorHAnsi" w:hAnsiTheme="minorHAnsi" w:cs="Arial"/>
          <w:sz w:val="22"/>
          <w:szCs w:val="22"/>
        </w:rPr>
        <w:t xml:space="preserve">either </w:t>
      </w:r>
      <w:r w:rsidRPr="002C3AA1">
        <w:rPr>
          <w:rFonts w:asciiTheme="minorHAnsi" w:hAnsiTheme="minorHAnsi" w:cs="Arial"/>
          <w:sz w:val="22"/>
          <w:szCs w:val="22"/>
        </w:rPr>
        <w:t>a CD-ROM or</w:t>
      </w:r>
      <w:r w:rsidR="00EF3832">
        <w:rPr>
          <w:rFonts w:asciiTheme="minorHAnsi" w:hAnsiTheme="minorHAnsi" w:cs="Arial"/>
          <w:sz w:val="22"/>
          <w:szCs w:val="22"/>
        </w:rPr>
        <w:t xml:space="preserve"> </w:t>
      </w:r>
      <w:r w:rsidR="00441340">
        <w:rPr>
          <w:rFonts w:asciiTheme="minorHAnsi" w:hAnsiTheme="minorHAnsi" w:cs="Arial"/>
          <w:sz w:val="22"/>
          <w:szCs w:val="22"/>
        </w:rPr>
        <w:t xml:space="preserve">USB </w:t>
      </w:r>
      <w:r w:rsidR="00EF3832">
        <w:rPr>
          <w:rFonts w:asciiTheme="minorHAnsi" w:hAnsiTheme="minorHAnsi" w:cs="Arial"/>
          <w:sz w:val="22"/>
          <w:szCs w:val="22"/>
        </w:rPr>
        <w:t>f</w:t>
      </w:r>
      <w:r w:rsidRPr="002C3AA1">
        <w:rPr>
          <w:rFonts w:asciiTheme="minorHAnsi" w:hAnsiTheme="minorHAnsi" w:cs="Arial"/>
          <w:sz w:val="22"/>
          <w:szCs w:val="22"/>
        </w:rPr>
        <w:t xml:space="preserve">lash </w:t>
      </w:r>
      <w:r w:rsidR="00EF3832">
        <w:rPr>
          <w:rFonts w:asciiTheme="minorHAnsi" w:hAnsiTheme="minorHAnsi" w:cs="Arial"/>
          <w:sz w:val="22"/>
          <w:szCs w:val="22"/>
        </w:rPr>
        <w:t>d</w:t>
      </w:r>
      <w:r w:rsidRPr="002C3AA1">
        <w:rPr>
          <w:rFonts w:asciiTheme="minorHAnsi" w:hAnsiTheme="minorHAnsi" w:cs="Arial"/>
          <w:sz w:val="22"/>
          <w:szCs w:val="22"/>
        </w:rPr>
        <w:t>rive.</w:t>
      </w:r>
    </w:p>
    <w:p w14:paraId="60E6B0BF" w14:textId="77777777" w:rsidR="00BE1951" w:rsidRPr="002C3AA1" w:rsidRDefault="00BE1951" w:rsidP="00EF3832">
      <w:pPr>
        <w:tabs>
          <w:tab w:val="left" w:pos="1350"/>
          <w:tab w:val="left" w:pos="1620"/>
        </w:tabs>
        <w:ind w:left="1440"/>
        <w:jc w:val="both"/>
        <w:rPr>
          <w:rFonts w:asciiTheme="minorHAnsi" w:hAnsiTheme="minorHAnsi" w:cs="Arial"/>
          <w:b/>
          <w:sz w:val="22"/>
          <w:szCs w:val="22"/>
          <w:u w:val="single"/>
        </w:rPr>
      </w:pPr>
      <w:r w:rsidRPr="002C3AA1">
        <w:rPr>
          <w:rFonts w:asciiTheme="minorHAnsi" w:hAnsiTheme="minorHAnsi" w:cs="Arial"/>
          <w:b/>
          <w:sz w:val="22"/>
          <w:szCs w:val="22"/>
          <w:u w:val="single"/>
        </w:rPr>
        <w:t>Technical Proposal Envelope Contents</w:t>
      </w:r>
    </w:p>
    <w:p w14:paraId="0D17743E" w14:textId="64229C6A" w:rsidR="00BE1951" w:rsidRPr="002C3AA1" w:rsidRDefault="00BE1951" w:rsidP="00EF3832">
      <w:pPr>
        <w:tabs>
          <w:tab w:val="left" w:pos="1350"/>
          <w:tab w:val="left" w:pos="1620"/>
        </w:tabs>
        <w:ind w:left="1440"/>
        <w:jc w:val="both"/>
        <w:rPr>
          <w:rFonts w:asciiTheme="minorHAnsi" w:hAnsiTheme="minorHAnsi" w:cs="Arial"/>
          <w:sz w:val="22"/>
          <w:szCs w:val="22"/>
        </w:rPr>
      </w:pPr>
      <w:r w:rsidRPr="002C3AA1">
        <w:rPr>
          <w:rFonts w:asciiTheme="minorHAnsi" w:hAnsiTheme="minorHAnsi" w:cs="Arial"/>
          <w:sz w:val="22"/>
          <w:szCs w:val="22"/>
        </w:rPr>
        <w:t>Original Technical Proposal</w:t>
      </w:r>
    </w:p>
    <w:p w14:paraId="57D334BB" w14:textId="77777777" w:rsidR="00BE1951" w:rsidRPr="002C3AA1" w:rsidRDefault="00BE1951" w:rsidP="00EF3832">
      <w:pPr>
        <w:tabs>
          <w:tab w:val="left" w:pos="1350"/>
          <w:tab w:val="left" w:pos="1620"/>
        </w:tabs>
        <w:ind w:left="1440"/>
        <w:jc w:val="both"/>
        <w:rPr>
          <w:rFonts w:asciiTheme="minorHAnsi" w:hAnsiTheme="minorHAnsi" w:cs="Arial"/>
          <w:sz w:val="22"/>
          <w:szCs w:val="22"/>
        </w:rPr>
      </w:pPr>
      <w:r w:rsidRPr="002C3AA1">
        <w:rPr>
          <w:rFonts w:asciiTheme="minorHAnsi" w:hAnsiTheme="minorHAnsi" w:cs="Arial"/>
          <w:sz w:val="22"/>
          <w:szCs w:val="22"/>
        </w:rPr>
        <w:t xml:space="preserve">Public Copy (if submitted) </w:t>
      </w:r>
    </w:p>
    <w:p w14:paraId="5C9ACB57" w14:textId="626AC69D" w:rsidR="00BE1951" w:rsidRPr="002C3AA1" w:rsidRDefault="00BE1951" w:rsidP="00EF3832">
      <w:pPr>
        <w:tabs>
          <w:tab w:val="left" w:pos="1350"/>
          <w:tab w:val="left" w:pos="1620"/>
        </w:tabs>
        <w:ind w:left="1440"/>
        <w:jc w:val="both"/>
        <w:rPr>
          <w:rFonts w:asciiTheme="minorHAnsi" w:hAnsiTheme="minorHAnsi" w:cs="Arial"/>
          <w:sz w:val="22"/>
          <w:szCs w:val="22"/>
        </w:rPr>
      </w:pPr>
      <w:r w:rsidRPr="002C3AA1">
        <w:rPr>
          <w:rFonts w:asciiTheme="minorHAnsi" w:hAnsiTheme="minorHAnsi" w:cs="Arial"/>
          <w:sz w:val="22"/>
          <w:szCs w:val="22"/>
        </w:rPr>
        <w:t xml:space="preserve">Technical Proposal </w:t>
      </w:r>
      <w:r w:rsidR="007A4815" w:rsidRPr="002C3AA1">
        <w:rPr>
          <w:rFonts w:asciiTheme="minorHAnsi" w:hAnsiTheme="minorHAnsi" w:cs="Arial"/>
          <w:sz w:val="22"/>
          <w:szCs w:val="22"/>
        </w:rPr>
        <w:t>on electronic media</w:t>
      </w:r>
    </w:p>
    <w:p w14:paraId="3977A78A" w14:textId="17E5C0D0" w:rsidR="00BE1951" w:rsidRPr="002C3AA1" w:rsidRDefault="00BE1951" w:rsidP="00EF3832">
      <w:pPr>
        <w:tabs>
          <w:tab w:val="left" w:pos="1350"/>
          <w:tab w:val="left" w:pos="1620"/>
        </w:tabs>
        <w:ind w:left="1440"/>
        <w:rPr>
          <w:rFonts w:asciiTheme="minorHAnsi" w:hAnsiTheme="minorHAnsi" w:cs="Arial"/>
          <w:sz w:val="22"/>
          <w:szCs w:val="22"/>
        </w:rPr>
      </w:pPr>
      <w:r w:rsidRPr="002C3AA1">
        <w:rPr>
          <w:rFonts w:asciiTheme="minorHAnsi" w:hAnsiTheme="minorHAnsi" w:cs="Arial"/>
          <w:sz w:val="22"/>
          <w:szCs w:val="22"/>
        </w:rPr>
        <w:t xml:space="preserve">Public Copy on same </w:t>
      </w:r>
      <w:r w:rsidR="007A4815" w:rsidRPr="002C3AA1">
        <w:rPr>
          <w:rFonts w:asciiTheme="minorHAnsi" w:hAnsiTheme="minorHAnsi" w:cs="Arial"/>
          <w:sz w:val="22"/>
          <w:szCs w:val="22"/>
        </w:rPr>
        <w:t xml:space="preserve">electronic media </w:t>
      </w:r>
      <w:r w:rsidRPr="002C3AA1">
        <w:rPr>
          <w:rFonts w:asciiTheme="minorHAnsi" w:hAnsiTheme="minorHAnsi" w:cs="Arial"/>
          <w:sz w:val="22"/>
          <w:szCs w:val="22"/>
        </w:rPr>
        <w:t>(if submitted)</w:t>
      </w:r>
    </w:p>
    <w:p w14:paraId="3E63384B" w14:textId="77777777" w:rsidR="00BE1951" w:rsidRPr="002C3AA1" w:rsidRDefault="00BE1951" w:rsidP="00EF3832">
      <w:pPr>
        <w:tabs>
          <w:tab w:val="left" w:pos="1350"/>
          <w:tab w:val="left" w:pos="1620"/>
        </w:tabs>
        <w:ind w:left="1440"/>
        <w:jc w:val="both"/>
        <w:rPr>
          <w:rFonts w:asciiTheme="minorHAnsi" w:hAnsiTheme="minorHAnsi" w:cs="Arial"/>
          <w:sz w:val="22"/>
          <w:szCs w:val="22"/>
        </w:rPr>
      </w:pPr>
    </w:p>
    <w:p w14:paraId="7F7362F1" w14:textId="77777777" w:rsidR="00BE1951" w:rsidRPr="002C3AA1" w:rsidRDefault="00BE1951" w:rsidP="00EF3832">
      <w:pPr>
        <w:tabs>
          <w:tab w:val="left" w:pos="1350"/>
          <w:tab w:val="left" w:pos="1620"/>
        </w:tabs>
        <w:ind w:left="1440"/>
        <w:jc w:val="both"/>
        <w:rPr>
          <w:rFonts w:asciiTheme="minorHAnsi" w:hAnsiTheme="minorHAnsi" w:cs="Arial"/>
          <w:b/>
          <w:sz w:val="22"/>
          <w:szCs w:val="22"/>
          <w:u w:val="single"/>
        </w:rPr>
      </w:pPr>
      <w:r w:rsidRPr="002C3AA1">
        <w:rPr>
          <w:rFonts w:asciiTheme="minorHAnsi" w:hAnsiTheme="minorHAnsi" w:cs="Arial"/>
          <w:b/>
          <w:sz w:val="22"/>
          <w:szCs w:val="22"/>
          <w:u w:val="single"/>
        </w:rPr>
        <w:t>Cost Proposal Envelope Contents</w:t>
      </w:r>
    </w:p>
    <w:p w14:paraId="08A7C59E" w14:textId="77777777" w:rsidR="00BE1951" w:rsidRPr="002C3AA1" w:rsidRDefault="00BE1951" w:rsidP="00EF3832">
      <w:pPr>
        <w:tabs>
          <w:tab w:val="left" w:pos="1350"/>
          <w:tab w:val="left" w:pos="1620"/>
        </w:tabs>
        <w:ind w:left="1440"/>
        <w:jc w:val="both"/>
        <w:rPr>
          <w:rFonts w:asciiTheme="minorHAnsi" w:hAnsiTheme="minorHAnsi" w:cs="Arial"/>
          <w:sz w:val="22"/>
          <w:szCs w:val="22"/>
        </w:rPr>
      </w:pPr>
      <w:r w:rsidRPr="002C3AA1">
        <w:rPr>
          <w:rFonts w:asciiTheme="minorHAnsi" w:hAnsiTheme="minorHAnsi" w:cs="Arial"/>
          <w:sz w:val="22"/>
          <w:szCs w:val="22"/>
        </w:rPr>
        <w:t xml:space="preserve">Original Cost Proposal </w:t>
      </w:r>
    </w:p>
    <w:p w14:paraId="275500DD" w14:textId="49D85BBC" w:rsidR="00BE1951" w:rsidRPr="002C3AA1" w:rsidRDefault="00BE1951" w:rsidP="00EF3832">
      <w:pPr>
        <w:ind w:left="1440"/>
        <w:jc w:val="both"/>
        <w:rPr>
          <w:rFonts w:asciiTheme="minorHAnsi" w:hAnsiTheme="minorHAnsi" w:cs="Arial"/>
          <w:sz w:val="22"/>
          <w:szCs w:val="22"/>
        </w:rPr>
      </w:pPr>
      <w:r w:rsidRPr="002C3AA1">
        <w:rPr>
          <w:rFonts w:asciiTheme="minorHAnsi" w:hAnsiTheme="minorHAnsi" w:cs="Arial"/>
          <w:sz w:val="22"/>
          <w:szCs w:val="22"/>
        </w:rPr>
        <w:t xml:space="preserve">Cost Proposal on </w:t>
      </w:r>
      <w:r w:rsidR="007A4815" w:rsidRPr="002C3AA1">
        <w:rPr>
          <w:rFonts w:asciiTheme="minorHAnsi" w:hAnsiTheme="minorHAnsi" w:cs="Arial"/>
          <w:sz w:val="22"/>
          <w:szCs w:val="22"/>
        </w:rPr>
        <w:t>electronic media</w:t>
      </w:r>
    </w:p>
    <w:p w14:paraId="030ED630" w14:textId="77777777" w:rsidR="00BE1951" w:rsidRPr="002C3AA1" w:rsidRDefault="00BE1951" w:rsidP="002156BE">
      <w:pPr>
        <w:ind w:left="1620" w:hanging="900"/>
        <w:rPr>
          <w:rFonts w:asciiTheme="minorHAnsi" w:hAnsiTheme="minorHAnsi" w:cs="Arial"/>
          <w:b/>
          <w:sz w:val="22"/>
          <w:szCs w:val="22"/>
        </w:rPr>
      </w:pPr>
    </w:p>
    <w:p w14:paraId="6B3B8FE1" w14:textId="08A45C1B" w:rsidR="00BE1951" w:rsidRDefault="00BE1951" w:rsidP="007522C6">
      <w:pPr>
        <w:pStyle w:val="ListParagraph"/>
        <w:numPr>
          <w:ilvl w:val="2"/>
          <w:numId w:val="16"/>
        </w:numPr>
        <w:spacing w:after="120"/>
        <w:ind w:left="1440" w:hanging="720"/>
        <w:contextualSpacing w:val="0"/>
        <w:jc w:val="both"/>
        <w:rPr>
          <w:rFonts w:asciiTheme="minorHAnsi" w:hAnsiTheme="minorHAnsi" w:cs="Arial"/>
          <w:sz w:val="22"/>
          <w:szCs w:val="22"/>
        </w:rPr>
      </w:pPr>
      <w:r w:rsidRPr="002C3AA1">
        <w:rPr>
          <w:rFonts w:asciiTheme="minorHAnsi" w:hAnsiTheme="minorHAnsi" w:cs="Arial"/>
          <w:sz w:val="22"/>
          <w:szCs w:val="22"/>
        </w:rPr>
        <w:lastRenderedPageBreak/>
        <w:t xml:space="preserve">If the Offeror designates any information in its Proposal as confidential pursuant to Section 2, the Offeror must also submit one (1) copy of the Proposal from which confidential information has been excised as provided in Section 2 and which is marked “Public Copy”.   </w:t>
      </w:r>
    </w:p>
    <w:p w14:paraId="06235602" w14:textId="77777777" w:rsidR="00EF3832" w:rsidRPr="009E13BD" w:rsidRDefault="00EF3832" w:rsidP="007522C6">
      <w:pPr>
        <w:widowControl/>
        <w:numPr>
          <w:ilvl w:val="2"/>
          <w:numId w:val="16"/>
        </w:numPr>
        <w:tabs>
          <w:tab w:val="left" w:pos="1440"/>
        </w:tabs>
        <w:autoSpaceDE/>
        <w:autoSpaceDN/>
        <w:adjustRightInd/>
        <w:spacing w:after="120"/>
        <w:ind w:left="1440" w:hanging="72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6CB15D97" w14:textId="77777777" w:rsidR="00EF3832" w:rsidRPr="009E13BD" w:rsidRDefault="00EF3832" w:rsidP="007522C6">
      <w:pPr>
        <w:widowControl/>
        <w:numPr>
          <w:ilvl w:val="2"/>
          <w:numId w:val="16"/>
        </w:numPr>
        <w:tabs>
          <w:tab w:val="left" w:pos="1440"/>
        </w:tabs>
        <w:autoSpaceDE/>
        <w:autoSpaceDN/>
        <w:adjustRightInd/>
        <w:spacing w:after="120"/>
        <w:ind w:left="1440" w:hanging="720"/>
        <w:jc w:val="both"/>
        <w:rPr>
          <w:rFonts w:ascii="Calibri" w:hAnsi="Calibri"/>
          <w:sz w:val="22"/>
          <w:szCs w:val="22"/>
        </w:rPr>
      </w:pPr>
      <w:r w:rsidRPr="009E13BD">
        <w:rPr>
          <w:rFonts w:ascii="Calibri" w:hAnsi="Calibri"/>
          <w:sz w:val="22"/>
          <w:szCs w:val="22"/>
        </w:rPr>
        <w:t>Attachments shall be referenced in the Proposal.</w:t>
      </w:r>
    </w:p>
    <w:p w14:paraId="6998983C" w14:textId="7FFDC0E5" w:rsidR="00EF3832" w:rsidRDefault="00EF3832" w:rsidP="008E561A">
      <w:pPr>
        <w:widowControl/>
        <w:numPr>
          <w:ilvl w:val="2"/>
          <w:numId w:val="16"/>
        </w:numPr>
        <w:tabs>
          <w:tab w:val="left" w:pos="1440"/>
        </w:tabs>
        <w:autoSpaceDE/>
        <w:autoSpaceDN/>
        <w:adjustRightInd/>
        <w:ind w:left="1440" w:hanging="720"/>
        <w:jc w:val="both"/>
        <w:rPr>
          <w:rFonts w:ascii="Calibri" w:hAnsi="Calibri"/>
          <w:sz w:val="22"/>
          <w:szCs w:val="22"/>
        </w:rPr>
      </w:pPr>
      <w:r w:rsidRPr="009E13BD">
        <w:rPr>
          <w:rFonts w:ascii="Calibri" w:hAnsi="Calibri"/>
          <w:sz w:val="22"/>
          <w:szCs w:val="22"/>
        </w:rPr>
        <w:t>If a</w:t>
      </w:r>
      <w:r w:rsidR="00651A88">
        <w:rPr>
          <w:rFonts w:ascii="Calibri" w:hAnsi="Calibri"/>
          <w:sz w:val="22"/>
          <w:szCs w:val="22"/>
        </w:rPr>
        <w:t>n</w:t>
      </w:r>
      <w:r w:rsidRPr="009E13BD">
        <w:rPr>
          <w:rFonts w:ascii="Calibri" w:hAnsi="Calibri"/>
          <w:sz w:val="22"/>
          <w:szCs w:val="22"/>
        </w:rPr>
        <w:t xml:space="preserve"> </w:t>
      </w:r>
      <w:r w:rsidR="00651A88">
        <w:rPr>
          <w:rFonts w:ascii="Calibri" w:hAnsi="Calibri"/>
          <w:sz w:val="22"/>
          <w:szCs w:val="22"/>
        </w:rPr>
        <w:t>Offeror</w:t>
      </w:r>
      <w:r w:rsidRPr="009E13BD">
        <w:rPr>
          <w:rFonts w:ascii="Calibri" w:hAnsi="Calibri"/>
          <w:sz w:val="22"/>
          <w:szCs w:val="22"/>
        </w:rPr>
        <w:t xml:space="preserve"> proposes more than one solution to the RFP </w:t>
      </w:r>
      <w:r>
        <w:rPr>
          <w:rFonts w:ascii="Calibri" w:hAnsi="Calibri"/>
          <w:sz w:val="22"/>
          <w:szCs w:val="22"/>
        </w:rPr>
        <w:t>s</w:t>
      </w:r>
      <w:r w:rsidRPr="00CB24E6">
        <w:rPr>
          <w:rFonts w:ascii="Calibri" w:hAnsi="Calibri"/>
          <w:sz w:val="22"/>
          <w:szCs w:val="22"/>
        </w:rPr>
        <w:t>pecifications</w:t>
      </w:r>
      <w:r w:rsidR="00651A88">
        <w:rPr>
          <w:rFonts w:ascii="Calibri" w:hAnsi="Calibri"/>
          <w:sz w:val="22"/>
          <w:szCs w:val="22"/>
        </w:rPr>
        <w:t xml:space="preserve"> and requirements</w:t>
      </w:r>
      <w:r w:rsidRPr="009E13BD">
        <w:rPr>
          <w:rFonts w:ascii="Calibri" w:hAnsi="Calibri"/>
          <w:sz w:val="22"/>
          <w:szCs w:val="22"/>
        </w:rPr>
        <w:t xml:space="preserve">, each shall be labeled and submitted </w:t>
      </w:r>
      <w:r>
        <w:rPr>
          <w:rFonts w:ascii="Calibri" w:hAnsi="Calibri"/>
          <w:sz w:val="22"/>
          <w:szCs w:val="22"/>
        </w:rPr>
        <w:t>in a separate Proposal</w:t>
      </w:r>
      <w:r w:rsidRPr="009E13BD">
        <w:rPr>
          <w:rFonts w:ascii="Calibri" w:hAnsi="Calibri"/>
          <w:sz w:val="22"/>
          <w:szCs w:val="22"/>
        </w:rPr>
        <w:t xml:space="preserve"> and each will be evaluated separately.</w:t>
      </w:r>
    </w:p>
    <w:p w14:paraId="769B452F" w14:textId="77777777" w:rsidR="003C6B26" w:rsidRPr="009E13BD" w:rsidRDefault="003C6B26" w:rsidP="003C6B26">
      <w:pPr>
        <w:widowControl/>
        <w:tabs>
          <w:tab w:val="left" w:pos="1440"/>
        </w:tabs>
        <w:autoSpaceDE/>
        <w:autoSpaceDN/>
        <w:adjustRightInd/>
        <w:ind w:left="1440"/>
        <w:jc w:val="both"/>
        <w:rPr>
          <w:rFonts w:ascii="Calibri" w:hAnsi="Calibri"/>
          <w:sz w:val="22"/>
          <w:szCs w:val="22"/>
        </w:rPr>
      </w:pPr>
    </w:p>
    <w:p w14:paraId="12E84152" w14:textId="1F3E1503" w:rsidR="003C6B26" w:rsidRPr="009E13BD" w:rsidRDefault="003C6B26" w:rsidP="00BB0683">
      <w:pPr>
        <w:pStyle w:val="Heading1"/>
      </w:pPr>
      <w:r w:rsidRPr="009E13BD">
        <w:t xml:space="preserve">Technical Proposal </w:t>
      </w:r>
    </w:p>
    <w:p w14:paraId="731E9085" w14:textId="77777777" w:rsidR="003C6B26" w:rsidRPr="001E1E2B" w:rsidRDefault="003C6B26" w:rsidP="003C6B26">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Pr>
          <w:rFonts w:ascii="Calibri" w:hAnsi="Calibri"/>
          <w:sz w:val="22"/>
          <w:szCs w:val="22"/>
        </w:rPr>
        <w:t>. Items listed in Section 3.2 will be considered in the evaluation and scoring of the Technical Proposals</w:t>
      </w:r>
      <w:r w:rsidRPr="009E13BD">
        <w:rPr>
          <w:rFonts w:ascii="Calibri" w:hAnsi="Calibri"/>
          <w:sz w:val="22"/>
          <w:szCs w:val="22"/>
        </w:rPr>
        <w:t>:</w:t>
      </w:r>
    </w:p>
    <w:p w14:paraId="5D905719" w14:textId="7519E88C" w:rsidR="00E55E00" w:rsidRPr="003C6B26" w:rsidRDefault="00E55E00" w:rsidP="008E561A">
      <w:pPr>
        <w:pStyle w:val="ListParagraph"/>
        <w:numPr>
          <w:ilvl w:val="2"/>
          <w:numId w:val="18"/>
        </w:numPr>
        <w:suppressAutoHyphens/>
        <w:spacing w:before="120" w:after="120"/>
        <w:jc w:val="both"/>
        <w:rPr>
          <w:rFonts w:asciiTheme="minorHAnsi" w:hAnsiTheme="minorHAnsi" w:cs="Arial"/>
          <w:b/>
          <w:bCs/>
          <w:color w:val="000000"/>
          <w:sz w:val="22"/>
          <w:szCs w:val="26"/>
        </w:rPr>
      </w:pPr>
      <w:r w:rsidRPr="003C6B26">
        <w:rPr>
          <w:rFonts w:asciiTheme="minorHAnsi" w:hAnsiTheme="minorHAnsi" w:cs="Arial"/>
          <w:b/>
          <w:bCs/>
          <w:color w:val="000000"/>
          <w:sz w:val="22"/>
          <w:szCs w:val="26"/>
        </w:rPr>
        <w:t>Technical Proposal (submitted in separate, sealed envelope)</w:t>
      </w:r>
    </w:p>
    <w:p w14:paraId="5A8A0E67" w14:textId="03D3C73F" w:rsidR="004F43CA" w:rsidRPr="003C6B26" w:rsidRDefault="006067A2" w:rsidP="007522C6">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3C6B26">
        <w:rPr>
          <w:rFonts w:asciiTheme="minorHAnsi" w:hAnsiTheme="minorHAnsi" w:cs="Arial"/>
          <w:b/>
          <w:bCs/>
          <w:color w:val="000000"/>
          <w:sz w:val="22"/>
          <w:szCs w:val="26"/>
        </w:rPr>
        <w:t>Transmittal Letter</w:t>
      </w:r>
      <w:r w:rsidR="00013468" w:rsidRPr="003C6B26">
        <w:rPr>
          <w:rFonts w:asciiTheme="minorHAnsi" w:hAnsiTheme="minorHAnsi" w:cs="Arial"/>
          <w:color w:val="000000"/>
          <w:sz w:val="22"/>
          <w:szCs w:val="26"/>
        </w:rPr>
        <w:t xml:space="preserve"> </w:t>
      </w:r>
    </w:p>
    <w:p w14:paraId="3DB6760E" w14:textId="3F020FB1" w:rsidR="007A4815" w:rsidRDefault="007A4815" w:rsidP="007522C6">
      <w:pPr>
        <w:suppressAutoHyphens/>
        <w:ind w:left="2520"/>
        <w:jc w:val="both"/>
        <w:rPr>
          <w:rFonts w:asciiTheme="minorHAnsi" w:hAnsiTheme="minorHAnsi" w:cs="Arial"/>
          <w:b/>
          <w:sz w:val="22"/>
          <w:szCs w:val="26"/>
        </w:rPr>
      </w:pPr>
      <w:r w:rsidRPr="002C3AA1">
        <w:rPr>
          <w:rFonts w:asciiTheme="minorHAnsi" w:hAnsiTheme="minorHAnsi" w:cs="Arial"/>
          <w:sz w:val="22"/>
          <w:szCs w:val="26"/>
        </w:rPr>
        <w:t xml:space="preserve">An individual authorized to legally bind the </w:t>
      </w:r>
      <w:r w:rsidR="00F42809" w:rsidRPr="002C3AA1">
        <w:rPr>
          <w:rFonts w:asciiTheme="minorHAnsi" w:hAnsiTheme="minorHAnsi" w:cs="Arial"/>
          <w:sz w:val="22"/>
          <w:szCs w:val="26"/>
        </w:rPr>
        <w:t>Offeror</w:t>
      </w:r>
      <w:r w:rsidRPr="002C3AA1">
        <w:rPr>
          <w:rFonts w:asciiTheme="minorHAnsi" w:hAnsiTheme="minorHAnsi" w:cs="Arial"/>
          <w:sz w:val="22"/>
          <w:szCs w:val="26"/>
        </w:rPr>
        <w:t xml:space="preserve"> </w:t>
      </w:r>
      <w:r w:rsidR="00441340">
        <w:rPr>
          <w:rFonts w:asciiTheme="minorHAnsi" w:hAnsiTheme="minorHAnsi" w:cs="Arial"/>
          <w:sz w:val="22"/>
          <w:szCs w:val="26"/>
        </w:rPr>
        <w:t>shall</w:t>
      </w:r>
      <w:r w:rsidRPr="002C3AA1">
        <w:rPr>
          <w:rFonts w:asciiTheme="minorHAnsi" w:hAnsiTheme="minorHAnsi" w:cs="Arial"/>
          <w:sz w:val="22"/>
          <w:szCs w:val="26"/>
        </w:rPr>
        <w:t xml:space="preserve"> sign the transmittal letter. The letter shall include the </w:t>
      </w:r>
      <w:r w:rsidR="00F42809" w:rsidRPr="002C3AA1">
        <w:rPr>
          <w:rFonts w:asciiTheme="minorHAnsi" w:hAnsiTheme="minorHAnsi" w:cs="Arial"/>
          <w:sz w:val="22"/>
          <w:szCs w:val="26"/>
        </w:rPr>
        <w:t>Offeror</w:t>
      </w:r>
      <w:r w:rsidRPr="002C3AA1">
        <w:rPr>
          <w:rFonts w:asciiTheme="minorHAnsi" w:hAnsiTheme="minorHAnsi" w:cs="Arial"/>
          <w:sz w:val="22"/>
          <w:szCs w:val="26"/>
        </w:rPr>
        <w:t xml:space="preserve">’s mailing address, electronic mail address, fax number, and telephone number. </w:t>
      </w:r>
    </w:p>
    <w:p w14:paraId="315A9907" w14:textId="767AEB09" w:rsidR="00C4353B" w:rsidRPr="00C4353B" w:rsidRDefault="00C4353B"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C4353B">
        <w:rPr>
          <w:rFonts w:asciiTheme="minorHAnsi" w:hAnsiTheme="minorHAnsi" w:cs="Arial"/>
          <w:b/>
          <w:bCs/>
          <w:color w:val="000000"/>
          <w:sz w:val="22"/>
          <w:szCs w:val="26"/>
        </w:rPr>
        <w:t>Table of Contents</w:t>
      </w:r>
    </w:p>
    <w:p w14:paraId="7BAD7203" w14:textId="3B05638A" w:rsidR="00C4353B" w:rsidRPr="009E13BD" w:rsidRDefault="00C4353B" w:rsidP="00C4353B">
      <w:pPr>
        <w:ind w:left="2520"/>
        <w:jc w:val="both"/>
        <w:rPr>
          <w:rFonts w:ascii="Calibri" w:hAnsi="Calibri"/>
          <w:sz w:val="22"/>
          <w:szCs w:val="22"/>
        </w:rPr>
      </w:pPr>
      <w:r w:rsidRPr="009E13BD">
        <w:rPr>
          <w:rFonts w:ascii="Calibri" w:hAnsi="Calibri"/>
          <w:sz w:val="22"/>
          <w:szCs w:val="22"/>
        </w:rPr>
        <w:t xml:space="preserve">The </w:t>
      </w:r>
      <w:r w:rsidR="00651A88">
        <w:rPr>
          <w:rFonts w:ascii="Calibri" w:hAnsi="Calibri"/>
          <w:sz w:val="22"/>
          <w:szCs w:val="22"/>
        </w:rPr>
        <w:t>Offeror</w:t>
      </w:r>
      <w:r w:rsidRPr="009E13BD">
        <w:rPr>
          <w:rFonts w:ascii="Calibri" w:hAnsi="Calibri"/>
          <w:sz w:val="22"/>
          <w:szCs w:val="22"/>
        </w:rPr>
        <w:t xml:space="preserve"> shall </w:t>
      </w:r>
      <w:r w:rsidRPr="00441340">
        <w:rPr>
          <w:rFonts w:ascii="Calibri" w:hAnsi="Calibri"/>
          <w:sz w:val="22"/>
          <w:szCs w:val="22"/>
          <w:u w:val="single"/>
        </w:rPr>
        <w:t>include a table of contents</w:t>
      </w:r>
      <w:r w:rsidRPr="009E13BD">
        <w:rPr>
          <w:rFonts w:ascii="Calibri" w:hAnsi="Calibri"/>
          <w:sz w:val="22"/>
          <w:szCs w:val="22"/>
        </w:rPr>
        <w:t xml:space="preserve"> of its Proposal and </w:t>
      </w:r>
      <w:r w:rsidRPr="00441340">
        <w:rPr>
          <w:rFonts w:ascii="Calibri" w:hAnsi="Calibri"/>
          <w:sz w:val="22"/>
          <w:szCs w:val="22"/>
          <w:u w:val="single"/>
        </w:rPr>
        <w:t xml:space="preserve">submit the </w:t>
      </w:r>
      <w:r w:rsidR="00441340" w:rsidRPr="00441340">
        <w:rPr>
          <w:rFonts w:ascii="Calibri" w:hAnsi="Calibri"/>
          <w:sz w:val="22"/>
          <w:szCs w:val="22"/>
          <w:u w:val="single"/>
        </w:rPr>
        <w:t>Response C</w:t>
      </w:r>
      <w:r w:rsidRPr="00441340">
        <w:rPr>
          <w:rFonts w:ascii="Calibri" w:hAnsi="Calibri"/>
          <w:sz w:val="22"/>
          <w:szCs w:val="22"/>
          <w:u w:val="single"/>
        </w:rPr>
        <w:t xml:space="preserve">heck </w:t>
      </w:r>
      <w:r w:rsidR="00441340" w:rsidRPr="00441340">
        <w:rPr>
          <w:rFonts w:ascii="Calibri" w:hAnsi="Calibri"/>
          <w:sz w:val="22"/>
          <w:szCs w:val="22"/>
          <w:u w:val="single"/>
        </w:rPr>
        <w:t>L</w:t>
      </w:r>
      <w:r w:rsidRPr="00441340">
        <w:rPr>
          <w:rFonts w:ascii="Calibri" w:hAnsi="Calibri"/>
          <w:sz w:val="22"/>
          <w:szCs w:val="22"/>
          <w:u w:val="single"/>
        </w:rPr>
        <w:t>ist</w:t>
      </w:r>
      <w:r>
        <w:rPr>
          <w:rFonts w:ascii="Calibri" w:hAnsi="Calibri"/>
          <w:sz w:val="22"/>
          <w:szCs w:val="22"/>
        </w:rPr>
        <w:t xml:space="preserve"> per </w:t>
      </w:r>
      <w:r w:rsidRPr="007965E1">
        <w:rPr>
          <w:rFonts w:ascii="Calibri" w:hAnsi="Calibri"/>
          <w:b/>
          <w:sz w:val="22"/>
          <w:szCs w:val="22"/>
        </w:rPr>
        <w:t>Attachment #4</w:t>
      </w:r>
      <w:r w:rsidRPr="009E13BD">
        <w:rPr>
          <w:rFonts w:ascii="Calibri" w:hAnsi="Calibri"/>
          <w:sz w:val="22"/>
          <w:szCs w:val="22"/>
        </w:rPr>
        <w:t xml:space="preserve">. </w:t>
      </w:r>
    </w:p>
    <w:p w14:paraId="5CE0E1D8" w14:textId="3E2AF943" w:rsidR="006067A2" w:rsidRPr="002C3AA1" w:rsidRDefault="006067A2"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2C3AA1">
        <w:rPr>
          <w:rFonts w:asciiTheme="minorHAnsi" w:hAnsiTheme="minorHAnsi" w:cs="Arial"/>
          <w:b/>
          <w:bCs/>
          <w:color w:val="000000"/>
          <w:sz w:val="22"/>
          <w:szCs w:val="26"/>
        </w:rPr>
        <w:t>Executive Summary</w:t>
      </w:r>
      <w:r w:rsidR="00013468" w:rsidRPr="002C3AA1">
        <w:rPr>
          <w:rFonts w:asciiTheme="minorHAnsi" w:hAnsiTheme="minorHAnsi" w:cs="Arial"/>
          <w:b/>
          <w:bCs/>
          <w:color w:val="000000"/>
          <w:sz w:val="22"/>
          <w:szCs w:val="26"/>
        </w:rPr>
        <w:t xml:space="preserve">  </w:t>
      </w:r>
    </w:p>
    <w:p w14:paraId="0FE7C324" w14:textId="77777777" w:rsidR="00985E99" w:rsidRPr="002C3AA1" w:rsidRDefault="00013468" w:rsidP="007522C6">
      <w:pPr>
        <w:suppressAutoHyphens/>
        <w:ind w:left="2520"/>
        <w:jc w:val="both"/>
        <w:rPr>
          <w:rFonts w:asciiTheme="minorHAnsi" w:hAnsiTheme="minorHAnsi" w:cs="Arial"/>
          <w:color w:val="000000"/>
          <w:sz w:val="22"/>
          <w:szCs w:val="26"/>
        </w:rPr>
      </w:pPr>
      <w:r w:rsidRPr="002C3AA1">
        <w:rPr>
          <w:rFonts w:asciiTheme="minorHAnsi" w:hAnsiTheme="minorHAnsi" w:cs="Arial"/>
          <w:bCs/>
          <w:color w:val="000000"/>
          <w:sz w:val="22"/>
          <w:szCs w:val="26"/>
        </w:rPr>
        <w:t>The one or two page executive summary is</w:t>
      </w:r>
      <w:r w:rsidRPr="002C3AA1">
        <w:rPr>
          <w:rFonts w:asciiTheme="minorHAnsi" w:hAnsiTheme="minorHAnsi" w:cs="Arial"/>
          <w:color w:val="000000"/>
          <w:sz w:val="22"/>
          <w:szCs w:val="26"/>
        </w:rPr>
        <w:t xml:space="preserve"> to briefly describe the </w:t>
      </w:r>
      <w:r w:rsidR="00147062" w:rsidRPr="002C3AA1">
        <w:rPr>
          <w:rFonts w:asciiTheme="minorHAnsi" w:hAnsiTheme="minorHAnsi" w:cs="Arial"/>
          <w:color w:val="000000"/>
          <w:sz w:val="22"/>
          <w:szCs w:val="26"/>
        </w:rPr>
        <w:t>O</w:t>
      </w:r>
      <w:r w:rsidRPr="002C3AA1">
        <w:rPr>
          <w:rFonts w:asciiTheme="minorHAnsi" w:hAnsiTheme="minorHAnsi" w:cs="Arial"/>
          <w:color w:val="000000"/>
          <w:sz w:val="22"/>
          <w:szCs w:val="26"/>
        </w:rPr>
        <w:t xml:space="preserve">fferor's </w:t>
      </w:r>
      <w:r w:rsidR="00147062" w:rsidRPr="002C3AA1">
        <w:rPr>
          <w:rFonts w:asciiTheme="minorHAnsi" w:hAnsiTheme="minorHAnsi" w:cs="Arial"/>
          <w:color w:val="000000"/>
          <w:sz w:val="22"/>
          <w:szCs w:val="26"/>
        </w:rPr>
        <w:t>P</w:t>
      </w:r>
      <w:r w:rsidRPr="002C3AA1">
        <w:rPr>
          <w:rFonts w:asciiTheme="minorHAnsi" w:hAnsiTheme="minorHAnsi" w:cs="Arial"/>
          <w:color w:val="000000"/>
          <w:sz w:val="22"/>
          <w:szCs w:val="26"/>
        </w:rPr>
        <w:t xml:space="preserve">roposal.  This summary should highlight the major features of the </w:t>
      </w:r>
      <w:r w:rsidR="00147062" w:rsidRPr="002C3AA1">
        <w:rPr>
          <w:rFonts w:asciiTheme="minorHAnsi" w:hAnsiTheme="minorHAnsi" w:cs="Arial"/>
          <w:color w:val="000000"/>
          <w:sz w:val="22"/>
          <w:szCs w:val="26"/>
        </w:rPr>
        <w:t>P</w:t>
      </w:r>
      <w:r w:rsidRPr="002C3AA1">
        <w:rPr>
          <w:rFonts w:asciiTheme="minorHAnsi" w:hAnsiTheme="minorHAnsi" w:cs="Arial"/>
          <w:color w:val="000000"/>
          <w:sz w:val="22"/>
          <w:szCs w:val="26"/>
        </w:rPr>
        <w:t xml:space="preserve">roposal.  It must indicate any requirements that cannot be met by the </w:t>
      </w:r>
      <w:r w:rsidR="00147062" w:rsidRPr="002C3AA1">
        <w:rPr>
          <w:rFonts w:asciiTheme="minorHAnsi" w:hAnsiTheme="minorHAnsi" w:cs="Arial"/>
          <w:color w:val="000000"/>
          <w:sz w:val="22"/>
          <w:szCs w:val="26"/>
        </w:rPr>
        <w:t>O</w:t>
      </w:r>
      <w:r w:rsidRPr="002C3AA1">
        <w:rPr>
          <w:rFonts w:asciiTheme="minorHAnsi" w:hAnsiTheme="minorHAnsi" w:cs="Arial"/>
          <w:color w:val="000000"/>
          <w:sz w:val="22"/>
          <w:szCs w:val="26"/>
        </w:rPr>
        <w:t xml:space="preserve">fferor.  The </w:t>
      </w:r>
      <w:r w:rsidR="000F6363" w:rsidRPr="002C3AA1">
        <w:rPr>
          <w:rFonts w:asciiTheme="minorHAnsi" w:hAnsiTheme="minorHAnsi" w:cs="Arial"/>
          <w:color w:val="000000"/>
          <w:sz w:val="22"/>
          <w:szCs w:val="26"/>
        </w:rPr>
        <w:t xml:space="preserve">Lead State </w:t>
      </w:r>
      <w:r w:rsidRPr="002C3AA1">
        <w:rPr>
          <w:rFonts w:asciiTheme="minorHAnsi" w:hAnsiTheme="minorHAnsi" w:cs="Arial"/>
          <w:color w:val="000000"/>
          <w:sz w:val="22"/>
          <w:szCs w:val="26"/>
        </w:rPr>
        <w:t xml:space="preserve">should be able to determine the essence of the </w:t>
      </w:r>
      <w:r w:rsidR="00147062" w:rsidRPr="002C3AA1">
        <w:rPr>
          <w:rFonts w:asciiTheme="minorHAnsi" w:hAnsiTheme="minorHAnsi" w:cs="Arial"/>
          <w:color w:val="000000"/>
          <w:sz w:val="22"/>
          <w:szCs w:val="26"/>
        </w:rPr>
        <w:t>P</w:t>
      </w:r>
      <w:r w:rsidRPr="002C3AA1">
        <w:rPr>
          <w:rFonts w:asciiTheme="minorHAnsi" w:hAnsiTheme="minorHAnsi" w:cs="Arial"/>
          <w:color w:val="000000"/>
          <w:sz w:val="22"/>
          <w:szCs w:val="26"/>
        </w:rPr>
        <w:t>roposal by reading the executive summary.</w:t>
      </w:r>
    </w:p>
    <w:p w14:paraId="373954FB" w14:textId="329CBE58" w:rsidR="00985E99" w:rsidRPr="002C3AA1" w:rsidRDefault="00985E99"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2C3AA1">
        <w:rPr>
          <w:rFonts w:asciiTheme="minorHAnsi" w:hAnsiTheme="minorHAnsi" w:cs="Arial"/>
          <w:b/>
          <w:bCs/>
          <w:color w:val="000000"/>
          <w:sz w:val="22"/>
          <w:szCs w:val="26"/>
        </w:rPr>
        <w:t xml:space="preserve">Offeror </w:t>
      </w:r>
      <w:r w:rsidR="00DE2EF3" w:rsidRPr="002C3AA1">
        <w:rPr>
          <w:rFonts w:asciiTheme="minorHAnsi" w:hAnsiTheme="minorHAnsi" w:cs="Arial"/>
          <w:b/>
          <w:bCs/>
          <w:color w:val="000000"/>
          <w:sz w:val="22"/>
          <w:szCs w:val="26"/>
        </w:rPr>
        <w:t>Background</w:t>
      </w:r>
      <w:r w:rsidR="002C3AA1">
        <w:rPr>
          <w:rFonts w:asciiTheme="minorHAnsi" w:hAnsiTheme="minorHAnsi" w:cs="Arial"/>
          <w:b/>
          <w:bCs/>
          <w:color w:val="000000"/>
          <w:sz w:val="22"/>
          <w:szCs w:val="26"/>
        </w:rPr>
        <w:t xml:space="preserve"> Information</w:t>
      </w:r>
    </w:p>
    <w:p w14:paraId="4A96720C" w14:textId="4A64188B" w:rsidR="00985E99" w:rsidRDefault="00985E99" w:rsidP="003C6B26">
      <w:pPr>
        <w:spacing w:before="144" w:after="200"/>
        <w:ind w:left="2520"/>
        <w:rPr>
          <w:rFonts w:asciiTheme="minorHAnsi" w:hAnsiTheme="minorHAnsi" w:cs="Arial"/>
          <w:sz w:val="22"/>
          <w:szCs w:val="26"/>
        </w:rPr>
      </w:pPr>
      <w:r w:rsidRPr="002C3AA1">
        <w:rPr>
          <w:rFonts w:asciiTheme="minorHAnsi" w:hAnsiTheme="minorHAnsi" w:cs="Arial"/>
          <w:sz w:val="22"/>
          <w:szCs w:val="26"/>
        </w:rPr>
        <w:t xml:space="preserve">Provide the following information specific to </w:t>
      </w:r>
      <w:r w:rsidR="009A28CB" w:rsidRPr="002C3AA1">
        <w:rPr>
          <w:rFonts w:asciiTheme="minorHAnsi" w:hAnsiTheme="minorHAnsi" w:cs="Arial"/>
          <w:sz w:val="22"/>
          <w:szCs w:val="26"/>
        </w:rPr>
        <w:t xml:space="preserve">Offeror’s </w:t>
      </w:r>
      <w:r w:rsidRPr="002C3AA1">
        <w:rPr>
          <w:rFonts w:asciiTheme="minorHAnsi" w:hAnsiTheme="minorHAnsi" w:cs="Arial"/>
          <w:sz w:val="22"/>
          <w:szCs w:val="26"/>
        </w:rPr>
        <w:t>company:</w:t>
      </w:r>
    </w:p>
    <w:p w14:paraId="68BC70D3" w14:textId="17CB6EAB" w:rsidR="002C3AA1" w:rsidRPr="003C6B26" w:rsidRDefault="00240691" w:rsidP="007522C6">
      <w:pPr>
        <w:pStyle w:val="ListParagraph"/>
        <w:numPr>
          <w:ilvl w:val="4"/>
          <w:numId w:val="18"/>
        </w:numPr>
        <w:suppressAutoHyphens/>
        <w:spacing w:after="120"/>
        <w:ind w:left="3600" w:hanging="1062"/>
        <w:contextualSpacing w:val="0"/>
        <w:jc w:val="both"/>
        <w:rPr>
          <w:rFonts w:asciiTheme="minorHAnsi" w:hAnsiTheme="minorHAnsi" w:cs="Arial"/>
          <w:b/>
          <w:bCs/>
          <w:color w:val="000000"/>
          <w:sz w:val="22"/>
          <w:szCs w:val="26"/>
        </w:rPr>
      </w:pPr>
      <w:r w:rsidRPr="003C6B26">
        <w:rPr>
          <w:rFonts w:ascii="Calibri" w:hAnsi="Calibri"/>
          <w:sz w:val="22"/>
          <w:szCs w:val="22"/>
        </w:rPr>
        <w:t xml:space="preserve">Name, address, </w:t>
      </w:r>
      <w:r w:rsidR="002C3AA1" w:rsidRPr="003C6B26">
        <w:rPr>
          <w:rFonts w:ascii="Calibri" w:hAnsi="Calibri"/>
          <w:sz w:val="22"/>
          <w:szCs w:val="22"/>
        </w:rPr>
        <w:t>telephone number, fax  number  and e-mail   address  of the</w:t>
      </w:r>
      <w:r w:rsidR="00651A88">
        <w:rPr>
          <w:rFonts w:ascii="Calibri" w:hAnsi="Calibri"/>
          <w:sz w:val="22"/>
          <w:szCs w:val="22"/>
        </w:rPr>
        <w:t xml:space="preserve"> Offeror</w:t>
      </w:r>
      <w:r w:rsidR="002C3AA1" w:rsidRPr="003C6B26">
        <w:rPr>
          <w:rFonts w:ascii="Calibri" w:hAnsi="Calibri"/>
          <w:sz w:val="22"/>
          <w:szCs w:val="22"/>
        </w:rPr>
        <w:t xml:space="preserve"> including all d/b/a’s or assumed names or other operating names of the </w:t>
      </w:r>
      <w:r w:rsidR="00651A88">
        <w:rPr>
          <w:rFonts w:ascii="Calibri" w:hAnsi="Calibri"/>
          <w:sz w:val="22"/>
          <w:szCs w:val="22"/>
        </w:rPr>
        <w:t>Offeror</w:t>
      </w:r>
      <w:r w:rsidR="002C3AA1" w:rsidRPr="003C6B26">
        <w:rPr>
          <w:rFonts w:ascii="Calibri" w:hAnsi="Calibri"/>
          <w:sz w:val="22"/>
          <w:szCs w:val="22"/>
        </w:rPr>
        <w:t xml:space="preserve"> and any local addresses and phone numbers.</w:t>
      </w:r>
    </w:p>
    <w:p w14:paraId="67CC591E" w14:textId="5BF70408" w:rsidR="002C3AA1" w:rsidRPr="009E13BD" w:rsidRDefault="002C3AA1" w:rsidP="007522C6">
      <w:pPr>
        <w:pStyle w:val="ListParagraph"/>
        <w:numPr>
          <w:ilvl w:val="4"/>
          <w:numId w:val="18"/>
        </w:numPr>
        <w:suppressAutoHyphens/>
        <w:spacing w:after="120"/>
        <w:ind w:left="3600" w:hanging="1062"/>
        <w:contextualSpacing w:val="0"/>
        <w:jc w:val="both"/>
        <w:rPr>
          <w:rFonts w:ascii="Calibri" w:hAnsi="Calibri"/>
          <w:sz w:val="22"/>
          <w:szCs w:val="22"/>
        </w:rPr>
      </w:pPr>
      <w:r w:rsidRPr="009E13BD">
        <w:rPr>
          <w:rFonts w:ascii="Calibri" w:hAnsi="Calibri"/>
          <w:sz w:val="22"/>
          <w:szCs w:val="22"/>
        </w:rPr>
        <w:t xml:space="preserve">Form of business entity, </w:t>
      </w:r>
      <w:r>
        <w:rPr>
          <w:rFonts w:ascii="Calibri" w:hAnsi="Calibri"/>
          <w:sz w:val="22"/>
          <w:szCs w:val="22"/>
        </w:rPr>
        <w:t>e.g.</w:t>
      </w:r>
      <w:r w:rsidRPr="009E13BD">
        <w:rPr>
          <w:rFonts w:ascii="Calibri" w:hAnsi="Calibri"/>
          <w:sz w:val="22"/>
          <w:szCs w:val="22"/>
        </w:rPr>
        <w:t>, corporation, partnership, pr</w:t>
      </w:r>
      <w:r w:rsidR="00E3083A">
        <w:rPr>
          <w:rFonts w:ascii="Calibri" w:hAnsi="Calibri"/>
          <w:sz w:val="22"/>
          <w:szCs w:val="22"/>
        </w:rPr>
        <w:t xml:space="preserve">oprietorship, limited </w:t>
      </w:r>
      <w:proofErr w:type="gramStart"/>
      <w:r w:rsidR="00E3083A">
        <w:rPr>
          <w:rFonts w:ascii="Calibri" w:hAnsi="Calibri"/>
          <w:sz w:val="22"/>
          <w:szCs w:val="22"/>
        </w:rPr>
        <w:t xml:space="preserve">liability </w:t>
      </w:r>
      <w:r w:rsidRPr="009E13BD">
        <w:rPr>
          <w:rFonts w:ascii="Calibri" w:hAnsi="Calibri"/>
          <w:sz w:val="22"/>
          <w:szCs w:val="22"/>
        </w:rPr>
        <w:t>company</w:t>
      </w:r>
      <w:proofErr w:type="gramEnd"/>
      <w:r>
        <w:rPr>
          <w:rFonts w:ascii="Calibri" w:hAnsi="Calibri"/>
          <w:sz w:val="22"/>
          <w:szCs w:val="22"/>
        </w:rPr>
        <w:t>.</w:t>
      </w:r>
    </w:p>
    <w:p w14:paraId="4C4F3C36" w14:textId="5B2AA55A" w:rsidR="00985E99" w:rsidRPr="00240691" w:rsidRDefault="00240691" w:rsidP="007522C6">
      <w:pPr>
        <w:pStyle w:val="ListParagraph"/>
        <w:numPr>
          <w:ilvl w:val="4"/>
          <w:numId w:val="18"/>
        </w:numPr>
        <w:suppressAutoHyphens/>
        <w:spacing w:after="120"/>
        <w:ind w:left="3600" w:hanging="1062"/>
        <w:contextualSpacing w:val="0"/>
        <w:jc w:val="both"/>
        <w:rPr>
          <w:rFonts w:ascii="Calibri" w:hAnsi="Calibri"/>
          <w:sz w:val="22"/>
          <w:szCs w:val="22"/>
        </w:rPr>
      </w:pPr>
      <w:r w:rsidRPr="009E13BD">
        <w:rPr>
          <w:rFonts w:ascii="Calibri" w:hAnsi="Calibri"/>
          <w:sz w:val="22"/>
          <w:szCs w:val="22"/>
        </w:rPr>
        <w:t>State of incorporation, state of formation, or state of organization</w:t>
      </w:r>
      <w:r>
        <w:rPr>
          <w:rFonts w:ascii="Calibri" w:hAnsi="Calibri"/>
          <w:sz w:val="22"/>
          <w:szCs w:val="22"/>
        </w:rPr>
        <w:t>.</w:t>
      </w:r>
    </w:p>
    <w:p w14:paraId="673DFAE3" w14:textId="4903618F" w:rsidR="00240691" w:rsidRPr="009E13BD" w:rsidRDefault="00240691" w:rsidP="007522C6">
      <w:pPr>
        <w:pStyle w:val="ListParagraph"/>
        <w:numPr>
          <w:ilvl w:val="4"/>
          <w:numId w:val="18"/>
        </w:numPr>
        <w:suppressAutoHyphens/>
        <w:spacing w:after="120"/>
        <w:ind w:left="3600" w:hanging="1062"/>
        <w:contextualSpacing w:val="0"/>
        <w:jc w:val="both"/>
        <w:rPr>
          <w:rFonts w:ascii="Calibri" w:hAnsi="Calibri"/>
          <w:sz w:val="22"/>
          <w:szCs w:val="22"/>
        </w:rPr>
      </w:pPr>
      <w:r w:rsidRPr="009E13BD">
        <w:rPr>
          <w:rFonts w:ascii="Calibri" w:hAnsi="Calibri"/>
          <w:sz w:val="22"/>
          <w:szCs w:val="22"/>
        </w:rPr>
        <w:lastRenderedPageBreak/>
        <w:t xml:space="preserve">The location(s) including address and telephone numbers of the offices and other facilities that relate to the </w:t>
      </w:r>
      <w:r w:rsidR="00651A88">
        <w:rPr>
          <w:rFonts w:ascii="Calibri" w:hAnsi="Calibri"/>
          <w:sz w:val="22"/>
          <w:szCs w:val="22"/>
        </w:rPr>
        <w:t>Offeror</w:t>
      </w:r>
      <w:r w:rsidRPr="009E13BD">
        <w:rPr>
          <w:rFonts w:ascii="Calibri" w:hAnsi="Calibri"/>
          <w:sz w:val="22"/>
          <w:szCs w:val="22"/>
        </w:rPr>
        <w:t>’s performance under the terms of this RFP</w:t>
      </w:r>
      <w:r>
        <w:rPr>
          <w:rFonts w:ascii="Calibri" w:hAnsi="Calibri"/>
          <w:sz w:val="22"/>
          <w:szCs w:val="22"/>
        </w:rPr>
        <w:t>.</w:t>
      </w:r>
    </w:p>
    <w:p w14:paraId="16C5D057" w14:textId="75067CC6" w:rsidR="00985E99" w:rsidRPr="00240691" w:rsidRDefault="00985E99" w:rsidP="007522C6">
      <w:pPr>
        <w:pStyle w:val="ListParagraph"/>
        <w:numPr>
          <w:ilvl w:val="4"/>
          <w:numId w:val="18"/>
        </w:numPr>
        <w:suppressAutoHyphens/>
        <w:spacing w:after="120"/>
        <w:ind w:left="3600" w:hanging="1062"/>
        <w:contextualSpacing w:val="0"/>
        <w:jc w:val="both"/>
        <w:rPr>
          <w:rFonts w:ascii="Calibri" w:hAnsi="Calibri"/>
          <w:sz w:val="22"/>
          <w:szCs w:val="22"/>
        </w:rPr>
      </w:pPr>
      <w:r w:rsidRPr="00240691">
        <w:rPr>
          <w:rFonts w:ascii="Calibri" w:hAnsi="Calibri"/>
          <w:sz w:val="22"/>
          <w:szCs w:val="22"/>
        </w:rPr>
        <w:t>Employee size (number of employees)</w:t>
      </w:r>
    </w:p>
    <w:p w14:paraId="3DD66296" w14:textId="4D20D503" w:rsidR="00985E99" w:rsidRPr="00240691" w:rsidRDefault="00985E99" w:rsidP="007522C6">
      <w:pPr>
        <w:pStyle w:val="ListParagraph"/>
        <w:numPr>
          <w:ilvl w:val="4"/>
          <w:numId w:val="18"/>
        </w:numPr>
        <w:suppressAutoHyphens/>
        <w:spacing w:after="120"/>
        <w:ind w:left="3600" w:hanging="1062"/>
        <w:contextualSpacing w:val="0"/>
        <w:jc w:val="both"/>
        <w:rPr>
          <w:rFonts w:ascii="Calibri" w:hAnsi="Calibri"/>
          <w:sz w:val="22"/>
          <w:szCs w:val="22"/>
        </w:rPr>
      </w:pPr>
      <w:r w:rsidRPr="00240691">
        <w:rPr>
          <w:rFonts w:ascii="Calibri" w:hAnsi="Calibri"/>
          <w:sz w:val="22"/>
          <w:szCs w:val="22"/>
        </w:rPr>
        <w:t>Website</w:t>
      </w:r>
      <w:r w:rsidR="00441340">
        <w:rPr>
          <w:rFonts w:ascii="Calibri" w:hAnsi="Calibri"/>
          <w:sz w:val="22"/>
          <w:szCs w:val="22"/>
        </w:rPr>
        <w:t xml:space="preserve"> capability</w:t>
      </w:r>
    </w:p>
    <w:p w14:paraId="6490EB2F" w14:textId="39380E76" w:rsidR="00985E99" w:rsidRPr="00240691" w:rsidRDefault="00985E99" w:rsidP="007522C6">
      <w:pPr>
        <w:pStyle w:val="ListParagraph"/>
        <w:numPr>
          <w:ilvl w:val="4"/>
          <w:numId w:val="18"/>
        </w:numPr>
        <w:suppressAutoHyphens/>
        <w:spacing w:after="120"/>
        <w:ind w:left="3600" w:hanging="1062"/>
        <w:contextualSpacing w:val="0"/>
        <w:jc w:val="both"/>
        <w:rPr>
          <w:rFonts w:ascii="Calibri" w:hAnsi="Calibri"/>
          <w:sz w:val="22"/>
          <w:szCs w:val="22"/>
        </w:rPr>
      </w:pPr>
      <w:r w:rsidRPr="00240691">
        <w:rPr>
          <w:rFonts w:ascii="Calibri" w:hAnsi="Calibri"/>
          <w:sz w:val="22"/>
          <w:szCs w:val="22"/>
        </w:rPr>
        <w:t>Sales contact information</w:t>
      </w:r>
    </w:p>
    <w:p w14:paraId="269B49FC" w14:textId="26B6CC56" w:rsidR="00985E99" w:rsidRPr="00240691" w:rsidRDefault="009A28CB" w:rsidP="007522C6">
      <w:pPr>
        <w:pStyle w:val="ListParagraph"/>
        <w:numPr>
          <w:ilvl w:val="4"/>
          <w:numId w:val="18"/>
        </w:numPr>
        <w:suppressAutoHyphens/>
        <w:spacing w:after="120"/>
        <w:ind w:left="3600" w:hanging="1066"/>
        <w:contextualSpacing w:val="0"/>
        <w:jc w:val="both"/>
        <w:rPr>
          <w:rFonts w:ascii="Calibri" w:hAnsi="Calibri"/>
          <w:sz w:val="22"/>
          <w:szCs w:val="22"/>
        </w:rPr>
      </w:pPr>
      <w:r w:rsidRPr="00240691">
        <w:rPr>
          <w:rFonts w:ascii="Calibri" w:hAnsi="Calibri"/>
          <w:sz w:val="22"/>
          <w:szCs w:val="22"/>
        </w:rPr>
        <w:t xml:space="preserve">Offeror’s </w:t>
      </w:r>
      <w:r w:rsidR="00985E99" w:rsidRPr="00240691">
        <w:rPr>
          <w:rFonts w:ascii="Calibri" w:hAnsi="Calibri"/>
          <w:sz w:val="22"/>
          <w:szCs w:val="22"/>
        </w:rPr>
        <w:t>client retention rate during the past 3 years</w:t>
      </w:r>
    </w:p>
    <w:p w14:paraId="68BE22BE" w14:textId="47137E2B" w:rsidR="00985E99" w:rsidRPr="00240691" w:rsidRDefault="009A28CB" w:rsidP="007522C6">
      <w:pPr>
        <w:pStyle w:val="ListParagraph"/>
        <w:numPr>
          <w:ilvl w:val="4"/>
          <w:numId w:val="18"/>
        </w:numPr>
        <w:suppressAutoHyphens/>
        <w:ind w:left="3600" w:hanging="1066"/>
        <w:contextualSpacing w:val="0"/>
        <w:jc w:val="both"/>
        <w:rPr>
          <w:rFonts w:ascii="Calibri" w:hAnsi="Calibri"/>
          <w:sz w:val="22"/>
          <w:szCs w:val="22"/>
        </w:rPr>
      </w:pPr>
      <w:r w:rsidRPr="00240691">
        <w:rPr>
          <w:rFonts w:ascii="Calibri" w:hAnsi="Calibri"/>
          <w:sz w:val="22"/>
          <w:szCs w:val="22"/>
        </w:rPr>
        <w:t xml:space="preserve">Offeror shall describe its </w:t>
      </w:r>
      <w:r w:rsidR="00985E99" w:rsidRPr="00240691">
        <w:rPr>
          <w:rFonts w:ascii="Calibri" w:hAnsi="Calibri"/>
          <w:sz w:val="22"/>
          <w:szCs w:val="22"/>
        </w:rPr>
        <w:t>company’s growth during the past three years.</w:t>
      </w:r>
    </w:p>
    <w:p w14:paraId="313DDB20" w14:textId="00B7CEB5" w:rsidR="00DE2EF3" w:rsidRPr="002C3AA1" w:rsidRDefault="00DE2EF3"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2C3AA1">
        <w:rPr>
          <w:rFonts w:asciiTheme="minorHAnsi" w:hAnsiTheme="minorHAnsi" w:cs="Arial"/>
          <w:b/>
          <w:bCs/>
          <w:color w:val="000000"/>
          <w:sz w:val="22"/>
          <w:szCs w:val="26"/>
        </w:rPr>
        <w:t>Offeror Experience</w:t>
      </w:r>
    </w:p>
    <w:p w14:paraId="03876E43" w14:textId="5A89AD12" w:rsidR="00DE2EF3" w:rsidRPr="002C3AA1" w:rsidRDefault="00DE2EF3" w:rsidP="007522C6">
      <w:pPr>
        <w:spacing w:after="120"/>
        <w:ind w:left="2520"/>
        <w:jc w:val="both"/>
        <w:rPr>
          <w:rFonts w:ascii="Calibri" w:hAnsi="Calibri"/>
          <w:sz w:val="22"/>
          <w:szCs w:val="26"/>
        </w:rPr>
      </w:pPr>
      <w:r w:rsidRPr="002C3AA1">
        <w:rPr>
          <w:rFonts w:ascii="Calibri" w:hAnsi="Calibri"/>
          <w:sz w:val="22"/>
          <w:szCs w:val="26"/>
        </w:rPr>
        <w:t xml:space="preserve">The </w:t>
      </w:r>
      <w:r w:rsidR="00651A88">
        <w:rPr>
          <w:rFonts w:ascii="Calibri" w:hAnsi="Calibri"/>
          <w:sz w:val="22"/>
          <w:szCs w:val="26"/>
        </w:rPr>
        <w:t>Offeror</w:t>
      </w:r>
      <w:r w:rsidRPr="002C3AA1">
        <w:rPr>
          <w:rFonts w:ascii="Calibri" w:hAnsi="Calibri"/>
          <w:sz w:val="22"/>
          <w:szCs w:val="26"/>
        </w:rPr>
        <w:t xml:space="preserve"> must provide the following information regarding its experience: </w:t>
      </w:r>
    </w:p>
    <w:p w14:paraId="2877EE89" w14:textId="1CC8600F" w:rsidR="00DE2EF3" w:rsidRPr="003C6B26" w:rsidRDefault="00240691" w:rsidP="007522C6">
      <w:pPr>
        <w:pStyle w:val="ListParagraph"/>
        <w:numPr>
          <w:ilvl w:val="4"/>
          <w:numId w:val="18"/>
        </w:numPr>
        <w:suppressAutoHyphens/>
        <w:spacing w:after="120"/>
        <w:ind w:left="3600" w:hanging="1080"/>
        <w:contextualSpacing w:val="0"/>
        <w:jc w:val="both"/>
        <w:rPr>
          <w:rFonts w:asciiTheme="minorHAnsi" w:hAnsiTheme="minorHAnsi" w:cs="Arial"/>
          <w:b/>
          <w:bCs/>
          <w:color w:val="000000"/>
          <w:sz w:val="22"/>
          <w:szCs w:val="26"/>
        </w:rPr>
      </w:pPr>
      <w:r w:rsidRPr="003C6B26">
        <w:rPr>
          <w:rFonts w:ascii="Calibri" w:hAnsi="Calibri"/>
          <w:sz w:val="22"/>
          <w:szCs w:val="22"/>
        </w:rPr>
        <w:t>Number of years in business and company history. Provide the organizational structure of the business.</w:t>
      </w:r>
    </w:p>
    <w:p w14:paraId="28AA2C4B" w14:textId="73FC3C51" w:rsidR="00DE2EF3" w:rsidRPr="003C6B26" w:rsidRDefault="00DE2EF3" w:rsidP="007522C6">
      <w:pPr>
        <w:pStyle w:val="ListParagraph"/>
        <w:numPr>
          <w:ilvl w:val="4"/>
          <w:numId w:val="18"/>
        </w:numPr>
        <w:suppressAutoHyphens/>
        <w:spacing w:after="120"/>
        <w:ind w:left="3600" w:hanging="1080"/>
        <w:contextualSpacing w:val="0"/>
        <w:jc w:val="both"/>
        <w:rPr>
          <w:rFonts w:ascii="Calibri" w:hAnsi="Calibri"/>
          <w:sz w:val="22"/>
          <w:szCs w:val="22"/>
        </w:rPr>
      </w:pPr>
      <w:r w:rsidRPr="003C6B26">
        <w:rPr>
          <w:rFonts w:ascii="Calibri" w:hAnsi="Calibri"/>
          <w:sz w:val="22"/>
          <w:szCs w:val="22"/>
        </w:rPr>
        <w:t>Number of years of experience with providing the types of goods and/or services sought by the RFP.</w:t>
      </w:r>
    </w:p>
    <w:p w14:paraId="726DBD25" w14:textId="7C7D9927" w:rsidR="00DE2EF3" w:rsidRPr="003C6B26" w:rsidRDefault="00651A88" w:rsidP="007522C6">
      <w:pPr>
        <w:pStyle w:val="ListParagraph"/>
        <w:numPr>
          <w:ilvl w:val="4"/>
          <w:numId w:val="18"/>
        </w:numPr>
        <w:suppressAutoHyphens/>
        <w:spacing w:after="120"/>
        <w:ind w:left="3600" w:hanging="1080"/>
        <w:contextualSpacing w:val="0"/>
        <w:jc w:val="both"/>
        <w:rPr>
          <w:rFonts w:ascii="Calibri" w:hAnsi="Calibri"/>
          <w:sz w:val="22"/>
          <w:szCs w:val="22"/>
        </w:rPr>
      </w:pPr>
      <w:r>
        <w:rPr>
          <w:rFonts w:ascii="Calibri" w:hAnsi="Calibri"/>
          <w:sz w:val="22"/>
          <w:szCs w:val="22"/>
        </w:rPr>
        <w:t>Offeror</w:t>
      </w:r>
      <w:r w:rsidR="00DE2EF3" w:rsidRPr="003C6B26">
        <w:rPr>
          <w:rFonts w:ascii="Calibri" w:hAnsi="Calibri"/>
          <w:sz w:val="22"/>
          <w:szCs w:val="22"/>
        </w:rPr>
        <w:t xml:space="preserve"> </w:t>
      </w:r>
      <w:r w:rsidR="00E671EB" w:rsidRPr="003C6B26">
        <w:rPr>
          <w:rFonts w:ascii="Calibri" w:hAnsi="Calibri"/>
          <w:sz w:val="22"/>
          <w:szCs w:val="22"/>
        </w:rPr>
        <w:t>shall demonstrate that it has</w:t>
      </w:r>
      <w:r w:rsidR="00DE2EF3" w:rsidRPr="003C6B26">
        <w:rPr>
          <w:rFonts w:ascii="Calibri" w:hAnsi="Calibri"/>
          <w:sz w:val="22"/>
          <w:szCs w:val="22"/>
        </w:rPr>
        <w:t xml:space="preserve"> </w:t>
      </w:r>
      <w:r w:rsidR="007E1223" w:rsidRPr="003C6B26">
        <w:rPr>
          <w:rFonts w:ascii="Calibri" w:hAnsi="Calibri"/>
          <w:sz w:val="22"/>
          <w:szCs w:val="22"/>
        </w:rPr>
        <w:t xml:space="preserve">experience </w:t>
      </w:r>
      <w:r w:rsidR="00DE2EF3" w:rsidRPr="003C6B26">
        <w:rPr>
          <w:rFonts w:ascii="Calibri" w:hAnsi="Calibri"/>
          <w:sz w:val="22"/>
          <w:szCs w:val="22"/>
        </w:rPr>
        <w:t>provid</w:t>
      </w:r>
      <w:r w:rsidR="007E1223" w:rsidRPr="003C6B26">
        <w:rPr>
          <w:rFonts w:ascii="Calibri" w:hAnsi="Calibri"/>
          <w:sz w:val="22"/>
          <w:szCs w:val="22"/>
        </w:rPr>
        <w:t>ing</w:t>
      </w:r>
      <w:r w:rsidR="00DE2EF3" w:rsidRPr="003C6B26">
        <w:rPr>
          <w:rFonts w:ascii="Calibri" w:hAnsi="Calibri"/>
          <w:sz w:val="22"/>
          <w:szCs w:val="22"/>
        </w:rPr>
        <w:t xml:space="preserve"> </w:t>
      </w:r>
      <w:r w:rsidR="00E671EB" w:rsidRPr="003C6B26">
        <w:rPr>
          <w:rFonts w:ascii="Calibri" w:hAnsi="Calibri"/>
          <w:sz w:val="22"/>
          <w:szCs w:val="22"/>
        </w:rPr>
        <w:t xml:space="preserve">the same types of goods and/or services </w:t>
      </w:r>
      <w:r w:rsidR="00240691" w:rsidRPr="003C6B26">
        <w:rPr>
          <w:rFonts w:ascii="Calibri" w:hAnsi="Calibri"/>
          <w:sz w:val="22"/>
          <w:szCs w:val="22"/>
        </w:rPr>
        <w:t xml:space="preserve">specific </w:t>
      </w:r>
      <w:r w:rsidR="00DE2EF3" w:rsidRPr="003C6B26">
        <w:rPr>
          <w:rFonts w:ascii="Calibri" w:hAnsi="Calibri"/>
          <w:sz w:val="22"/>
          <w:szCs w:val="22"/>
        </w:rPr>
        <w:t>to governmental entities.</w:t>
      </w:r>
    </w:p>
    <w:p w14:paraId="4B7E264C" w14:textId="1F69691F" w:rsidR="002156BE" w:rsidRPr="003C6B26" w:rsidRDefault="00DE2EF3" w:rsidP="008E561A">
      <w:pPr>
        <w:pStyle w:val="ListParagraph"/>
        <w:numPr>
          <w:ilvl w:val="4"/>
          <w:numId w:val="18"/>
        </w:numPr>
        <w:suppressAutoHyphens/>
        <w:spacing w:before="200" w:after="80"/>
        <w:ind w:left="3600" w:hanging="1080"/>
        <w:contextualSpacing w:val="0"/>
        <w:jc w:val="both"/>
        <w:rPr>
          <w:rFonts w:ascii="Calibri" w:hAnsi="Calibri"/>
          <w:sz w:val="22"/>
          <w:szCs w:val="22"/>
        </w:rPr>
      </w:pPr>
      <w:r w:rsidRPr="00441340">
        <w:rPr>
          <w:rFonts w:ascii="Calibri" w:hAnsi="Calibri"/>
          <w:b/>
          <w:sz w:val="22"/>
          <w:szCs w:val="22"/>
          <w:u w:val="single"/>
        </w:rPr>
        <w:t>Letters</w:t>
      </w:r>
      <w:r w:rsidRPr="003C6B26">
        <w:rPr>
          <w:rFonts w:ascii="Calibri" w:hAnsi="Calibri"/>
          <w:sz w:val="22"/>
          <w:szCs w:val="22"/>
        </w:rPr>
        <w:t xml:space="preserve"> of reference from three (3) previous </w:t>
      </w:r>
      <w:r w:rsidR="00E671EB" w:rsidRPr="003C6B26">
        <w:rPr>
          <w:rFonts w:ascii="Calibri" w:hAnsi="Calibri"/>
          <w:sz w:val="22"/>
          <w:szCs w:val="22"/>
        </w:rPr>
        <w:t>public sector</w:t>
      </w:r>
      <w:r w:rsidRPr="003C6B26">
        <w:rPr>
          <w:rFonts w:ascii="Calibri" w:hAnsi="Calibri"/>
          <w:sz w:val="22"/>
          <w:szCs w:val="22"/>
        </w:rPr>
        <w:t xml:space="preserve"> clients knowledgeable of the </w:t>
      </w:r>
      <w:r w:rsidR="00651A88">
        <w:rPr>
          <w:rFonts w:ascii="Calibri" w:hAnsi="Calibri"/>
          <w:sz w:val="22"/>
          <w:szCs w:val="22"/>
        </w:rPr>
        <w:t>Offeror</w:t>
      </w:r>
      <w:r w:rsidRPr="003C6B26">
        <w:rPr>
          <w:rFonts w:ascii="Calibri" w:hAnsi="Calibri"/>
          <w:sz w:val="22"/>
          <w:szCs w:val="22"/>
        </w:rPr>
        <w:t xml:space="preserve">’s performance in providing goods and/or services similar to the goods and/or services described in this RFP and a contact person and telephone number for each reference. </w:t>
      </w:r>
    </w:p>
    <w:p w14:paraId="10C5EA4F" w14:textId="35AD5835" w:rsidR="00E671EB" w:rsidRPr="002C3AA1" w:rsidRDefault="00D13C59"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2C3AA1">
        <w:rPr>
          <w:rFonts w:asciiTheme="minorHAnsi" w:hAnsiTheme="minorHAnsi" w:cs="Arial"/>
          <w:b/>
          <w:bCs/>
          <w:color w:val="000000"/>
          <w:sz w:val="22"/>
          <w:szCs w:val="26"/>
        </w:rPr>
        <w:t xml:space="preserve">Offeror Key </w:t>
      </w:r>
      <w:r w:rsidR="00DE2EF3" w:rsidRPr="002C3AA1">
        <w:rPr>
          <w:rFonts w:asciiTheme="minorHAnsi" w:hAnsiTheme="minorHAnsi" w:cs="Arial"/>
          <w:b/>
          <w:bCs/>
          <w:color w:val="000000"/>
          <w:sz w:val="22"/>
          <w:szCs w:val="26"/>
        </w:rPr>
        <w:t>Personnel</w:t>
      </w:r>
    </w:p>
    <w:p w14:paraId="45D8A8AF" w14:textId="24173220" w:rsidR="00DE2EF3" w:rsidRPr="002C3AA1" w:rsidRDefault="00DE2EF3" w:rsidP="002156BE">
      <w:pPr>
        <w:widowControl/>
        <w:autoSpaceDE/>
        <w:autoSpaceDN/>
        <w:adjustRightInd/>
        <w:spacing w:after="120"/>
        <w:ind w:left="2520"/>
        <w:jc w:val="both"/>
        <w:rPr>
          <w:rFonts w:ascii="Calibri" w:hAnsi="Calibri"/>
          <w:sz w:val="22"/>
          <w:szCs w:val="26"/>
        </w:rPr>
      </w:pPr>
      <w:r w:rsidRPr="002C3AA1">
        <w:rPr>
          <w:rFonts w:ascii="Calibri" w:hAnsi="Calibri"/>
          <w:sz w:val="22"/>
          <w:szCs w:val="26"/>
        </w:rPr>
        <w:t xml:space="preserve">The </w:t>
      </w:r>
      <w:r w:rsidR="00651A88">
        <w:rPr>
          <w:rFonts w:ascii="Calibri" w:hAnsi="Calibri"/>
          <w:sz w:val="22"/>
          <w:szCs w:val="26"/>
        </w:rPr>
        <w:t>Offeror</w:t>
      </w:r>
      <w:r w:rsidRPr="002C3AA1">
        <w:rPr>
          <w:rFonts w:ascii="Calibri" w:hAnsi="Calibri"/>
          <w:sz w:val="22"/>
          <w:szCs w:val="26"/>
        </w:rPr>
        <w:t xml:space="preserve"> must provide resumes for all key personnel who will be involved in </w:t>
      </w:r>
      <w:r w:rsidR="00E671EB" w:rsidRPr="002C3AA1">
        <w:rPr>
          <w:rFonts w:ascii="Calibri" w:hAnsi="Calibri"/>
          <w:sz w:val="22"/>
          <w:szCs w:val="26"/>
        </w:rPr>
        <w:t>meeting the requirements of the</w:t>
      </w:r>
      <w:r w:rsidRPr="002C3AA1">
        <w:rPr>
          <w:rFonts w:ascii="Calibri" w:hAnsi="Calibri"/>
          <w:sz w:val="22"/>
          <w:szCs w:val="26"/>
        </w:rPr>
        <w:t xml:space="preserve"> goods and/or services contemplated by this RFP. The following information must be included in the resumes:  </w:t>
      </w:r>
    </w:p>
    <w:p w14:paraId="695E3681" w14:textId="17085DA9" w:rsidR="00DE2EF3" w:rsidRPr="00C4353B" w:rsidRDefault="00DE2EF3" w:rsidP="007522C6">
      <w:pPr>
        <w:pStyle w:val="ListParagraph"/>
        <w:numPr>
          <w:ilvl w:val="4"/>
          <w:numId w:val="18"/>
        </w:numPr>
        <w:suppressAutoHyphens/>
        <w:spacing w:after="120"/>
        <w:ind w:left="3686" w:hanging="1166"/>
        <w:contextualSpacing w:val="0"/>
        <w:jc w:val="both"/>
        <w:rPr>
          <w:rFonts w:asciiTheme="minorHAnsi" w:hAnsiTheme="minorHAnsi" w:cs="Arial"/>
          <w:b/>
          <w:bCs/>
          <w:color w:val="000000"/>
          <w:sz w:val="22"/>
          <w:szCs w:val="26"/>
        </w:rPr>
      </w:pPr>
      <w:r w:rsidRPr="00C4353B">
        <w:rPr>
          <w:rFonts w:ascii="Calibri" w:hAnsi="Calibri"/>
          <w:sz w:val="22"/>
          <w:szCs w:val="26"/>
        </w:rPr>
        <w:t>Full name.</w:t>
      </w:r>
    </w:p>
    <w:p w14:paraId="5229488A" w14:textId="07B45CD8" w:rsidR="00DE2EF3" w:rsidRPr="002C3AA1" w:rsidRDefault="00DE2EF3" w:rsidP="007522C6">
      <w:pPr>
        <w:pStyle w:val="ListParagraph"/>
        <w:numPr>
          <w:ilvl w:val="4"/>
          <w:numId w:val="18"/>
        </w:numPr>
        <w:suppressAutoHyphens/>
        <w:spacing w:after="120"/>
        <w:ind w:left="3686" w:hanging="1166"/>
        <w:contextualSpacing w:val="0"/>
        <w:jc w:val="both"/>
        <w:rPr>
          <w:rFonts w:ascii="Calibri" w:hAnsi="Calibri"/>
          <w:sz w:val="22"/>
          <w:szCs w:val="26"/>
        </w:rPr>
      </w:pPr>
      <w:r w:rsidRPr="002C3AA1">
        <w:rPr>
          <w:rFonts w:ascii="Calibri" w:hAnsi="Calibri"/>
          <w:sz w:val="22"/>
          <w:szCs w:val="26"/>
        </w:rPr>
        <w:t>Education.</w:t>
      </w:r>
    </w:p>
    <w:p w14:paraId="28A4CAF8" w14:textId="64A2D7FC" w:rsidR="00DE2EF3" w:rsidRDefault="00DE2EF3" w:rsidP="007522C6">
      <w:pPr>
        <w:pStyle w:val="ListParagraph"/>
        <w:numPr>
          <w:ilvl w:val="4"/>
          <w:numId w:val="18"/>
        </w:numPr>
        <w:suppressAutoHyphens/>
        <w:spacing w:before="120" w:after="80"/>
        <w:ind w:left="3686" w:hanging="1166"/>
        <w:contextualSpacing w:val="0"/>
        <w:jc w:val="both"/>
        <w:rPr>
          <w:rFonts w:ascii="Calibri" w:hAnsi="Calibri"/>
          <w:sz w:val="22"/>
          <w:szCs w:val="26"/>
        </w:rPr>
      </w:pPr>
      <w:r w:rsidRPr="002C3AA1">
        <w:rPr>
          <w:rFonts w:ascii="Calibri" w:hAnsi="Calibri"/>
          <w:sz w:val="22"/>
          <w:szCs w:val="26"/>
        </w:rPr>
        <w:t xml:space="preserve">Years of experience and employment history particularly as it relates to </w:t>
      </w:r>
      <w:r w:rsidR="00E671EB" w:rsidRPr="002C3AA1">
        <w:rPr>
          <w:rFonts w:ascii="Calibri" w:hAnsi="Calibri"/>
          <w:sz w:val="22"/>
          <w:szCs w:val="26"/>
        </w:rPr>
        <w:t xml:space="preserve">managing </w:t>
      </w:r>
      <w:r w:rsidRPr="002C3AA1">
        <w:rPr>
          <w:rFonts w:ascii="Calibri" w:hAnsi="Calibri"/>
          <w:sz w:val="22"/>
          <w:szCs w:val="26"/>
        </w:rPr>
        <w:t xml:space="preserve">the </w:t>
      </w:r>
      <w:r w:rsidR="00651A88">
        <w:rPr>
          <w:rFonts w:ascii="Calibri" w:hAnsi="Calibri"/>
          <w:sz w:val="22"/>
          <w:szCs w:val="26"/>
        </w:rPr>
        <w:t>requirements</w:t>
      </w:r>
      <w:r w:rsidRPr="002C3AA1">
        <w:rPr>
          <w:rFonts w:ascii="Calibri" w:hAnsi="Calibri"/>
          <w:sz w:val="22"/>
          <w:szCs w:val="26"/>
        </w:rPr>
        <w:t xml:space="preserve"> of the RFP.</w:t>
      </w:r>
    </w:p>
    <w:p w14:paraId="0C42ACE3" w14:textId="3ABF7A64" w:rsidR="00240691" w:rsidRPr="00240691" w:rsidRDefault="00240691"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3C6B26">
        <w:rPr>
          <w:rFonts w:asciiTheme="minorHAnsi" w:hAnsiTheme="minorHAnsi" w:cs="Arial"/>
          <w:b/>
          <w:bCs/>
          <w:color w:val="000000"/>
          <w:sz w:val="22"/>
          <w:szCs w:val="26"/>
        </w:rPr>
        <w:t xml:space="preserve">Mandatory and Scored Technical </w:t>
      </w:r>
      <w:r w:rsidR="00F512E3">
        <w:rPr>
          <w:rFonts w:asciiTheme="minorHAnsi" w:hAnsiTheme="minorHAnsi" w:cs="Arial"/>
          <w:b/>
          <w:bCs/>
          <w:color w:val="000000"/>
          <w:sz w:val="22"/>
          <w:szCs w:val="26"/>
        </w:rPr>
        <w:t>Requirements</w:t>
      </w:r>
    </w:p>
    <w:p w14:paraId="5B2F1F66" w14:textId="7AB6CE66" w:rsidR="00240691" w:rsidRDefault="00240691" w:rsidP="002156BE">
      <w:pPr>
        <w:suppressAutoHyphens/>
        <w:ind w:left="2520"/>
        <w:jc w:val="both"/>
        <w:rPr>
          <w:rFonts w:ascii="Calibri" w:hAnsi="Calibri"/>
          <w:sz w:val="22"/>
          <w:szCs w:val="22"/>
        </w:rPr>
      </w:pPr>
      <w:r w:rsidRPr="009E13BD">
        <w:rPr>
          <w:rFonts w:ascii="Calibri" w:hAnsi="Calibri"/>
          <w:sz w:val="22"/>
          <w:szCs w:val="22"/>
        </w:rPr>
        <w:t xml:space="preserve">The </w:t>
      </w:r>
      <w:r w:rsidR="00F512E3">
        <w:rPr>
          <w:rFonts w:ascii="Calibri" w:hAnsi="Calibri"/>
          <w:sz w:val="22"/>
          <w:szCs w:val="22"/>
        </w:rPr>
        <w:t>Offeror</w:t>
      </w:r>
      <w:r w:rsidRPr="009E13BD">
        <w:rPr>
          <w:rFonts w:ascii="Calibri" w:hAnsi="Calibri"/>
          <w:sz w:val="22"/>
          <w:szCs w:val="22"/>
        </w:rPr>
        <w:t xml:space="preserve"> shall answer whether or not it will comply with each </w:t>
      </w:r>
      <w:r w:rsidR="00651A88">
        <w:rPr>
          <w:rFonts w:ascii="Calibri" w:hAnsi="Calibri"/>
          <w:sz w:val="22"/>
          <w:szCs w:val="22"/>
        </w:rPr>
        <w:t xml:space="preserve">specification and </w:t>
      </w:r>
      <w:r w:rsidR="00F512E3">
        <w:rPr>
          <w:rFonts w:ascii="Calibri" w:hAnsi="Calibri"/>
          <w:sz w:val="22"/>
          <w:szCs w:val="22"/>
        </w:rPr>
        <w:t>requirement</w:t>
      </w:r>
      <w:r w:rsidRPr="009E13BD">
        <w:rPr>
          <w:rFonts w:ascii="Calibri" w:hAnsi="Calibri"/>
          <w:sz w:val="22"/>
          <w:szCs w:val="22"/>
        </w:rPr>
        <w:t xml:space="preserve"> in Section</w:t>
      </w:r>
      <w:r w:rsidR="00D33A72">
        <w:rPr>
          <w:rFonts w:ascii="Calibri" w:hAnsi="Calibri"/>
          <w:sz w:val="22"/>
          <w:szCs w:val="22"/>
        </w:rPr>
        <w:t xml:space="preserve"> 5</w:t>
      </w:r>
      <w:r w:rsidRPr="009E13BD">
        <w:rPr>
          <w:rFonts w:ascii="Calibri" w:hAnsi="Calibri"/>
          <w:sz w:val="22"/>
          <w:szCs w:val="22"/>
        </w:rPr>
        <w:t xml:space="preserve"> of the RFP. Where the context requires more than a yes or no answer or the specific </w:t>
      </w:r>
      <w:r w:rsidR="00651A88">
        <w:rPr>
          <w:rFonts w:ascii="Calibri" w:hAnsi="Calibri"/>
          <w:sz w:val="22"/>
          <w:szCs w:val="22"/>
        </w:rPr>
        <w:t xml:space="preserve">specification or </w:t>
      </w:r>
      <w:r w:rsidR="00F512E3">
        <w:rPr>
          <w:rFonts w:ascii="Calibri" w:hAnsi="Calibri"/>
          <w:sz w:val="22"/>
          <w:szCs w:val="22"/>
        </w:rPr>
        <w:t>requirement</w:t>
      </w:r>
      <w:r w:rsidRPr="009E13BD">
        <w:rPr>
          <w:rFonts w:ascii="Calibri" w:hAnsi="Calibri"/>
          <w:sz w:val="22"/>
          <w:szCs w:val="22"/>
        </w:rPr>
        <w:t xml:space="preserve"> so indicates, </w:t>
      </w:r>
      <w:r w:rsidR="00F512E3">
        <w:rPr>
          <w:rFonts w:ascii="Calibri" w:hAnsi="Calibri"/>
          <w:sz w:val="22"/>
          <w:szCs w:val="22"/>
        </w:rPr>
        <w:t>Offeror</w:t>
      </w:r>
      <w:r w:rsidRPr="009E13BD">
        <w:rPr>
          <w:rFonts w:ascii="Calibri" w:hAnsi="Calibri"/>
          <w:sz w:val="22"/>
          <w:szCs w:val="22"/>
        </w:rPr>
        <w:t xml:space="preserve"> shall explain how it will comply with the </w:t>
      </w:r>
      <w:r w:rsidR="00651A88">
        <w:rPr>
          <w:rFonts w:ascii="Calibri" w:hAnsi="Calibri"/>
          <w:sz w:val="22"/>
          <w:szCs w:val="22"/>
        </w:rPr>
        <w:t xml:space="preserve">specification or </w:t>
      </w:r>
      <w:r w:rsidR="00F512E3">
        <w:rPr>
          <w:rFonts w:ascii="Calibri" w:hAnsi="Calibri"/>
          <w:sz w:val="22"/>
          <w:szCs w:val="22"/>
        </w:rPr>
        <w:t>requirement</w:t>
      </w:r>
      <w:r w:rsidRPr="009E13BD">
        <w:rPr>
          <w:rFonts w:ascii="Calibri" w:hAnsi="Calibri"/>
          <w:sz w:val="22"/>
          <w:szCs w:val="22"/>
        </w:rPr>
        <w:t xml:space="preserve">.  Merely repeating the Section </w:t>
      </w:r>
      <w:r w:rsidR="00D33A72">
        <w:rPr>
          <w:rFonts w:ascii="Calibri" w:hAnsi="Calibri"/>
          <w:sz w:val="22"/>
          <w:szCs w:val="22"/>
        </w:rPr>
        <w:t>5</w:t>
      </w:r>
      <w:r w:rsidRPr="009E13BD">
        <w:rPr>
          <w:rFonts w:ascii="Calibri" w:hAnsi="Calibri"/>
          <w:sz w:val="22"/>
          <w:szCs w:val="22"/>
        </w:rPr>
        <w:t xml:space="preserve"> </w:t>
      </w:r>
      <w:r w:rsidR="00651A88">
        <w:rPr>
          <w:rFonts w:ascii="Calibri" w:hAnsi="Calibri"/>
          <w:sz w:val="22"/>
          <w:szCs w:val="22"/>
        </w:rPr>
        <w:t xml:space="preserve">specifications and </w:t>
      </w:r>
      <w:r w:rsidR="00F512E3">
        <w:rPr>
          <w:rFonts w:ascii="Calibri" w:hAnsi="Calibri"/>
          <w:sz w:val="22"/>
          <w:szCs w:val="22"/>
        </w:rPr>
        <w:t>requirements</w:t>
      </w:r>
      <w:r w:rsidRPr="00CB24E6">
        <w:rPr>
          <w:rFonts w:ascii="Calibri" w:hAnsi="Calibri"/>
          <w:sz w:val="22"/>
          <w:szCs w:val="22"/>
        </w:rPr>
        <w:t xml:space="preserve"> </w:t>
      </w:r>
      <w:r w:rsidRPr="009E13BD">
        <w:rPr>
          <w:rFonts w:ascii="Calibri" w:hAnsi="Calibri"/>
          <w:sz w:val="22"/>
          <w:szCs w:val="22"/>
        </w:rPr>
        <w:t xml:space="preserve">may be considered non-responsive and result in the </w:t>
      </w:r>
      <w:r w:rsidRPr="009E13BD">
        <w:rPr>
          <w:rFonts w:ascii="Calibri" w:hAnsi="Calibri"/>
          <w:sz w:val="22"/>
          <w:szCs w:val="22"/>
        </w:rPr>
        <w:lastRenderedPageBreak/>
        <w:t xml:space="preserve">rejection of the Proposal. Proposals must identify any deviations from the </w:t>
      </w:r>
      <w:r w:rsidR="00651A88">
        <w:rPr>
          <w:rFonts w:ascii="Calibri" w:hAnsi="Calibri"/>
          <w:sz w:val="22"/>
          <w:szCs w:val="22"/>
        </w:rPr>
        <w:t xml:space="preserve">specifications and </w:t>
      </w:r>
      <w:r w:rsidR="00F512E3">
        <w:rPr>
          <w:rFonts w:ascii="Calibri" w:hAnsi="Calibri"/>
          <w:sz w:val="22"/>
          <w:szCs w:val="22"/>
        </w:rPr>
        <w:t>requirement</w:t>
      </w:r>
      <w:r w:rsidRPr="00CB24E6">
        <w:rPr>
          <w:rFonts w:ascii="Calibri" w:hAnsi="Calibri"/>
          <w:sz w:val="22"/>
          <w:szCs w:val="22"/>
        </w:rPr>
        <w:t xml:space="preserve">s </w:t>
      </w:r>
      <w:r w:rsidRPr="009E13BD">
        <w:rPr>
          <w:rFonts w:ascii="Calibri" w:hAnsi="Calibri"/>
          <w:sz w:val="22"/>
          <w:szCs w:val="22"/>
        </w:rPr>
        <w:t xml:space="preserve">of the RFP or </w:t>
      </w:r>
      <w:r w:rsidR="00651A88">
        <w:rPr>
          <w:rFonts w:ascii="Calibri" w:hAnsi="Calibri"/>
          <w:sz w:val="22"/>
          <w:szCs w:val="22"/>
        </w:rPr>
        <w:t xml:space="preserve">specifications and </w:t>
      </w:r>
      <w:r w:rsidR="00F512E3">
        <w:rPr>
          <w:rFonts w:ascii="Calibri" w:hAnsi="Calibri"/>
          <w:sz w:val="22"/>
          <w:szCs w:val="22"/>
        </w:rPr>
        <w:t>requirements</w:t>
      </w:r>
      <w:r w:rsidRPr="00CB24E6">
        <w:rPr>
          <w:rFonts w:ascii="Calibri" w:hAnsi="Calibri"/>
          <w:sz w:val="22"/>
          <w:szCs w:val="22"/>
        </w:rPr>
        <w:t xml:space="preserve"> </w:t>
      </w:r>
      <w:r w:rsidRPr="009E13BD">
        <w:rPr>
          <w:rFonts w:ascii="Calibri" w:hAnsi="Calibri"/>
          <w:sz w:val="22"/>
          <w:szCs w:val="22"/>
        </w:rPr>
        <w:t xml:space="preserve">the </w:t>
      </w:r>
      <w:r w:rsidR="00F512E3">
        <w:rPr>
          <w:rFonts w:ascii="Calibri" w:hAnsi="Calibri"/>
          <w:sz w:val="22"/>
          <w:szCs w:val="22"/>
        </w:rPr>
        <w:t>Offeror</w:t>
      </w:r>
      <w:r w:rsidRPr="009E13BD">
        <w:rPr>
          <w:rFonts w:ascii="Calibri" w:hAnsi="Calibri"/>
          <w:sz w:val="22"/>
          <w:szCs w:val="22"/>
        </w:rPr>
        <w:t xml:space="preserve"> cannot satisfy.  If the </w:t>
      </w:r>
      <w:r w:rsidR="00F512E3">
        <w:rPr>
          <w:rFonts w:ascii="Calibri" w:hAnsi="Calibri"/>
          <w:sz w:val="22"/>
          <w:szCs w:val="22"/>
        </w:rPr>
        <w:t>Offeror</w:t>
      </w:r>
      <w:r w:rsidRPr="009E13BD">
        <w:rPr>
          <w:rFonts w:ascii="Calibri" w:hAnsi="Calibri"/>
          <w:sz w:val="22"/>
          <w:szCs w:val="22"/>
        </w:rPr>
        <w:t xml:space="preserve"> deviates from or cannot satisfy the </w:t>
      </w:r>
      <w:r w:rsidR="00651A88">
        <w:rPr>
          <w:rFonts w:ascii="Calibri" w:hAnsi="Calibri"/>
          <w:sz w:val="22"/>
          <w:szCs w:val="22"/>
        </w:rPr>
        <w:t xml:space="preserve">specification(s) and </w:t>
      </w:r>
      <w:r w:rsidR="00F512E3">
        <w:rPr>
          <w:rFonts w:ascii="Calibri" w:hAnsi="Calibri"/>
          <w:sz w:val="22"/>
          <w:szCs w:val="22"/>
        </w:rPr>
        <w:t>requirement</w:t>
      </w:r>
      <w:r w:rsidRPr="009E13BD">
        <w:rPr>
          <w:rFonts w:ascii="Calibri" w:hAnsi="Calibri"/>
          <w:sz w:val="22"/>
          <w:szCs w:val="22"/>
        </w:rPr>
        <w:t xml:space="preserve">(s) of this section, the </w:t>
      </w:r>
      <w:r w:rsidR="00B8524C">
        <w:rPr>
          <w:rFonts w:ascii="Calibri" w:hAnsi="Calibri"/>
          <w:sz w:val="22"/>
          <w:szCs w:val="22"/>
        </w:rPr>
        <w:t>Lead State</w:t>
      </w:r>
      <w:r w:rsidRPr="009E13BD">
        <w:rPr>
          <w:rFonts w:ascii="Calibri" w:hAnsi="Calibri"/>
          <w:sz w:val="22"/>
          <w:szCs w:val="22"/>
        </w:rPr>
        <w:t xml:space="preserve"> may reject the Proposal.</w:t>
      </w:r>
    </w:p>
    <w:p w14:paraId="1E76C123" w14:textId="20EF70B4" w:rsidR="00240691" w:rsidRPr="00240691" w:rsidRDefault="00240691"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240691">
        <w:rPr>
          <w:rFonts w:asciiTheme="minorHAnsi" w:hAnsiTheme="minorHAnsi" w:cs="Arial"/>
          <w:b/>
          <w:bCs/>
          <w:color w:val="000000"/>
          <w:sz w:val="22"/>
          <w:szCs w:val="26"/>
        </w:rPr>
        <w:t xml:space="preserve">Termination, Litigation, Debarment </w:t>
      </w:r>
    </w:p>
    <w:p w14:paraId="4CDC2991" w14:textId="5B7D78B7" w:rsidR="00240691" w:rsidRDefault="00240691" w:rsidP="002156BE">
      <w:pPr>
        <w:pStyle w:val="NormalWeb"/>
        <w:widowControl/>
        <w:tabs>
          <w:tab w:val="left" w:pos="-720"/>
          <w:tab w:val="left" w:pos="2520"/>
        </w:tabs>
        <w:suppressAutoHyphens/>
        <w:autoSpaceDE/>
        <w:autoSpaceDN/>
        <w:adjustRightInd/>
        <w:ind w:left="2520"/>
        <w:rPr>
          <w:rFonts w:ascii="Calibri" w:hAnsi="Calibri"/>
          <w:sz w:val="22"/>
          <w:szCs w:val="22"/>
        </w:rPr>
      </w:pPr>
      <w:r w:rsidRPr="009E13BD">
        <w:rPr>
          <w:rFonts w:ascii="Calibri" w:hAnsi="Calibri"/>
          <w:sz w:val="22"/>
          <w:szCs w:val="22"/>
        </w:rPr>
        <w:t xml:space="preserve">The </w:t>
      </w:r>
      <w:r w:rsidR="00F512E3">
        <w:rPr>
          <w:rFonts w:ascii="Calibri" w:hAnsi="Calibri"/>
          <w:sz w:val="22"/>
          <w:szCs w:val="22"/>
        </w:rPr>
        <w:t xml:space="preserve">Offeror </w:t>
      </w:r>
      <w:r w:rsidRPr="009E13BD">
        <w:rPr>
          <w:rFonts w:ascii="Calibri" w:hAnsi="Calibri"/>
          <w:sz w:val="22"/>
          <w:szCs w:val="22"/>
        </w:rPr>
        <w:t>must provide the following information for the past five (5) years:</w:t>
      </w:r>
    </w:p>
    <w:p w14:paraId="113440DD" w14:textId="659B129B" w:rsidR="00240691" w:rsidRPr="00C4353B" w:rsidRDefault="00240691" w:rsidP="008E561A">
      <w:pPr>
        <w:pStyle w:val="ListParagraph"/>
        <w:numPr>
          <w:ilvl w:val="4"/>
          <w:numId w:val="18"/>
        </w:numPr>
        <w:suppressAutoHyphens/>
        <w:spacing w:before="200" w:after="80"/>
        <w:ind w:left="3690" w:hanging="1170"/>
        <w:contextualSpacing w:val="0"/>
        <w:jc w:val="both"/>
        <w:rPr>
          <w:rFonts w:asciiTheme="minorHAnsi" w:hAnsiTheme="minorHAnsi" w:cs="Arial"/>
          <w:b/>
          <w:bCs/>
          <w:color w:val="000000"/>
          <w:sz w:val="22"/>
          <w:szCs w:val="26"/>
        </w:rPr>
      </w:pPr>
      <w:r w:rsidRPr="00C4353B">
        <w:rPr>
          <w:rFonts w:ascii="Calibri" w:hAnsi="Calibri"/>
          <w:sz w:val="22"/>
          <w:szCs w:val="26"/>
        </w:rPr>
        <w:t xml:space="preserve">Has the </w:t>
      </w:r>
      <w:r w:rsidR="00F512E3">
        <w:rPr>
          <w:rFonts w:ascii="Calibri" w:hAnsi="Calibri"/>
          <w:sz w:val="22"/>
          <w:szCs w:val="26"/>
        </w:rPr>
        <w:t>Offeror</w:t>
      </w:r>
      <w:r w:rsidRPr="00C4353B">
        <w:rPr>
          <w:rFonts w:ascii="Calibri" w:hAnsi="Calibri"/>
          <w:sz w:val="22"/>
          <w:szCs w:val="26"/>
        </w:rPr>
        <w:t xml:space="preserve"> had a contract for goods and/or services terminated for any reason?  If so, provide full details regarding the termination.</w:t>
      </w:r>
    </w:p>
    <w:p w14:paraId="1DE18E97" w14:textId="1ADAD3CA" w:rsidR="00240691" w:rsidRPr="00240691" w:rsidRDefault="00240691" w:rsidP="008E561A">
      <w:pPr>
        <w:pStyle w:val="ListParagraph"/>
        <w:numPr>
          <w:ilvl w:val="4"/>
          <w:numId w:val="18"/>
        </w:numPr>
        <w:suppressAutoHyphens/>
        <w:spacing w:before="200" w:after="80"/>
        <w:ind w:left="3690" w:hanging="1170"/>
        <w:contextualSpacing w:val="0"/>
        <w:jc w:val="both"/>
        <w:rPr>
          <w:rFonts w:ascii="Calibri" w:hAnsi="Calibri"/>
          <w:sz w:val="22"/>
          <w:szCs w:val="26"/>
        </w:rPr>
      </w:pPr>
      <w:r w:rsidRPr="00240691">
        <w:rPr>
          <w:rFonts w:ascii="Calibri" w:hAnsi="Calibri"/>
          <w:sz w:val="22"/>
          <w:szCs w:val="26"/>
        </w:rPr>
        <w:t xml:space="preserve">State whether, during the preceding three-year period, the </w:t>
      </w:r>
      <w:r w:rsidR="00F512E3">
        <w:rPr>
          <w:rFonts w:ascii="Calibri" w:hAnsi="Calibri"/>
          <w:sz w:val="22"/>
          <w:szCs w:val="26"/>
        </w:rPr>
        <w:t>Offeror</w:t>
      </w:r>
      <w:r w:rsidRPr="00240691">
        <w:rPr>
          <w:rFonts w:ascii="Calibri" w:hAnsi="Calibri"/>
          <w:sz w:val="22"/>
          <w:szCs w:val="26"/>
        </w:rPr>
        <w:t xml:space="preserve"> has had a contract</w:t>
      </w:r>
      <w:r w:rsidR="00EC1981">
        <w:rPr>
          <w:rFonts w:ascii="Calibri" w:hAnsi="Calibri"/>
          <w:sz w:val="22"/>
          <w:szCs w:val="26"/>
        </w:rPr>
        <w:t xml:space="preserve"> </w:t>
      </w:r>
      <w:r w:rsidR="00B5680D">
        <w:rPr>
          <w:rFonts w:ascii="Calibri" w:hAnsi="Calibri"/>
          <w:sz w:val="22"/>
          <w:szCs w:val="26"/>
        </w:rPr>
        <w:t xml:space="preserve">for tires, tubes and services </w:t>
      </w:r>
      <w:r w:rsidRPr="00240691">
        <w:rPr>
          <w:rFonts w:ascii="Calibri" w:hAnsi="Calibri"/>
          <w:sz w:val="22"/>
          <w:szCs w:val="26"/>
        </w:rPr>
        <w:t xml:space="preserve">by any large (&gt;10,000 employees) client.  If so, identify each such contract, provide a description of the facts and circumstances of the termination, and provide the name, address, and telephone number of a contact person with the entity with whom the </w:t>
      </w:r>
      <w:r w:rsidR="00651A88">
        <w:rPr>
          <w:rFonts w:ascii="Calibri" w:hAnsi="Calibri"/>
          <w:sz w:val="22"/>
          <w:szCs w:val="26"/>
        </w:rPr>
        <w:t>Offeror</w:t>
      </w:r>
      <w:r w:rsidRPr="00240691">
        <w:rPr>
          <w:rFonts w:ascii="Calibri" w:hAnsi="Calibri"/>
          <w:sz w:val="22"/>
          <w:szCs w:val="26"/>
        </w:rPr>
        <w:t xml:space="preserve"> had the contract.</w:t>
      </w:r>
    </w:p>
    <w:p w14:paraId="26A58A67" w14:textId="05E188DB" w:rsidR="00240691" w:rsidRPr="00240691" w:rsidRDefault="00240691" w:rsidP="008E561A">
      <w:pPr>
        <w:pStyle w:val="ListParagraph"/>
        <w:numPr>
          <w:ilvl w:val="4"/>
          <w:numId w:val="18"/>
        </w:numPr>
        <w:suppressAutoHyphens/>
        <w:spacing w:before="200" w:after="80"/>
        <w:ind w:left="3690" w:hanging="1170"/>
        <w:contextualSpacing w:val="0"/>
        <w:jc w:val="both"/>
        <w:rPr>
          <w:rFonts w:ascii="Calibri" w:hAnsi="Calibri"/>
          <w:sz w:val="22"/>
          <w:szCs w:val="26"/>
        </w:rPr>
      </w:pPr>
      <w:r w:rsidRPr="00240691">
        <w:rPr>
          <w:rFonts w:ascii="Calibri" w:hAnsi="Calibri"/>
          <w:sz w:val="22"/>
          <w:szCs w:val="26"/>
        </w:rPr>
        <w:t>Indicate whether your company has ever been a party to litigation</w:t>
      </w:r>
      <w:r w:rsidR="00D556C2">
        <w:rPr>
          <w:rFonts w:ascii="Calibri" w:hAnsi="Calibri"/>
          <w:sz w:val="22"/>
          <w:szCs w:val="26"/>
        </w:rPr>
        <w:t xml:space="preserve"> </w:t>
      </w:r>
      <w:r w:rsidRPr="00240691">
        <w:rPr>
          <w:rFonts w:ascii="Calibri" w:hAnsi="Calibri"/>
          <w:sz w:val="22"/>
          <w:szCs w:val="26"/>
        </w:rPr>
        <w:t xml:space="preserve">regarding a </w:t>
      </w:r>
      <w:r w:rsidR="00B5680D">
        <w:rPr>
          <w:rFonts w:ascii="Calibri" w:hAnsi="Calibri"/>
          <w:sz w:val="22"/>
          <w:szCs w:val="26"/>
        </w:rPr>
        <w:t>tires, tubes and services</w:t>
      </w:r>
      <w:r w:rsidRPr="00240691">
        <w:rPr>
          <w:rFonts w:ascii="Calibri" w:hAnsi="Calibri"/>
          <w:sz w:val="22"/>
          <w:szCs w:val="26"/>
        </w:rPr>
        <w:t xml:space="preserve"> contract or agreement.  If so, provide details of the litigation. </w:t>
      </w:r>
    </w:p>
    <w:p w14:paraId="280982F3" w14:textId="3A95CBDC" w:rsidR="00240691" w:rsidRPr="00240691" w:rsidRDefault="00240691" w:rsidP="008E561A">
      <w:pPr>
        <w:pStyle w:val="ListParagraph"/>
        <w:numPr>
          <w:ilvl w:val="4"/>
          <w:numId w:val="18"/>
        </w:numPr>
        <w:suppressAutoHyphens/>
        <w:spacing w:before="200" w:after="80"/>
        <w:ind w:left="3690" w:hanging="1170"/>
        <w:contextualSpacing w:val="0"/>
        <w:jc w:val="both"/>
        <w:rPr>
          <w:rFonts w:ascii="Calibri" w:hAnsi="Calibri"/>
          <w:sz w:val="22"/>
          <w:szCs w:val="26"/>
        </w:rPr>
      </w:pPr>
      <w:r w:rsidRPr="00240691">
        <w:rPr>
          <w:rFonts w:ascii="Calibri" w:hAnsi="Calibri"/>
          <w:sz w:val="22"/>
          <w:szCs w:val="26"/>
        </w:rPr>
        <w:t xml:space="preserve">Describe any damages or penalties assessed against or dispute resolution settlements entered into by </w:t>
      </w:r>
      <w:r w:rsidR="00651A88">
        <w:rPr>
          <w:rFonts w:ascii="Calibri" w:hAnsi="Calibri"/>
          <w:sz w:val="22"/>
          <w:szCs w:val="26"/>
        </w:rPr>
        <w:t>Offeror</w:t>
      </w:r>
      <w:r w:rsidR="00651A88" w:rsidRPr="00240691">
        <w:rPr>
          <w:rFonts w:ascii="Calibri" w:hAnsi="Calibri"/>
          <w:sz w:val="22"/>
          <w:szCs w:val="26"/>
        </w:rPr>
        <w:t xml:space="preserve"> </w:t>
      </w:r>
      <w:r w:rsidRPr="00240691">
        <w:rPr>
          <w:rFonts w:ascii="Calibri" w:hAnsi="Calibri"/>
          <w:sz w:val="22"/>
          <w:szCs w:val="26"/>
        </w:rPr>
        <w:t xml:space="preserve">under any existing or past contracts for goods and/or services.  Provide full details regarding the circumstances, including dollar amount of damages, penalties and settlement payments. </w:t>
      </w:r>
    </w:p>
    <w:p w14:paraId="3B4FBB4D" w14:textId="21D49195" w:rsidR="00240691" w:rsidRPr="00240691" w:rsidRDefault="00240691" w:rsidP="008E561A">
      <w:pPr>
        <w:pStyle w:val="ListParagraph"/>
        <w:numPr>
          <w:ilvl w:val="4"/>
          <w:numId w:val="18"/>
        </w:numPr>
        <w:suppressAutoHyphens/>
        <w:spacing w:before="200" w:after="80"/>
        <w:ind w:left="3690" w:hanging="1170"/>
        <w:contextualSpacing w:val="0"/>
        <w:jc w:val="both"/>
        <w:rPr>
          <w:rFonts w:ascii="Calibri" w:hAnsi="Calibri"/>
          <w:sz w:val="22"/>
          <w:szCs w:val="26"/>
        </w:rPr>
      </w:pPr>
      <w:r w:rsidRPr="00240691">
        <w:rPr>
          <w:rFonts w:ascii="Calibri" w:hAnsi="Calibri"/>
          <w:sz w:val="22"/>
          <w:szCs w:val="26"/>
        </w:rPr>
        <w:t xml:space="preserve">Describe any order, judgment or decree of any Federal or State authority barring, suspending or otherwise limiting the right of the </w:t>
      </w:r>
      <w:r w:rsidR="00651A88">
        <w:rPr>
          <w:rFonts w:ascii="Calibri" w:hAnsi="Calibri"/>
          <w:sz w:val="22"/>
          <w:szCs w:val="26"/>
        </w:rPr>
        <w:t>Offeror</w:t>
      </w:r>
      <w:r w:rsidRPr="00240691">
        <w:rPr>
          <w:rFonts w:ascii="Calibri" w:hAnsi="Calibri"/>
          <w:sz w:val="22"/>
          <w:szCs w:val="26"/>
        </w:rPr>
        <w:t xml:space="preserve"> to engage in any business, practice or activity.</w:t>
      </w:r>
    </w:p>
    <w:p w14:paraId="027D289B" w14:textId="54EB6804" w:rsidR="00240691" w:rsidRPr="00240691" w:rsidRDefault="00240691" w:rsidP="008E561A">
      <w:pPr>
        <w:pStyle w:val="ListParagraph"/>
        <w:numPr>
          <w:ilvl w:val="4"/>
          <w:numId w:val="18"/>
        </w:numPr>
        <w:suppressAutoHyphens/>
        <w:spacing w:before="200" w:after="80"/>
        <w:ind w:left="3690" w:hanging="1170"/>
        <w:contextualSpacing w:val="0"/>
        <w:jc w:val="both"/>
        <w:rPr>
          <w:rFonts w:ascii="Calibri" w:hAnsi="Calibri"/>
          <w:sz w:val="22"/>
          <w:szCs w:val="26"/>
        </w:rPr>
      </w:pPr>
      <w:r w:rsidRPr="00240691">
        <w:rPr>
          <w:rFonts w:ascii="Calibri" w:hAnsi="Calibri"/>
          <w:sz w:val="22"/>
          <w:szCs w:val="26"/>
        </w:rPr>
        <w:t xml:space="preserve">A list and summary of all litigation or regulatory proceedings, or similar matters to which the </w:t>
      </w:r>
      <w:r w:rsidR="00651A88">
        <w:rPr>
          <w:rFonts w:ascii="Calibri" w:hAnsi="Calibri"/>
          <w:sz w:val="22"/>
          <w:szCs w:val="26"/>
        </w:rPr>
        <w:t>Offeror</w:t>
      </w:r>
      <w:r w:rsidRPr="00240691">
        <w:rPr>
          <w:rFonts w:ascii="Calibri" w:hAnsi="Calibri"/>
          <w:sz w:val="22"/>
          <w:szCs w:val="26"/>
        </w:rPr>
        <w:t xml:space="preserve"> has been a party. </w:t>
      </w:r>
    </w:p>
    <w:p w14:paraId="7A4E0730" w14:textId="149E4AB5" w:rsidR="00240691" w:rsidRDefault="00240691" w:rsidP="008E561A">
      <w:pPr>
        <w:pStyle w:val="ListParagraph"/>
        <w:numPr>
          <w:ilvl w:val="4"/>
          <w:numId w:val="18"/>
        </w:numPr>
        <w:suppressAutoHyphens/>
        <w:spacing w:before="200" w:after="80"/>
        <w:ind w:left="3690" w:hanging="1170"/>
        <w:contextualSpacing w:val="0"/>
        <w:jc w:val="both"/>
        <w:rPr>
          <w:rFonts w:ascii="Calibri" w:hAnsi="Calibri"/>
          <w:sz w:val="22"/>
          <w:szCs w:val="26"/>
        </w:rPr>
      </w:pPr>
      <w:r w:rsidRPr="00C4353B">
        <w:rPr>
          <w:rFonts w:ascii="Calibri" w:hAnsi="Calibri"/>
          <w:sz w:val="22"/>
          <w:szCs w:val="26"/>
        </w:rPr>
        <w:t xml:space="preserve">Failure to disclose these matters may result in rejection of the Proposal or termination of any subsequent Contract. The above disclosures are a continuing requirement of the </w:t>
      </w:r>
      <w:r w:rsidR="00651A88">
        <w:rPr>
          <w:rFonts w:ascii="Calibri" w:hAnsi="Calibri"/>
          <w:sz w:val="22"/>
          <w:szCs w:val="26"/>
        </w:rPr>
        <w:t>Offeror</w:t>
      </w:r>
      <w:r w:rsidRPr="00C4353B">
        <w:rPr>
          <w:rFonts w:ascii="Calibri" w:hAnsi="Calibri"/>
          <w:sz w:val="22"/>
          <w:szCs w:val="26"/>
        </w:rPr>
        <w:t xml:space="preserve">. </w:t>
      </w:r>
      <w:r w:rsidR="00651A88">
        <w:rPr>
          <w:rFonts w:ascii="Calibri" w:hAnsi="Calibri"/>
          <w:sz w:val="22"/>
          <w:szCs w:val="26"/>
        </w:rPr>
        <w:t>Offeror</w:t>
      </w:r>
      <w:r w:rsidRPr="00C4353B">
        <w:rPr>
          <w:rFonts w:ascii="Calibri" w:hAnsi="Calibri"/>
          <w:sz w:val="22"/>
          <w:szCs w:val="26"/>
        </w:rPr>
        <w:t xml:space="preserve"> shall provide written notification to the </w:t>
      </w:r>
      <w:r w:rsidR="00B8524C">
        <w:rPr>
          <w:rFonts w:ascii="Calibri" w:hAnsi="Calibri"/>
          <w:sz w:val="22"/>
          <w:szCs w:val="26"/>
        </w:rPr>
        <w:t>Lead State</w:t>
      </w:r>
      <w:r w:rsidRPr="00C4353B">
        <w:rPr>
          <w:rFonts w:ascii="Calibri" w:hAnsi="Calibri"/>
          <w:sz w:val="22"/>
          <w:szCs w:val="26"/>
        </w:rPr>
        <w:t xml:space="preserve"> of any such matter commencing or occurring after submission of a Proposal, and with respect to the successful Contractor, following execution of the Contract.</w:t>
      </w:r>
    </w:p>
    <w:p w14:paraId="64EBF959" w14:textId="77777777" w:rsidR="00EA1024" w:rsidRDefault="00EA1024" w:rsidP="00EA1024">
      <w:pPr>
        <w:suppressAutoHyphens/>
        <w:spacing w:before="200" w:after="80"/>
        <w:jc w:val="both"/>
        <w:rPr>
          <w:rFonts w:ascii="Calibri" w:hAnsi="Calibri"/>
          <w:sz w:val="22"/>
          <w:szCs w:val="26"/>
        </w:rPr>
      </w:pPr>
    </w:p>
    <w:p w14:paraId="782962C7" w14:textId="77777777" w:rsidR="00EA1024" w:rsidRPr="00EA1024" w:rsidRDefault="00EA1024" w:rsidP="00EA1024">
      <w:pPr>
        <w:suppressAutoHyphens/>
        <w:spacing w:before="200" w:after="80"/>
        <w:jc w:val="both"/>
        <w:rPr>
          <w:rFonts w:ascii="Calibri" w:hAnsi="Calibri"/>
          <w:sz w:val="22"/>
          <w:szCs w:val="26"/>
        </w:rPr>
      </w:pPr>
    </w:p>
    <w:p w14:paraId="55B5A2C2" w14:textId="3B0091B8" w:rsidR="004F6A88" w:rsidRPr="00280B75" w:rsidRDefault="004F6A88"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4F6A88">
        <w:rPr>
          <w:rFonts w:asciiTheme="minorHAnsi" w:hAnsiTheme="minorHAnsi" w:cs="Arial"/>
          <w:b/>
          <w:bCs/>
          <w:color w:val="000000"/>
          <w:sz w:val="22"/>
          <w:szCs w:val="26"/>
        </w:rPr>
        <w:lastRenderedPageBreak/>
        <w:t xml:space="preserve">Acceptance of </w:t>
      </w:r>
      <w:r w:rsidR="00280B75">
        <w:rPr>
          <w:rFonts w:asciiTheme="minorHAnsi" w:hAnsiTheme="minorHAnsi" w:cs="Arial"/>
          <w:b/>
          <w:bCs/>
          <w:color w:val="000000"/>
          <w:sz w:val="22"/>
          <w:szCs w:val="26"/>
        </w:rPr>
        <w:t xml:space="preserve">Lead State’s </w:t>
      </w:r>
      <w:r w:rsidRPr="00280B75">
        <w:rPr>
          <w:rFonts w:asciiTheme="minorHAnsi" w:hAnsiTheme="minorHAnsi" w:cs="Arial"/>
          <w:b/>
          <w:bCs/>
          <w:color w:val="000000"/>
          <w:sz w:val="22"/>
          <w:szCs w:val="26"/>
        </w:rPr>
        <w:t>Terms and Conditions</w:t>
      </w:r>
    </w:p>
    <w:p w14:paraId="674ABAD6" w14:textId="7F338D2E" w:rsidR="001F42D9" w:rsidRPr="001F42D9" w:rsidRDefault="004F6A88" w:rsidP="001F42D9">
      <w:pPr>
        <w:ind w:left="2520"/>
        <w:jc w:val="both"/>
        <w:rPr>
          <w:rFonts w:ascii="Calibri" w:hAnsi="Calibri"/>
          <w:sz w:val="22"/>
          <w:szCs w:val="22"/>
        </w:rPr>
      </w:pPr>
      <w:r w:rsidRPr="009E13BD">
        <w:rPr>
          <w:rFonts w:ascii="Calibri" w:hAnsi="Calibri"/>
          <w:sz w:val="22"/>
          <w:szCs w:val="22"/>
        </w:rPr>
        <w:t xml:space="preserve">By submitting a Proposal, </w:t>
      </w:r>
      <w:r w:rsidR="00280B75">
        <w:rPr>
          <w:rFonts w:ascii="Calibri" w:hAnsi="Calibri"/>
          <w:sz w:val="22"/>
          <w:szCs w:val="22"/>
        </w:rPr>
        <w:t>Offeror</w:t>
      </w:r>
      <w:r w:rsidRPr="009E13BD">
        <w:rPr>
          <w:rFonts w:ascii="Calibri" w:hAnsi="Calibri"/>
          <w:sz w:val="22"/>
          <w:szCs w:val="22"/>
        </w:rPr>
        <w:t xml:space="preserve"> acknowledges its acceptance of the</w:t>
      </w:r>
      <w:r w:rsidR="001F42D9">
        <w:rPr>
          <w:rFonts w:ascii="Calibri" w:hAnsi="Calibri"/>
          <w:sz w:val="22"/>
          <w:szCs w:val="22"/>
        </w:rPr>
        <w:t xml:space="preserve"> Lead State’s</w:t>
      </w:r>
      <w:r w:rsidRPr="009E13BD">
        <w:rPr>
          <w:rFonts w:ascii="Calibri" w:hAnsi="Calibri"/>
          <w:sz w:val="22"/>
          <w:szCs w:val="22"/>
        </w:rPr>
        <w:t xml:space="preserve"> terms and conditions of the RFP and the General Terms and Conditions </w:t>
      </w:r>
      <w:r w:rsidR="00CE7B11">
        <w:rPr>
          <w:rFonts w:ascii="Calibri" w:hAnsi="Calibri"/>
          <w:sz w:val="22"/>
          <w:szCs w:val="22"/>
        </w:rPr>
        <w:t>(</w:t>
      </w:r>
      <w:r w:rsidR="00CE7B11" w:rsidRPr="00CE7B11">
        <w:rPr>
          <w:rFonts w:ascii="Calibri" w:hAnsi="Calibri"/>
          <w:b/>
          <w:sz w:val="22"/>
          <w:szCs w:val="22"/>
        </w:rPr>
        <w:t>Attachment B</w:t>
      </w:r>
      <w:r w:rsidR="00CE7B11">
        <w:rPr>
          <w:rFonts w:ascii="Calibri" w:hAnsi="Calibri"/>
          <w:sz w:val="22"/>
          <w:szCs w:val="22"/>
        </w:rPr>
        <w:t xml:space="preserve">) </w:t>
      </w:r>
      <w:r w:rsidRPr="009E13BD">
        <w:rPr>
          <w:rFonts w:ascii="Calibri" w:hAnsi="Calibri"/>
          <w:sz w:val="22"/>
          <w:szCs w:val="22"/>
        </w:rPr>
        <w:t xml:space="preserve">without change except as otherwise expressly stated in its Proposal. If the </w:t>
      </w:r>
      <w:r w:rsidR="00280B75">
        <w:rPr>
          <w:rFonts w:ascii="Calibri" w:hAnsi="Calibri"/>
          <w:sz w:val="22"/>
          <w:szCs w:val="22"/>
        </w:rPr>
        <w:t>Offeror</w:t>
      </w:r>
      <w:r w:rsidRPr="009E13BD">
        <w:rPr>
          <w:rFonts w:ascii="Calibri" w:hAnsi="Calibri"/>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280B75">
        <w:rPr>
          <w:rFonts w:ascii="Calibri" w:hAnsi="Calibri"/>
          <w:sz w:val="22"/>
          <w:szCs w:val="22"/>
        </w:rPr>
        <w:t>Offeror</w:t>
      </w:r>
      <w:r w:rsidRPr="009E13BD">
        <w:rPr>
          <w:rFonts w:ascii="Calibri" w:hAnsi="Calibri"/>
          <w:sz w:val="22"/>
          <w:szCs w:val="22"/>
        </w:rPr>
        <w:t xml:space="preserve">’s exceptions or responses materially alter the RFP, or if the </w:t>
      </w:r>
      <w:r w:rsidR="00280B75">
        <w:rPr>
          <w:rFonts w:ascii="Calibri" w:hAnsi="Calibri"/>
          <w:sz w:val="22"/>
          <w:szCs w:val="22"/>
        </w:rPr>
        <w:t>Offeror</w:t>
      </w:r>
      <w:r w:rsidRPr="009E13BD">
        <w:rPr>
          <w:rFonts w:ascii="Calibri" w:hAnsi="Calibri"/>
          <w:sz w:val="22"/>
          <w:szCs w:val="22"/>
        </w:rPr>
        <w:t xml:space="preserve"> submits its own terms and conditions or otherwise fails to follow the process described herein, the </w:t>
      </w:r>
      <w:r w:rsidR="00B8524C">
        <w:rPr>
          <w:rFonts w:ascii="Calibri" w:hAnsi="Calibri"/>
          <w:sz w:val="22"/>
          <w:szCs w:val="22"/>
        </w:rPr>
        <w:t>Lead State</w:t>
      </w:r>
      <w:r w:rsidRPr="009E13BD">
        <w:rPr>
          <w:rFonts w:ascii="Calibri" w:hAnsi="Calibri"/>
          <w:sz w:val="22"/>
          <w:szCs w:val="22"/>
        </w:rPr>
        <w:t xml:space="preserve"> may reject the Proposal, in its sole discretion.</w:t>
      </w:r>
    </w:p>
    <w:p w14:paraId="2B40130F" w14:textId="38EE84ED" w:rsidR="00280B75" w:rsidRDefault="001F42D9"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Pr>
          <w:rFonts w:asciiTheme="minorHAnsi" w:hAnsiTheme="minorHAnsi" w:cs="Arial"/>
          <w:b/>
          <w:bCs/>
          <w:color w:val="000000"/>
          <w:sz w:val="22"/>
          <w:szCs w:val="26"/>
        </w:rPr>
        <w:t>NASPO ValuePoint Master Agreement Statement of Compliance</w:t>
      </w:r>
    </w:p>
    <w:p w14:paraId="500EB1F6" w14:textId="2D730AEA" w:rsidR="001F42D9" w:rsidRPr="001F42D9" w:rsidRDefault="001F42D9" w:rsidP="001F42D9">
      <w:pPr>
        <w:ind w:left="2520"/>
        <w:jc w:val="both"/>
        <w:rPr>
          <w:rFonts w:asciiTheme="minorHAnsi" w:hAnsiTheme="minorHAnsi" w:cs="Arial"/>
          <w:sz w:val="22"/>
          <w:szCs w:val="22"/>
        </w:rPr>
      </w:pPr>
      <w:r w:rsidRPr="001F42D9">
        <w:rPr>
          <w:rFonts w:asciiTheme="minorHAnsi" w:hAnsiTheme="minorHAnsi" w:cs="Arial"/>
          <w:sz w:val="22"/>
          <w:szCs w:val="22"/>
        </w:rPr>
        <w:t xml:space="preserve">The NASPO ValuePoint Master Agreement(s) resulting from this RFP will constitute the final agreement except for negotiated terms and conditions specific to a Participating </w:t>
      </w:r>
      <w:r w:rsidR="008D4DA2">
        <w:rPr>
          <w:rFonts w:asciiTheme="minorHAnsi" w:hAnsiTheme="minorHAnsi" w:cs="Arial"/>
          <w:sz w:val="22"/>
          <w:szCs w:val="22"/>
        </w:rPr>
        <w:t>State</w:t>
      </w:r>
      <w:r w:rsidRPr="001F42D9">
        <w:rPr>
          <w:rFonts w:asciiTheme="minorHAnsi" w:hAnsiTheme="minorHAnsi" w:cs="Arial"/>
          <w:sz w:val="22"/>
          <w:szCs w:val="22"/>
        </w:rPr>
        <w:t xml:space="preserve"> Addendum.  </w:t>
      </w:r>
    </w:p>
    <w:p w14:paraId="5ECE0F5E" w14:textId="77777777" w:rsidR="001F42D9" w:rsidRPr="001F42D9" w:rsidRDefault="001F42D9" w:rsidP="001F42D9">
      <w:pPr>
        <w:ind w:left="2520"/>
        <w:jc w:val="both"/>
        <w:rPr>
          <w:rFonts w:asciiTheme="minorHAnsi" w:hAnsiTheme="minorHAnsi" w:cs="Arial"/>
          <w:sz w:val="22"/>
          <w:szCs w:val="22"/>
        </w:rPr>
      </w:pPr>
    </w:p>
    <w:p w14:paraId="33DFA420" w14:textId="79517E6F" w:rsidR="00607594" w:rsidRPr="00D556C2" w:rsidRDefault="001F42D9" w:rsidP="001F42D9">
      <w:pPr>
        <w:ind w:left="2520"/>
        <w:jc w:val="both"/>
        <w:rPr>
          <w:rFonts w:asciiTheme="minorHAnsi" w:hAnsiTheme="minorHAnsi"/>
          <w:sz w:val="22"/>
          <w:szCs w:val="22"/>
          <w:u w:val="single"/>
        </w:rPr>
      </w:pPr>
      <w:r w:rsidRPr="001F42D9">
        <w:rPr>
          <w:rFonts w:asciiTheme="minorHAnsi" w:hAnsiTheme="minorHAnsi"/>
          <w:sz w:val="22"/>
          <w:szCs w:val="22"/>
        </w:rPr>
        <w:t xml:space="preserve">The Master Agreement will include, but not be limited to, the NASPO ValuePoint Terms and Conditions in </w:t>
      </w:r>
      <w:r w:rsidRPr="001F42D9">
        <w:rPr>
          <w:rFonts w:asciiTheme="minorHAnsi" w:hAnsiTheme="minorHAnsi"/>
          <w:b/>
          <w:sz w:val="22"/>
          <w:szCs w:val="22"/>
        </w:rPr>
        <w:t xml:space="preserve">Attachment A </w:t>
      </w:r>
      <w:r w:rsidRPr="001F42D9">
        <w:rPr>
          <w:rFonts w:asciiTheme="minorHAnsi" w:hAnsiTheme="minorHAnsi"/>
          <w:sz w:val="22"/>
          <w:szCs w:val="22"/>
        </w:rPr>
        <w:t xml:space="preserve">and the Lead State’s specific terms and conditions required to execute a master agreement, the scope of work, and selected portions of the Offeror’s Proposal. </w:t>
      </w:r>
      <w:r w:rsidR="00280B75" w:rsidRPr="001F42D9">
        <w:rPr>
          <w:rFonts w:asciiTheme="minorHAnsi" w:hAnsiTheme="minorHAnsi"/>
          <w:sz w:val="22"/>
          <w:szCs w:val="22"/>
          <w:u w:val="single"/>
        </w:rPr>
        <w:t>Offeror must include a statement in their Proposal that they have read</w:t>
      </w:r>
      <w:r w:rsidR="00D556C2">
        <w:rPr>
          <w:rFonts w:asciiTheme="minorHAnsi" w:hAnsiTheme="minorHAnsi"/>
          <w:sz w:val="22"/>
          <w:szCs w:val="22"/>
          <w:u w:val="single"/>
        </w:rPr>
        <w:t>,</w:t>
      </w:r>
      <w:r w:rsidR="00280B75" w:rsidRPr="001F42D9">
        <w:rPr>
          <w:rFonts w:asciiTheme="minorHAnsi" w:hAnsiTheme="minorHAnsi"/>
          <w:sz w:val="22"/>
          <w:szCs w:val="22"/>
          <w:u w:val="single"/>
        </w:rPr>
        <w:t xml:space="preserve"> understand</w:t>
      </w:r>
      <w:r w:rsidR="00D556C2">
        <w:rPr>
          <w:rFonts w:asciiTheme="minorHAnsi" w:hAnsiTheme="minorHAnsi"/>
          <w:sz w:val="22"/>
          <w:szCs w:val="22"/>
          <w:u w:val="single"/>
        </w:rPr>
        <w:t>, and will be bound to</w:t>
      </w:r>
      <w:r w:rsidR="00280B75" w:rsidRPr="001F42D9">
        <w:rPr>
          <w:rFonts w:asciiTheme="minorHAnsi" w:hAnsiTheme="minorHAnsi"/>
          <w:sz w:val="22"/>
          <w:szCs w:val="22"/>
          <w:u w:val="single"/>
        </w:rPr>
        <w:t xml:space="preserve"> all of the terms and conditions as shown in </w:t>
      </w:r>
      <w:r w:rsidR="00280B75" w:rsidRPr="001F42D9">
        <w:rPr>
          <w:rFonts w:asciiTheme="minorHAnsi" w:hAnsiTheme="minorHAnsi"/>
          <w:b/>
          <w:sz w:val="22"/>
          <w:szCs w:val="22"/>
          <w:u w:val="single"/>
        </w:rPr>
        <w:t>Attachment A</w:t>
      </w:r>
      <w:r w:rsidR="00280B75" w:rsidRPr="001F42D9">
        <w:rPr>
          <w:rFonts w:asciiTheme="minorHAnsi" w:hAnsiTheme="minorHAnsi"/>
          <w:sz w:val="22"/>
          <w:szCs w:val="22"/>
          <w:u w:val="single"/>
        </w:rPr>
        <w:t>.</w:t>
      </w:r>
      <w:r w:rsidR="0013178B">
        <w:t xml:space="preserve"> </w:t>
      </w:r>
      <w:r w:rsidR="0013178B" w:rsidRPr="00D556C2">
        <w:rPr>
          <w:rFonts w:asciiTheme="minorHAnsi" w:hAnsiTheme="minorHAnsi"/>
          <w:sz w:val="22"/>
          <w:szCs w:val="22"/>
        </w:rPr>
        <w:t xml:space="preserve">Any exceptions must be identified and explained in accordance with </w:t>
      </w:r>
      <w:r w:rsidR="00441340">
        <w:rPr>
          <w:rFonts w:asciiTheme="minorHAnsi" w:hAnsiTheme="minorHAnsi"/>
          <w:sz w:val="22"/>
          <w:szCs w:val="22"/>
        </w:rPr>
        <w:t>S</w:t>
      </w:r>
      <w:r w:rsidR="0013178B" w:rsidRPr="00D556C2">
        <w:rPr>
          <w:rFonts w:asciiTheme="minorHAnsi" w:hAnsiTheme="minorHAnsi"/>
          <w:sz w:val="22"/>
          <w:szCs w:val="22"/>
        </w:rPr>
        <w:t xml:space="preserve">ection 7.1 of </w:t>
      </w:r>
      <w:r w:rsidR="00441340">
        <w:rPr>
          <w:rFonts w:asciiTheme="minorHAnsi" w:hAnsiTheme="minorHAnsi"/>
          <w:sz w:val="22"/>
          <w:szCs w:val="22"/>
        </w:rPr>
        <w:t>the RFP</w:t>
      </w:r>
      <w:r w:rsidR="0013178B" w:rsidRPr="00D556C2">
        <w:rPr>
          <w:rFonts w:asciiTheme="minorHAnsi" w:hAnsiTheme="minorHAnsi"/>
          <w:sz w:val="22"/>
          <w:szCs w:val="22"/>
        </w:rPr>
        <w:t xml:space="preserve">. </w:t>
      </w:r>
    </w:p>
    <w:p w14:paraId="3F4FF752" w14:textId="621803A7" w:rsidR="00607594" w:rsidRPr="00D556C2" w:rsidRDefault="00607594"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2"/>
        </w:rPr>
      </w:pPr>
      <w:r w:rsidRPr="00D556C2">
        <w:rPr>
          <w:rFonts w:asciiTheme="minorHAnsi" w:hAnsiTheme="minorHAnsi" w:cs="Arial"/>
          <w:b/>
          <w:bCs/>
          <w:color w:val="000000"/>
          <w:sz w:val="22"/>
          <w:szCs w:val="22"/>
        </w:rPr>
        <w:t xml:space="preserve">Participating State Terms and Conditions </w:t>
      </w:r>
    </w:p>
    <w:p w14:paraId="79CFD57C" w14:textId="466C5F03" w:rsidR="00607594" w:rsidRPr="000E12E6" w:rsidRDefault="00607594" w:rsidP="00607594">
      <w:pPr>
        <w:widowControl/>
        <w:ind w:left="2520"/>
        <w:jc w:val="both"/>
        <w:rPr>
          <w:rFonts w:asciiTheme="minorHAnsi" w:hAnsiTheme="minorHAnsi" w:cs="Arial"/>
          <w:sz w:val="22"/>
          <w:szCs w:val="22"/>
        </w:rPr>
      </w:pPr>
      <w:r w:rsidRPr="000E12E6">
        <w:rPr>
          <w:rFonts w:asciiTheme="minorHAnsi" w:hAnsiTheme="minorHAnsi"/>
          <w:sz w:val="22"/>
          <w:szCs w:val="22"/>
        </w:rPr>
        <w:t xml:space="preserve">For informational purposes only, </w:t>
      </w:r>
      <w:r w:rsidRPr="000E12E6">
        <w:rPr>
          <w:rFonts w:asciiTheme="minorHAnsi" w:hAnsiTheme="minorHAnsi" w:cs="Arial"/>
          <w:sz w:val="22"/>
          <w:szCs w:val="22"/>
        </w:rPr>
        <w:t xml:space="preserve">some Participating State specific Terms and Conditions are provided in </w:t>
      </w:r>
      <w:r w:rsidRPr="00441340">
        <w:rPr>
          <w:rFonts w:asciiTheme="minorHAnsi" w:hAnsiTheme="minorHAnsi" w:cs="Arial"/>
          <w:b/>
          <w:sz w:val="22"/>
          <w:szCs w:val="22"/>
        </w:rPr>
        <w:t>Attachments</w:t>
      </w:r>
      <w:r w:rsidRPr="000E12E6">
        <w:rPr>
          <w:rFonts w:asciiTheme="minorHAnsi" w:hAnsiTheme="minorHAnsi" w:cs="Arial"/>
          <w:sz w:val="22"/>
          <w:szCs w:val="22"/>
        </w:rPr>
        <w:t xml:space="preserve"> </w:t>
      </w:r>
      <w:r w:rsidR="00441340" w:rsidRPr="00441340">
        <w:rPr>
          <w:rFonts w:asciiTheme="minorHAnsi" w:hAnsiTheme="minorHAnsi" w:cs="Arial"/>
          <w:b/>
          <w:sz w:val="22"/>
          <w:szCs w:val="22"/>
        </w:rPr>
        <w:t>C through M</w:t>
      </w:r>
      <w:r w:rsidR="00441340">
        <w:rPr>
          <w:rFonts w:asciiTheme="minorHAnsi" w:hAnsiTheme="minorHAnsi" w:cs="Arial"/>
          <w:sz w:val="22"/>
          <w:szCs w:val="22"/>
        </w:rPr>
        <w:t xml:space="preserve"> </w:t>
      </w:r>
      <w:r w:rsidRPr="000E12E6">
        <w:rPr>
          <w:rFonts w:asciiTheme="minorHAnsi" w:hAnsiTheme="minorHAnsi" w:cs="Arial"/>
          <w:sz w:val="22"/>
          <w:szCs w:val="22"/>
        </w:rPr>
        <w:t xml:space="preserve">to this solicitation and will be negotiated </w:t>
      </w:r>
      <w:r w:rsidR="00197371">
        <w:rPr>
          <w:rFonts w:asciiTheme="minorHAnsi" w:hAnsiTheme="minorHAnsi" w:cs="Arial"/>
          <w:sz w:val="22"/>
          <w:szCs w:val="22"/>
        </w:rPr>
        <w:t xml:space="preserve">by the successful Contractor </w:t>
      </w:r>
      <w:r w:rsidRPr="000E12E6">
        <w:rPr>
          <w:rFonts w:asciiTheme="minorHAnsi" w:hAnsiTheme="minorHAnsi" w:cs="Arial"/>
          <w:sz w:val="22"/>
          <w:szCs w:val="22"/>
        </w:rPr>
        <w:t xml:space="preserve">with other Participating States after award of the Master Agreement. Each State reserves the right to negotiate additional terms and conditions in its Participating Addendums. </w:t>
      </w:r>
      <w:r w:rsidRPr="00607594">
        <w:rPr>
          <w:rFonts w:asciiTheme="minorHAnsi" w:hAnsiTheme="minorHAnsi" w:cs="Arial"/>
          <w:sz w:val="22"/>
          <w:szCs w:val="22"/>
          <w:u w:val="single"/>
        </w:rPr>
        <w:t>Offeror shall submit a statement that they understand they may be required to negotiate these additional terms and conditions when executing a Participating Addendum</w:t>
      </w:r>
      <w:r w:rsidRPr="000E12E6">
        <w:rPr>
          <w:rFonts w:asciiTheme="minorHAnsi" w:hAnsiTheme="minorHAnsi" w:cs="Arial"/>
          <w:sz w:val="22"/>
          <w:szCs w:val="22"/>
        </w:rPr>
        <w:t xml:space="preserve">. </w:t>
      </w:r>
    </w:p>
    <w:p w14:paraId="1470BB41" w14:textId="3C6797F3" w:rsidR="004F43CA" w:rsidRPr="002C3AA1" w:rsidRDefault="004F43CA"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2C3AA1">
        <w:rPr>
          <w:rFonts w:asciiTheme="minorHAnsi" w:hAnsiTheme="minorHAnsi" w:cs="Arial"/>
          <w:b/>
          <w:bCs/>
          <w:color w:val="000000"/>
          <w:sz w:val="22"/>
          <w:szCs w:val="26"/>
        </w:rPr>
        <w:t>Certification Letter</w:t>
      </w:r>
    </w:p>
    <w:p w14:paraId="2BE6E00C" w14:textId="77777777" w:rsidR="00D94CCF" w:rsidRPr="002C3AA1" w:rsidRDefault="004F43CA" w:rsidP="002156BE">
      <w:pPr>
        <w:ind w:left="2520"/>
        <w:jc w:val="both"/>
        <w:rPr>
          <w:rFonts w:asciiTheme="minorHAnsi" w:hAnsiTheme="minorHAnsi" w:cs="Arial"/>
          <w:sz w:val="22"/>
          <w:szCs w:val="26"/>
        </w:rPr>
      </w:pPr>
      <w:r w:rsidRPr="002C3AA1">
        <w:rPr>
          <w:rFonts w:asciiTheme="minorHAnsi" w:hAnsiTheme="minorHAnsi" w:cs="Arial"/>
          <w:sz w:val="22"/>
          <w:szCs w:val="26"/>
        </w:rPr>
        <w:t xml:space="preserve">The Offeror shall sign and submit with the Proposal, the document included as </w:t>
      </w:r>
      <w:r w:rsidRPr="002C3AA1">
        <w:rPr>
          <w:rFonts w:asciiTheme="minorHAnsi" w:hAnsiTheme="minorHAnsi" w:cs="Arial"/>
          <w:b/>
          <w:sz w:val="22"/>
          <w:szCs w:val="26"/>
        </w:rPr>
        <w:t>Attachment #1</w:t>
      </w:r>
      <w:r w:rsidRPr="002C3AA1">
        <w:rPr>
          <w:rFonts w:asciiTheme="minorHAnsi" w:hAnsiTheme="minorHAnsi" w:cs="Arial"/>
          <w:sz w:val="22"/>
          <w:szCs w:val="26"/>
        </w:rPr>
        <w:t xml:space="preserve"> (Certification Letter) in which the Offeror shall make the certifications regarding independence, debarment, and registration, collection, and remission of Sales and Use Tax.</w:t>
      </w:r>
    </w:p>
    <w:p w14:paraId="2C259137" w14:textId="7949C5CF" w:rsidR="004F43CA" w:rsidRPr="002C3AA1" w:rsidRDefault="004F43CA"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2C3AA1">
        <w:rPr>
          <w:rFonts w:asciiTheme="minorHAnsi" w:hAnsiTheme="minorHAnsi" w:cs="Arial"/>
          <w:b/>
          <w:bCs/>
          <w:color w:val="000000"/>
          <w:sz w:val="22"/>
          <w:szCs w:val="26"/>
        </w:rPr>
        <w:t xml:space="preserve">Authorization to Release Information </w:t>
      </w:r>
    </w:p>
    <w:p w14:paraId="3840ADF8" w14:textId="77777777" w:rsidR="004F43CA" w:rsidRDefault="004F43CA" w:rsidP="002156BE">
      <w:pPr>
        <w:tabs>
          <w:tab w:val="left" w:pos="1260"/>
        </w:tabs>
        <w:ind w:left="2520"/>
        <w:jc w:val="both"/>
        <w:rPr>
          <w:rFonts w:asciiTheme="minorHAnsi" w:hAnsiTheme="minorHAnsi" w:cs="Arial"/>
          <w:sz w:val="22"/>
          <w:szCs w:val="26"/>
        </w:rPr>
      </w:pPr>
      <w:r w:rsidRPr="002C3AA1">
        <w:rPr>
          <w:rFonts w:asciiTheme="minorHAnsi" w:hAnsiTheme="minorHAnsi" w:cs="Arial"/>
          <w:sz w:val="22"/>
          <w:szCs w:val="26"/>
        </w:rPr>
        <w:t xml:space="preserve">The Offeror shall sign and submit with the Proposal the document included as </w:t>
      </w:r>
      <w:r w:rsidRPr="002C3AA1">
        <w:rPr>
          <w:rFonts w:asciiTheme="minorHAnsi" w:hAnsiTheme="minorHAnsi" w:cs="Arial"/>
          <w:b/>
          <w:sz w:val="22"/>
          <w:szCs w:val="26"/>
        </w:rPr>
        <w:t>Attachment #2</w:t>
      </w:r>
      <w:r w:rsidRPr="002C3AA1">
        <w:rPr>
          <w:rFonts w:asciiTheme="minorHAnsi" w:hAnsiTheme="minorHAnsi" w:cs="Arial"/>
          <w:sz w:val="22"/>
          <w:szCs w:val="26"/>
        </w:rPr>
        <w:t xml:space="preserve"> (Authorization to Release Information Letter) in which the Offeror authorizes the release of information to the Lead State.</w:t>
      </w:r>
    </w:p>
    <w:p w14:paraId="35611146" w14:textId="77777777" w:rsidR="00C4353B" w:rsidRPr="00C4353B" w:rsidRDefault="00C4353B" w:rsidP="008E561A">
      <w:pPr>
        <w:pStyle w:val="ListParagraph"/>
        <w:numPr>
          <w:ilvl w:val="3"/>
          <w:numId w:val="18"/>
        </w:numPr>
        <w:suppressAutoHyphens/>
        <w:spacing w:before="200" w:after="80"/>
        <w:ind w:left="2520" w:hanging="1080"/>
        <w:contextualSpacing w:val="0"/>
        <w:jc w:val="both"/>
        <w:rPr>
          <w:rFonts w:asciiTheme="minorHAnsi" w:hAnsiTheme="minorHAnsi" w:cs="Arial"/>
          <w:b/>
          <w:bCs/>
          <w:color w:val="000000"/>
          <w:sz w:val="22"/>
          <w:szCs w:val="26"/>
        </w:rPr>
      </w:pPr>
      <w:r w:rsidRPr="00C4353B">
        <w:rPr>
          <w:rFonts w:asciiTheme="minorHAnsi" w:hAnsiTheme="minorHAnsi" w:cs="Arial"/>
          <w:b/>
          <w:bCs/>
          <w:color w:val="000000"/>
          <w:sz w:val="22"/>
          <w:szCs w:val="26"/>
        </w:rPr>
        <w:lastRenderedPageBreak/>
        <w:t>Firm Proposal Terms</w:t>
      </w:r>
    </w:p>
    <w:p w14:paraId="67E0744F" w14:textId="14067056" w:rsidR="00C4353B" w:rsidRDefault="00C4353B" w:rsidP="00C4353B">
      <w:pPr>
        <w:ind w:left="2520"/>
        <w:jc w:val="both"/>
        <w:rPr>
          <w:rFonts w:ascii="Calibri" w:hAnsi="Calibri" w:cs="Arial"/>
          <w:sz w:val="22"/>
          <w:szCs w:val="22"/>
        </w:rPr>
      </w:pPr>
      <w:r w:rsidRPr="009E13BD">
        <w:rPr>
          <w:rFonts w:ascii="Calibri" w:hAnsi="Calibri" w:cs="Arial"/>
          <w:sz w:val="22"/>
          <w:szCs w:val="22"/>
        </w:rPr>
        <w:t xml:space="preserve">The </w:t>
      </w:r>
      <w:r w:rsidR="00651A88">
        <w:rPr>
          <w:rFonts w:ascii="Calibri" w:hAnsi="Calibri" w:cs="Arial"/>
          <w:sz w:val="22"/>
          <w:szCs w:val="22"/>
        </w:rPr>
        <w:t>Offeror</w:t>
      </w:r>
      <w:r w:rsidRPr="009E13BD">
        <w:rPr>
          <w:rFonts w:ascii="Calibri" w:hAnsi="Calibri" w:cs="Arial"/>
          <w:sz w:val="22"/>
          <w:szCs w:val="22"/>
        </w:rPr>
        <w:t xml:space="preserve">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Pr>
          <w:rFonts w:ascii="Calibri" w:hAnsi="Calibri" w:cs="Arial"/>
          <w:sz w:val="22"/>
          <w:szCs w:val="22"/>
        </w:rPr>
        <w:t>120</w:t>
      </w:r>
      <w:r w:rsidRPr="002B2A6E">
        <w:rPr>
          <w:rFonts w:ascii="Calibri" w:hAnsi="Calibri" w:cs="Arial"/>
          <w:sz w:val="22"/>
          <w:szCs w:val="22"/>
        </w:rPr>
        <w:t xml:space="preserve"> days following the deadline for submitting Proposals. </w:t>
      </w:r>
    </w:p>
    <w:p w14:paraId="0A0B0411" w14:textId="77777777" w:rsidR="00BB0683" w:rsidRDefault="00BB0683" w:rsidP="00C4353B">
      <w:pPr>
        <w:ind w:left="2520"/>
        <w:jc w:val="both"/>
        <w:rPr>
          <w:rFonts w:ascii="Calibri" w:hAnsi="Calibri" w:cs="Arial"/>
          <w:sz w:val="22"/>
          <w:szCs w:val="22"/>
        </w:rPr>
      </w:pPr>
    </w:p>
    <w:p w14:paraId="746C64B2" w14:textId="26409906" w:rsidR="006067A2" w:rsidRPr="003C6B26" w:rsidRDefault="006067A2" w:rsidP="00BB0683">
      <w:pPr>
        <w:pStyle w:val="Heading1"/>
      </w:pPr>
      <w:r w:rsidRPr="003C6B26">
        <w:t>Cost Proposal</w:t>
      </w:r>
      <w:r w:rsidR="00013468" w:rsidRPr="003C6B26">
        <w:t xml:space="preserve"> </w:t>
      </w:r>
      <w:r w:rsidR="00E55E00" w:rsidRPr="003C6B26">
        <w:t xml:space="preserve">(submitted in </w:t>
      </w:r>
      <w:r w:rsidR="00F955E2">
        <w:t xml:space="preserve">a </w:t>
      </w:r>
      <w:r w:rsidR="00E55E00" w:rsidRPr="003C6B26">
        <w:t>separate, sealed envelope)</w:t>
      </w:r>
    </w:p>
    <w:p w14:paraId="1CABE703" w14:textId="169368CE" w:rsidR="004E28AF" w:rsidRPr="007B1DFB" w:rsidRDefault="004F6A88" w:rsidP="00C4353B">
      <w:pPr>
        <w:ind w:left="720"/>
        <w:jc w:val="both"/>
        <w:rPr>
          <w:rFonts w:asciiTheme="minorHAnsi" w:hAnsiTheme="minorHAnsi" w:cs="Arial"/>
          <w:b/>
          <w:sz w:val="22"/>
          <w:szCs w:val="22"/>
        </w:rPr>
      </w:pPr>
      <w:r w:rsidRPr="002B2A6E">
        <w:rPr>
          <w:rFonts w:ascii="Calibri" w:hAnsi="Calibri"/>
          <w:sz w:val="22"/>
          <w:szCs w:val="22"/>
        </w:rPr>
        <w:t xml:space="preserve">The </w:t>
      </w:r>
      <w:r w:rsidR="00651A88">
        <w:rPr>
          <w:rFonts w:ascii="Calibri" w:hAnsi="Calibri"/>
          <w:sz w:val="22"/>
          <w:szCs w:val="22"/>
        </w:rPr>
        <w:t>Offero</w:t>
      </w:r>
      <w:r w:rsidRPr="002B2A6E">
        <w:rPr>
          <w:rFonts w:ascii="Calibri" w:hAnsi="Calibri"/>
          <w:sz w:val="22"/>
          <w:szCs w:val="22"/>
        </w:rPr>
        <w:t xml:space="preserve">r shall provide its </w:t>
      </w:r>
      <w:r w:rsidR="007B1DFB">
        <w:rPr>
          <w:rFonts w:ascii="Calibri" w:hAnsi="Calibri"/>
          <w:sz w:val="22"/>
          <w:szCs w:val="22"/>
        </w:rPr>
        <w:t>C</w:t>
      </w:r>
      <w:r w:rsidRPr="002B2A6E">
        <w:rPr>
          <w:rFonts w:ascii="Calibri" w:hAnsi="Calibri"/>
          <w:sz w:val="22"/>
          <w:szCs w:val="22"/>
        </w:rPr>
        <w:t xml:space="preserve">ost </w:t>
      </w:r>
      <w:r w:rsidR="007B1DFB">
        <w:rPr>
          <w:rFonts w:ascii="Calibri" w:hAnsi="Calibri"/>
          <w:sz w:val="22"/>
          <w:szCs w:val="22"/>
        </w:rPr>
        <w:t>P</w:t>
      </w:r>
      <w:r w:rsidRPr="002B2A6E">
        <w:rPr>
          <w:rFonts w:ascii="Calibri" w:hAnsi="Calibri"/>
          <w:sz w:val="22"/>
          <w:szCs w:val="22"/>
        </w:rPr>
        <w:t xml:space="preserve">roposal in a separately sealed envelope for the proposed goods and/or services. </w:t>
      </w:r>
      <w:r w:rsidR="00651A88">
        <w:rPr>
          <w:rFonts w:asciiTheme="minorHAnsi" w:hAnsiTheme="minorHAnsi" w:cs="Arial"/>
          <w:bCs/>
          <w:color w:val="000000"/>
          <w:sz w:val="22"/>
          <w:szCs w:val="26"/>
        </w:rPr>
        <w:t>Offeror</w:t>
      </w:r>
      <w:r w:rsidR="007B1DFB">
        <w:rPr>
          <w:rFonts w:asciiTheme="minorHAnsi" w:hAnsiTheme="minorHAnsi" w:cs="Arial"/>
          <w:bCs/>
          <w:color w:val="000000"/>
          <w:sz w:val="22"/>
          <w:szCs w:val="26"/>
        </w:rPr>
        <w:t xml:space="preserve"> must</w:t>
      </w:r>
      <w:r w:rsidR="00013468" w:rsidRPr="002C3AA1">
        <w:rPr>
          <w:rFonts w:asciiTheme="minorHAnsi" w:hAnsiTheme="minorHAnsi" w:cs="Arial"/>
          <w:bCs/>
          <w:color w:val="000000"/>
          <w:sz w:val="22"/>
          <w:szCs w:val="26"/>
        </w:rPr>
        <w:t xml:space="preserve"> enumerate all costs </w:t>
      </w:r>
      <w:r w:rsidR="00E55E00" w:rsidRPr="002C3AA1">
        <w:rPr>
          <w:rFonts w:asciiTheme="minorHAnsi" w:hAnsiTheme="minorHAnsi" w:cs="Arial"/>
          <w:bCs/>
          <w:color w:val="000000"/>
          <w:sz w:val="22"/>
          <w:szCs w:val="26"/>
        </w:rPr>
        <w:t xml:space="preserve">in </w:t>
      </w:r>
      <w:r w:rsidR="007B1DFB">
        <w:rPr>
          <w:rFonts w:asciiTheme="minorHAnsi" w:hAnsiTheme="minorHAnsi" w:cs="Arial"/>
          <w:bCs/>
          <w:color w:val="000000"/>
          <w:sz w:val="22"/>
          <w:szCs w:val="26"/>
        </w:rPr>
        <w:t xml:space="preserve">the </w:t>
      </w:r>
      <w:r w:rsidR="00E55E00" w:rsidRPr="002C3AA1">
        <w:rPr>
          <w:rFonts w:asciiTheme="minorHAnsi" w:hAnsiTheme="minorHAnsi" w:cs="Arial"/>
          <w:b/>
          <w:bCs/>
          <w:color w:val="000000"/>
          <w:sz w:val="22"/>
          <w:szCs w:val="26"/>
        </w:rPr>
        <w:t>Attachment 5 -</w:t>
      </w:r>
      <w:r w:rsidR="00013468" w:rsidRPr="002C3AA1">
        <w:rPr>
          <w:rFonts w:asciiTheme="minorHAnsi" w:hAnsiTheme="minorHAnsi" w:cs="Arial"/>
          <w:b/>
          <w:bCs/>
          <w:color w:val="000000"/>
          <w:sz w:val="22"/>
          <w:szCs w:val="26"/>
        </w:rPr>
        <w:t xml:space="preserve"> Cost Proposal </w:t>
      </w:r>
      <w:r>
        <w:rPr>
          <w:rFonts w:asciiTheme="minorHAnsi" w:hAnsiTheme="minorHAnsi" w:cs="Arial"/>
          <w:bCs/>
          <w:color w:val="000000"/>
          <w:sz w:val="22"/>
          <w:szCs w:val="26"/>
        </w:rPr>
        <w:t>worksheet</w:t>
      </w:r>
      <w:r w:rsidR="00013468" w:rsidRPr="002C3AA1">
        <w:rPr>
          <w:rFonts w:asciiTheme="minorHAnsi" w:hAnsiTheme="minorHAnsi" w:cs="Arial"/>
          <w:bCs/>
          <w:color w:val="000000"/>
          <w:sz w:val="22"/>
          <w:szCs w:val="26"/>
        </w:rPr>
        <w:t xml:space="preserve">. </w:t>
      </w:r>
    </w:p>
    <w:p w14:paraId="27DFF28D" w14:textId="3FB4AD98" w:rsidR="007905C8" w:rsidRDefault="007B1DFB" w:rsidP="00C4353B">
      <w:pPr>
        <w:tabs>
          <w:tab w:val="left" w:pos="0"/>
        </w:tabs>
        <w:suppressAutoHyphens/>
        <w:spacing w:before="120" w:after="120"/>
        <w:ind w:left="720"/>
        <w:jc w:val="both"/>
        <w:rPr>
          <w:rFonts w:asciiTheme="minorHAnsi" w:hAnsiTheme="minorHAnsi" w:cs="Arial"/>
          <w:sz w:val="22"/>
          <w:szCs w:val="26"/>
        </w:rPr>
      </w:pPr>
      <w:r w:rsidRPr="007B1DFB">
        <w:rPr>
          <w:rFonts w:asciiTheme="minorHAnsi" w:hAnsiTheme="minorHAnsi" w:cs="Arial"/>
          <w:b/>
          <w:i/>
          <w:sz w:val="22"/>
          <w:szCs w:val="22"/>
        </w:rPr>
        <w:t>Do not embed the Cost Proposal in the Technical Proposal response.</w:t>
      </w:r>
      <w:r>
        <w:rPr>
          <w:rFonts w:asciiTheme="minorHAnsi" w:hAnsiTheme="minorHAnsi" w:cs="Arial"/>
          <w:b/>
          <w:sz w:val="22"/>
          <w:szCs w:val="22"/>
        </w:rPr>
        <w:t xml:space="preserve"> </w:t>
      </w:r>
      <w:r w:rsidR="00013468" w:rsidRPr="002C3AA1">
        <w:rPr>
          <w:rFonts w:asciiTheme="minorHAnsi" w:hAnsiTheme="minorHAnsi" w:cs="Arial"/>
          <w:sz w:val="22"/>
          <w:szCs w:val="26"/>
        </w:rPr>
        <w:t xml:space="preserve">Inclusion of any cost or pricing data within the </w:t>
      </w:r>
      <w:r>
        <w:rPr>
          <w:rFonts w:asciiTheme="minorHAnsi" w:hAnsiTheme="minorHAnsi" w:cs="Arial"/>
          <w:sz w:val="22"/>
          <w:szCs w:val="26"/>
        </w:rPr>
        <w:t>T</w:t>
      </w:r>
      <w:r w:rsidR="00013468" w:rsidRPr="002C3AA1">
        <w:rPr>
          <w:rFonts w:asciiTheme="minorHAnsi" w:hAnsiTheme="minorHAnsi" w:cs="Arial"/>
          <w:sz w:val="22"/>
          <w:szCs w:val="26"/>
        </w:rPr>
        <w:t xml:space="preserve">echnical </w:t>
      </w:r>
      <w:r w:rsidR="00BC3E3D" w:rsidRPr="002C3AA1">
        <w:rPr>
          <w:rFonts w:asciiTheme="minorHAnsi" w:hAnsiTheme="minorHAnsi" w:cs="Arial"/>
          <w:sz w:val="22"/>
          <w:szCs w:val="26"/>
        </w:rPr>
        <w:t xml:space="preserve">Proposal </w:t>
      </w:r>
      <w:r w:rsidR="00013468" w:rsidRPr="002C3AA1">
        <w:rPr>
          <w:rFonts w:asciiTheme="minorHAnsi" w:hAnsiTheme="minorHAnsi" w:cs="Arial"/>
          <w:sz w:val="22"/>
          <w:szCs w:val="26"/>
        </w:rPr>
        <w:t xml:space="preserve">may result in </w:t>
      </w:r>
      <w:r w:rsidR="00BC5427" w:rsidRPr="002C3AA1">
        <w:rPr>
          <w:rFonts w:asciiTheme="minorHAnsi" w:hAnsiTheme="minorHAnsi" w:cs="Arial"/>
          <w:sz w:val="22"/>
          <w:szCs w:val="26"/>
        </w:rPr>
        <w:t xml:space="preserve">the </w:t>
      </w:r>
      <w:r w:rsidR="00147062" w:rsidRPr="002C3AA1">
        <w:rPr>
          <w:rFonts w:asciiTheme="minorHAnsi" w:hAnsiTheme="minorHAnsi" w:cs="Arial"/>
          <w:sz w:val="22"/>
          <w:szCs w:val="26"/>
        </w:rPr>
        <w:t>P</w:t>
      </w:r>
      <w:r w:rsidR="00013468" w:rsidRPr="002C3AA1">
        <w:rPr>
          <w:rFonts w:asciiTheme="minorHAnsi" w:hAnsiTheme="minorHAnsi" w:cs="Arial"/>
          <w:sz w:val="22"/>
          <w:szCs w:val="26"/>
        </w:rPr>
        <w:t xml:space="preserve">roposal being </w:t>
      </w:r>
      <w:r w:rsidR="000F6363" w:rsidRPr="002C3AA1">
        <w:rPr>
          <w:rFonts w:asciiTheme="minorHAnsi" w:hAnsiTheme="minorHAnsi" w:cs="Arial"/>
          <w:sz w:val="22"/>
          <w:szCs w:val="26"/>
        </w:rPr>
        <w:t>deemed</w:t>
      </w:r>
      <w:r w:rsidR="00013468" w:rsidRPr="002C3AA1">
        <w:rPr>
          <w:rFonts w:asciiTheme="minorHAnsi" w:hAnsiTheme="minorHAnsi" w:cs="Arial"/>
          <w:sz w:val="22"/>
          <w:szCs w:val="26"/>
        </w:rPr>
        <w:t xml:space="preserve"> non-responsive.</w:t>
      </w:r>
    </w:p>
    <w:p w14:paraId="40710499" w14:textId="36C0DD39" w:rsidR="00340EF2" w:rsidRPr="000E12E6" w:rsidRDefault="00715FDB" w:rsidP="001F42D9">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 w:val="24"/>
          <w:szCs w:val="22"/>
        </w:rPr>
      </w:pPr>
      <w:r>
        <w:rPr>
          <w:rFonts w:asciiTheme="minorHAnsi" w:hAnsiTheme="minorHAnsi" w:cs="Arial"/>
          <w:szCs w:val="26"/>
        </w:rPr>
        <w:br w:type="page"/>
      </w:r>
      <w:r w:rsidR="00340EF2" w:rsidRPr="000E12E6">
        <w:rPr>
          <w:rFonts w:ascii="Calibri" w:hAnsi="Calibri"/>
          <w:spacing w:val="-3"/>
          <w:sz w:val="24"/>
          <w:szCs w:val="22"/>
        </w:rPr>
        <w:lastRenderedPageBreak/>
        <w:t>S</w:t>
      </w:r>
      <w:r w:rsidR="00340EF2">
        <w:rPr>
          <w:rFonts w:ascii="Calibri" w:hAnsi="Calibri"/>
          <w:spacing w:val="-3"/>
          <w:sz w:val="24"/>
          <w:szCs w:val="22"/>
        </w:rPr>
        <w:t>ECTION</w:t>
      </w:r>
      <w:r w:rsidR="00340EF2" w:rsidRPr="000E12E6">
        <w:rPr>
          <w:rFonts w:ascii="Calibri" w:hAnsi="Calibri"/>
          <w:spacing w:val="-3"/>
          <w:sz w:val="24"/>
          <w:szCs w:val="22"/>
        </w:rPr>
        <w:t xml:space="preserve"> 4: </w:t>
      </w:r>
      <w:r w:rsidR="00340EF2">
        <w:rPr>
          <w:rFonts w:ascii="Calibri" w:hAnsi="Calibri"/>
          <w:spacing w:val="-3"/>
          <w:sz w:val="24"/>
          <w:szCs w:val="22"/>
        </w:rPr>
        <w:t xml:space="preserve">   SCOPE OF WORK</w:t>
      </w:r>
    </w:p>
    <w:p w14:paraId="4ACA2A30" w14:textId="77777777" w:rsidR="00340EF2" w:rsidRPr="00D10FAD" w:rsidRDefault="00340EF2" w:rsidP="00340EF2"/>
    <w:p w14:paraId="2124F977" w14:textId="385EAEFD" w:rsidR="00340EF2" w:rsidRPr="009A1913" w:rsidRDefault="00340EF2" w:rsidP="00340EF2">
      <w:pPr>
        <w:pStyle w:val="BodyText"/>
        <w:jc w:val="both"/>
        <w:rPr>
          <w:rFonts w:asciiTheme="minorHAnsi" w:hAnsiTheme="minorHAnsi" w:cs="Arial"/>
          <w:sz w:val="22"/>
          <w:szCs w:val="22"/>
        </w:rPr>
      </w:pPr>
      <w:r w:rsidRPr="009A1913">
        <w:rPr>
          <w:rFonts w:asciiTheme="minorHAnsi" w:hAnsiTheme="minorHAnsi" w:cs="Arial"/>
          <w:sz w:val="22"/>
          <w:szCs w:val="22"/>
        </w:rPr>
        <w:t>The scope of this RFP includes specific full lines of tires and tubes as covered in the Manufacturer’s Price List (MPL) and relate</w:t>
      </w:r>
      <w:r w:rsidR="00B43296">
        <w:rPr>
          <w:rFonts w:asciiTheme="minorHAnsi" w:hAnsiTheme="minorHAnsi" w:cs="Arial"/>
          <w:sz w:val="22"/>
          <w:szCs w:val="22"/>
        </w:rPr>
        <w:t>d services in the following sub</w:t>
      </w:r>
      <w:r w:rsidRPr="009A1913">
        <w:rPr>
          <w:rFonts w:asciiTheme="minorHAnsi" w:hAnsiTheme="minorHAnsi" w:cs="Arial"/>
          <w:sz w:val="22"/>
          <w:szCs w:val="22"/>
        </w:rPr>
        <w:t>categories:</w:t>
      </w:r>
    </w:p>
    <w:p w14:paraId="228320B3" w14:textId="007B8AE0" w:rsidR="00340EF2" w:rsidRPr="00BB0683" w:rsidRDefault="00340EF2" w:rsidP="00BB0683">
      <w:pPr>
        <w:pStyle w:val="BodyText"/>
        <w:numPr>
          <w:ilvl w:val="1"/>
          <w:numId w:val="7"/>
        </w:numPr>
        <w:spacing w:before="200" w:after="80"/>
        <w:ind w:left="720" w:hanging="720"/>
        <w:rPr>
          <w:rFonts w:asciiTheme="minorHAnsi" w:hAnsiTheme="minorHAnsi" w:cs="Arial"/>
          <w:b/>
          <w:sz w:val="22"/>
          <w:szCs w:val="22"/>
        </w:rPr>
      </w:pPr>
      <w:r w:rsidRPr="00BB0683">
        <w:rPr>
          <w:rFonts w:asciiTheme="minorHAnsi" w:hAnsiTheme="minorHAnsi" w:cs="Arial"/>
          <w:b/>
          <w:sz w:val="22"/>
          <w:szCs w:val="22"/>
        </w:rPr>
        <w:t>Tires and Tubes</w:t>
      </w:r>
      <w:r w:rsidR="00B43296" w:rsidRPr="00BB0683">
        <w:rPr>
          <w:rFonts w:asciiTheme="minorHAnsi" w:hAnsiTheme="minorHAnsi" w:cs="Arial"/>
          <w:b/>
          <w:sz w:val="22"/>
          <w:szCs w:val="22"/>
        </w:rPr>
        <w:t xml:space="preserve"> Subc</w:t>
      </w:r>
      <w:r w:rsidR="00D33A72" w:rsidRPr="00BB0683">
        <w:rPr>
          <w:rFonts w:asciiTheme="minorHAnsi" w:hAnsiTheme="minorHAnsi" w:cs="Arial"/>
          <w:b/>
          <w:sz w:val="22"/>
          <w:szCs w:val="22"/>
        </w:rPr>
        <w:t>ategories</w:t>
      </w:r>
    </w:p>
    <w:p w14:paraId="149876B6" w14:textId="56135630" w:rsidR="00340EF2" w:rsidRPr="00340EF2" w:rsidRDefault="00340EF2" w:rsidP="008E561A">
      <w:pPr>
        <w:pStyle w:val="BodyText"/>
        <w:numPr>
          <w:ilvl w:val="2"/>
          <w:numId w:val="7"/>
        </w:numPr>
        <w:spacing w:after="80"/>
        <w:ind w:left="1440" w:hanging="720"/>
        <w:rPr>
          <w:rFonts w:asciiTheme="minorHAnsi" w:hAnsiTheme="minorHAnsi" w:cs="Arial"/>
          <w:b/>
          <w:sz w:val="22"/>
          <w:szCs w:val="22"/>
        </w:rPr>
      </w:pPr>
      <w:r w:rsidRPr="00340EF2">
        <w:rPr>
          <w:rFonts w:asciiTheme="minorHAnsi" w:hAnsiTheme="minorHAnsi" w:cs="Arial"/>
          <w:sz w:val="22"/>
          <w:szCs w:val="22"/>
        </w:rPr>
        <w:t xml:space="preserve">Pursuit and Performance Tires </w:t>
      </w:r>
    </w:p>
    <w:p w14:paraId="217A8BEE" w14:textId="62EA6AE2" w:rsidR="00340EF2" w:rsidRPr="00340EF2" w:rsidRDefault="00340EF2" w:rsidP="008E561A">
      <w:pPr>
        <w:pStyle w:val="BodyText"/>
        <w:numPr>
          <w:ilvl w:val="2"/>
          <w:numId w:val="7"/>
        </w:numPr>
        <w:spacing w:after="80"/>
        <w:ind w:left="1440" w:hanging="720"/>
        <w:rPr>
          <w:rFonts w:asciiTheme="minorHAnsi" w:hAnsiTheme="minorHAnsi" w:cs="Arial"/>
          <w:b/>
          <w:sz w:val="22"/>
          <w:szCs w:val="22"/>
        </w:rPr>
      </w:pPr>
      <w:r w:rsidRPr="00340EF2">
        <w:rPr>
          <w:rFonts w:asciiTheme="minorHAnsi" w:hAnsiTheme="minorHAnsi" w:cs="Arial"/>
          <w:sz w:val="22"/>
          <w:szCs w:val="22"/>
        </w:rPr>
        <w:t>Automobile/Passenger Vehicles</w:t>
      </w:r>
    </w:p>
    <w:p w14:paraId="7556E6D3" w14:textId="67ABDB55" w:rsidR="00340EF2" w:rsidRPr="00340EF2" w:rsidRDefault="00340EF2" w:rsidP="008E561A">
      <w:pPr>
        <w:pStyle w:val="BodyText"/>
        <w:numPr>
          <w:ilvl w:val="2"/>
          <w:numId w:val="7"/>
        </w:numPr>
        <w:spacing w:after="80"/>
        <w:ind w:left="1440" w:hanging="720"/>
        <w:rPr>
          <w:rFonts w:asciiTheme="minorHAnsi" w:hAnsiTheme="minorHAnsi" w:cs="Arial"/>
          <w:b/>
          <w:sz w:val="22"/>
          <w:szCs w:val="22"/>
        </w:rPr>
      </w:pPr>
      <w:r w:rsidRPr="00340EF2">
        <w:rPr>
          <w:rFonts w:asciiTheme="minorHAnsi" w:hAnsiTheme="minorHAnsi" w:cs="Arial"/>
          <w:sz w:val="22"/>
          <w:szCs w:val="22"/>
        </w:rPr>
        <w:t>Light Duty Trucks:  Radial and Bias</w:t>
      </w:r>
    </w:p>
    <w:p w14:paraId="21E223CA" w14:textId="1B61C7EB" w:rsidR="00340EF2" w:rsidRPr="00340EF2" w:rsidRDefault="00340EF2" w:rsidP="008E561A">
      <w:pPr>
        <w:pStyle w:val="BodyText"/>
        <w:numPr>
          <w:ilvl w:val="2"/>
          <w:numId w:val="7"/>
        </w:numPr>
        <w:spacing w:after="80"/>
        <w:ind w:left="1440" w:hanging="720"/>
        <w:rPr>
          <w:rFonts w:asciiTheme="minorHAnsi" w:hAnsiTheme="minorHAnsi" w:cs="Arial"/>
          <w:b/>
          <w:sz w:val="22"/>
          <w:szCs w:val="22"/>
        </w:rPr>
      </w:pPr>
      <w:r w:rsidRPr="00340EF2">
        <w:rPr>
          <w:rFonts w:asciiTheme="minorHAnsi" w:hAnsiTheme="minorHAnsi" w:cs="Arial"/>
          <w:sz w:val="22"/>
          <w:szCs w:val="22"/>
        </w:rPr>
        <w:t>Medium Commercial/Heavy Duty Trucks /Buses</w:t>
      </w:r>
    </w:p>
    <w:p w14:paraId="7B83CEE0" w14:textId="2C747187" w:rsidR="00340EF2" w:rsidRPr="00340EF2" w:rsidRDefault="00340EF2" w:rsidP="008E561A">
      <w:pPr>
        <w:pStyle w:val="BodyText"/>
        <w:numPr>
          <w:ilvl w:val="2"/>
          <w:numId w:val="7"/>
        </w:numPr>
        <w:spacing w:after="80"/>
        <w:ind w:left="1440" w:hanging="720"/>
        <w:rPr>
          <w:rFonts w:asciiTheme="minorHAnsi" w:hAnsiTheme="minorHAnsi" w:cs="Arial"/>
          <w:b/>
          <w:sz w:val="22"/>
          <w:szCs w:val="22"/>
        </w:rPr>
      </w:pPr>
      <w:r w:rsidRPr="00340EF2">
        <w:rPr>
          <w:rFonts w:asciiTheme="minorHAnsi" w:hAnsiTheme="minorHAnsi" w:cs="Arial"/>
          <w:sz w:val="22"/>
          <w:szCs w:val="22"/>
        </w:rPr>
        <w:t>Off-the Road OTR: Radial and Bias</w:t>
      </w:r>
    </w:p>
    <w:p w14:paraId="0AA4670E" w14:textId="3BBFDF74" w:rsidR="00340EF2" w:rsidRPr="00340EF2" w:rsidRDefault="00340EF2" w:rsidP="008E561A">
      <w:pPr>
        <w:pStyle w:val="BodyText"/>
        <w:numPr>
          <w:ilvl w:val="2"/>
          <w:numId w:val="7"/>
        </w:numPr>
        <w:spacing w:after="80"/>
        <w:ind w:left="1440" w:hanging="720"/>
        <w:rPr>
          <w:rFonts w:asciiTheme="minorHAnsi" w:hAnsiTheme="minorHAnsi" w:cs="Arial"/>
          <w:b/>
          <w:sz w:val="22"/>
          <w:szCs w:val="22"/>
        </w:rPr>
      </w:pPr>
      <w:r w:rsidRPr="00340EF2">
        <w:rPr>
          <w:rFonts w:asciiTheme="minorHAnsi" w:hAnsiTheme="minorHAnsi" w:cs="Arial"/>
          <w:sz w:val="22"/>
          <w:szCs w:val="22"/>
        </w:rPr>
        <w:t>Agriculture/Farm</w:t>
      </w:r>
    </w:p>
    <w:p w14:paraId="60124B57" w14:textId="43CC0164" w:rsidR="00340EF2" w:rsidRPr="00340EF2" w:rsidRDefault="00340EF2" w:rsidP="008E561A">
      <w:pPr>
        <w:pStyle w:val="BodyText"/>
        <w:numPr>
          <w:ilvl w:val="2"/>
          <w:numId w:val="7"/>
        </w:numPr>
        <w:spacing w:after="80"/>
        <w:ind w:left="1440" w:hanging="720"/>
        <w:rPr>
          <w:rFonts w:asciiTheme="minorHAnsi" w:hAnsiTheme="minorHAnsi" w:cs="Arial"/>
          <w:b/>
          <w:sz w:val="22"/>
          <w:szCs w:val="22"/>
        </w:rPr>
      </w:pPr>
      <w:r w:rsidRPr="00340EF2">
        <w:rPr>
          <w:rFonts w:asciiTheme="minorHAnsi" w:hAnsiTheme="minorHAnsi" w:cs="Arial"/>
          <w:sz w:val="22"/>
          <w:szCs w:val="22"/>
        </w:rPr>
        <w:t>Industrial</w:t>
      </w:r>
    </w:p>
    <w:p w14:paraId="38E13ED8" w14:textId="48CC07F6" w:rsidR="00340EF2" w:rsidRPr="00340EF2" w:rsidRDefault="00340EF2" w:rsidP="008E561A">
      <w:pPr>
        <w:pStyle w:val="BodyText"/>
        <w:numPr>
          <w:ilvl w:val="2"/>
          <w:numId w:val="7"/>
        </w:numPr>
        <w:spacing w:after="80"/>
        <w:ind w:left="1440" w:hanging="720"/>
        <w:rPr>
          <w:rFonts w:asciiTheme="minorHAnsi" w:hAnsiTheme="minorHAnsi" w:cs="Arial"/>
          <w:b/>
          <w:sz w:val="22"/>
          <w:szCs w:val="22"/>
        </w:rPr>
      </w:pPr>
      <w:r w:rsidRPr="00340EF2">
        <w:rPr>
          <w:rFonts w:asciiTheme="minorHAnsi" w:hAnsiTheme="minorHAnsi" w:cs="Arial"/>
          <w:sz w:val="22"/>
          <w:szCs w:val="22"/>
        </w:rPr>
        <w:t>Specialty Tires</w:t>
      </w:r>
    </w:p>
    <w:p w14:paraId="3434B013" w14:textId="56724553" w:rsidR="00340EF2" w:rsidRDefault="00340EF2" w:rsidP="008E561A">
      <w:pPr>
        <w:pStyle w:val="BodyText"/>
        <w:numPr>
          <w:ilvl w:val="1"/>
          <w:numId w:val="7"/>
        </w:numPr>
        <w:spacing w:before="200" w:after="80"/>
        <w:ind w:left="720" w:hanging="720"/>
        <w:rPr>
          <w:rFonts w:asciiTheme="minorHAnsi" w:hAnsiTheme="minorHAnsi" w:cs="Arial"/>
          <w:b/>
          <w:sz w:val="22"/>
          <w:szCs w:val="22"/>
        </w:rPr>
      </w:pPr>
      <w:r w:rsidRPr="009A1913">
        <w:rPr>
          <w:rFonts w:asciiTheme="minorHAnsi" w:hAnsiTheme="minorHAnsi" w:cs="Arial"/>
          <w:b/>
          <w:sz w:val="22"/>
          <w:szCs w:val="22"/>
        </w:rPr>
        <w:t>Product and Service Specifications</w:t>
      </w:r>
    </w:p>
    <w:p w14:paraId="645386F1" w14:textId="437DAF71" w:rsidR="00340EF2" w:rsidRPr="00340EF2" w:rsidRDefault="00340EF2" w:rsidP="00EA1024">
      <w:pPr>
        <w:pStyle w:val="BodyText"/>
        <w:numPr>
          <w:ilvl w:val="2"/>
          <w:numId w:val="7"/>
        </w:numPr>
        <w:spacing w:before="120" w:after="80"/>
        <w:rPr>
          <w:rFonts w:asciiTheme="minorHAnsi" w:hAnsiTheme="minorHAnsi" w:cs="Arial"/>
          <w:b/>
          <w:sz w:val="22"/>
          <w:szCs w:val="22"/>
        </w:rPr>
      </w:pPr>
      <w:r w:rsidRPr="00340EF2">
        <w:rPr>
          <w:rFonts w:asciiTheme="minorHAnsi" w:hAnsiTheme="minorHAnsi" w:cs="Arial"/>
          <w:b/>
          <w:sz w:val="22"/>
          <w:szCs w:val="22"/>
        </w:rPr>
        <w:t xml:space="preserve">General Tire Specifications </w:t>
      </w:r>
    </w:p>
    <w:p w14:paraId="1EA6DF4A" w14:textId="77777777" w:rsidR="00344D95" w:rsidRDefault="00340EF2" w:rsidP="00340EF2">
      <w:pPr>
        <w:pStyle w:val="BodyText"/>
        <w:ind w:left="1440"/>
        <w:jc w:val="both"/>
        <w:rPr>
          <w:rFonts w:asciiTheme="minorHAnsi" w:hAnsiTheme="minorHAnsi" w:cs="Arial"/>
          <w:sz w:val="22"/>
          <w:szCs w:val="22"/>
        </w:rPr>
      </w:pPr>
      <w:r w:rsidRPr="009A1913">
        <w:rPr>
          <w:rFonts w:asciiTheme="minorHAnsi" w:hAnsiTheme="minorHAnsi" w:cs="Arial"/>
          <w:sz w:val="22"/>
          <w:szCs w:val="22"/>
        </w:rPr>
        <w:t xml:space="preserve">All tires shall be of quality not less than the tires normally furnished in representative quantities by Original Equipment Manufacturers (OEM) as original equipment for automobiles, trucks, tractors, buses, backhoes, loaders, motor graders, and other heavy equipment. Tires supplied must be marked with Federal Department of Transportation (DOT) compliance symbol. Tires shall conform to all applicable Federal Specifications.  </w:t>
      </w:r>
    </w:p>
    <w:p w14:paraId="736CB4AC" w14:textId="3434B37D" w:rsidR="00340EF2" w:rsidRPr="001738EE" w:rsidRDefault="00340EF2" w:rsidP="00340EF2">
      <w:pPr>
        <w:pStyle w:val="BodyText"/>
        <w:ind w:left="1440"/>
        <w:jc w:val="both"/>
        <w:rPr>
          <w:rFonts w:asciiTheme="minorHAnsi" w:hAnsiTheme="minorHAnsi" w:cs="Arial"/>
          <w:b/>
          <w:sz w:val="22"/>
          <w:szCs w:val="22"/>
          <w:u w:val="single"/>
        </w:rPr>
      </w:pPr>
      <w:r w:rsidRPr="00344D95">
        <w:rPr>
          <w:rFonts w:asciiTheme="minorHAnsi" w:hAnsiTheme="minorHAnsi" w:cs="Arial"/>
          <w:i/>
          <w:sz w:val="22"/>
          <w:szCs w:val="22"/>
        </w:rPr>
        <w:t>All tires must be NEW and must have been produced or</w:t>
      </w:r>
      <w:r w:rsidRPr="00344D95">
        <w:rPr>
          <w:rFonts w:asciiTheme="minorHAnsi" w:hAnsiTheme="minorHAnsi" w:cs="Arial"/>
          <w:i/>
          <w:sz w:val="22"/>
          <w:szCs w:val="22"/>
          <w:u w:val="single"/>
        </w:rPr>
        <w:t xml:space="preserve"> manufactured within the last one (1) year prior to delivery</w:t>
      </w:r>
      <w:r w:rsidRPr="00344D95">
        <w:rPr>
          <w:rFonts w:asciiTheme="minorHAnsi" w:hAnsiTheme="minorHAnsi" w:cs="Arial"/>
          <w:i/>
          <w:sz w:val="22"/>
          <w:szCs w:val="22"/>
        </w:rPr>
        <w:t xml:space="preserve"> to the </w:t>
      </w:r>
      <w:r w:rsidR="00D1100A">
        <w:rPr>
          <w:rFonts w:asciiTheme="minorHAnsi" w:hAnsiTheme="minorHAnsi" w:cs="Arial"/>
          <w:i/>
          <w:sz w:val="22"/>
          <w:szCs w:val="22"/>
        </w:rPr>
        <w:t xml:space="preserve">Using </w:t>
      </w:r>
      <w:r w:rsidR="005C7A2C">
        <w:rPr>
          <w:rFonts w:asciiTheme="minorHAnsi" w:hAnsiTheme="minorHAnsi" w:cs="Arial"/>
          <w:i/>
          <w:sz w:val="22"/>
          <w:szCs w:val="22"/>
        </w:rPr>
        <w:t>Entity</w:t>
      </w:r>
      <w:r w:rsidRPr="00344D95">
        <w:rPr>
          <w:rFonts w:asciiTheme="minorHAnsi" w:hAnsiTheme="minorHAnsi" w:cs="Arial"/>
          <w:i/>
          <w:sz w:val="22"/>
          <w:szCs w:val="22"/>
        </w:rPr>
        <w:t>.</w:t>
      </w:r>
      <w:r w:rsidR="001738EE" w:rsidRPr="00344D95">
        <w:rPr>
          <w:rFonts w:asciiTheme="minorHAnsi" w:hAnsiTheme="minorHAnsi" w:cs="Arial"/>
          <w:i/>
          <w:sz w:val="22"/>
          <w:szCs w:val="22"/>
        </w:rPr>
        <w:t xml:space="preserve"> </w:t>
      </w:r>
      <w:r w:rsidR="001738EE" w:rsidRPr="001738EE">
        <w:rPr>
          <w:rFonts w:asciiTheme="minorHAnsi" w:hAnsiTheme="minorHAnsi" w:cs="Arial"/>
          <w:b/>
          <w:i/>
          <w:color w:val="FF0000"/>
          <w:sz w:val="22"/>
          <w:szCs w:val="22"/>
        </w:rPr>
        <w:t>Should an Authorized Distributor deliver a tire(s) with a manufacturing date exceeding the one year limit</w:t>
      </w:r>
      <w:r w:rsidR="001738EE">
        <w:rPr>
          <w:rFonts w:asciiTheme="minorHAnsi" w:hAnsiTheme="minorHAnsi" w:cs="Arial"/>
          <w:b/>
          <w:i/>
          <w:color w:val="FF0000"/>
          <w:sz w:val="22"/>
          <w:szCs w:val="22"/>
        </w:rPr>
        <w:t xml:space="preserve">, </w:t>
      </w:r>
      <w:r w:rsidR="001738EE" w:rsidRPr="001738EE">
        <w:rPr>
          <w:rFonts w:asciiTheme="minorHAnsi" w:hAnsiTheme="minorHAnsi" w:cs="Arial"/>
          <w:b/>
          <w:i/>
          <w:color w:val="FF0000"/>
          <w:sz w:val="22"/>
          <w:szCs w:val="22"/>
        </w:rPr>
        <w:t xml:space="preserve">the Authorized Distributor will pick up the expired tire(s) and replace them with tire(s) that meet the manufacturing date requirement for no additional fee to the </w:t>
      </w:r>
      <w:r w:rsidR="00D1100A">
        <w:rPr>
          <w:rFonts w:asciiTheme="minorHAnsi" w:hAnsiTheme="minorHAnsi" w:cs="Arial"/>
          <w:b/>
          <w:i/>
          <w:color w:val="FF0000"/>
          <w:sz w:val="22"/>
          <w:szCs w:val="22"/>
        </w:rPr>
        <w:t xml:space="preserve">Using </w:t>
      </w:r>
      <w:r w:rsidR="005C7A2C">
        <w:rPr>
          <w:rFonts w:asciiTheme="minorHAnsi" w:hAnsiTheme="minorHAnsi" w:cs="Arial"/>
          <w:b/>
          <w:i/>
          <w:color w:val="FF0000"/>
          <w:sz w:val="22"/>
          <w:szCs w:val="22"/>
        </w:rPr>
        <w:t>Entity</w:t>
      </w:r>
      <w:r w:rsidR="001738EE" w:rsidRPr="001738EE">
        <w:rPr>
          <w:rFonts w:asciiTheme="minorHAnsi" w:hAnsiTheme="minorHAnsi" w:cs="Arial"/>
          <w:b/>
          <w:i/>
          <w:color w:val="FF0000"/>
          <w:sz w:val="22"/>
          <w:szCs w:val="22"/>
        </w:rPr>
        <w:t>.</w:t>
      </w:r>
    </w:p>
    <w:p w14:paraId="65F59E15" w14:textId="77777777" w:rsidR="00340EF2" w:rsidRPr="009A1913" w:rsidRDefault="00340EF2" w:rsidP="00340EF2">
      <w:pPr>
        <w:ind w:left="1440"/>
        <w:jc w:val="both"/>
        <w:rPr>
          <w:rFonts w:asciiTheme="minorHAnsi" w:hAnsiTheme="minorHAnsi" w:cs="Arial"/>
          <w:sz w:val="22"/>
          <w:szCs w:val="22"/>
        </w:rPr>
      </w:pPr>
      <w:r w:rsidRPr="009A1913">
        <w:rPr>
          <w:rFonts w:asciiTheme="minorHAnsi" w:hAnsiTheme="minorHAnsi" w:cs="Arial"/>
          <w:sz w:val="22"/>
          <w:szCs w:val="22"/>
        </w:rPr>
        <w:t>All tires must have the size (including load range), manufacturer’s name and DOT number, serial number and indication of body material molded in side-wall at time of cure. The application of any of the above by any other means such as branding, application of decals, etc. will not be acceptable.</w:t>
      </w:r>
    </w:p>
    <w:p w14:paraId="1ABE7FEC" w14:textId="77777777" w:rsidR="00340EF2" w:rsidRPr="00EA1024" w:rsidRDefault="00340EF2" w:rsidP="00340EF2">
      <w:pPr>
        <w:ind w:left="1440"/>
        <w:jc w:val="both"/>
        <w:rPr>
          <w:rFonts w:asciiTheme="minorHAnsi" w:hAnsiTheme="minorHAnsi" w:cs="Arial"/>
          <w:sz w:val="14"/>
          <w:szCs w:val="22"/>
        </w:rPr>
      </w:pPr>
    </w:p>
    <w:p w14:paraId="193E309E" w14:textId="77777777" w:rsidR="00340EF2" w:rsidRPr="009A1913" w:rsidRDefault="00340EF2" w:rsidP="00340EF2">
      <w:pPr>
        <w:ind w:left="1440"/>
        <w:jc w:val="both"/>
        <w:rPr>
          <w:rFonts w:asciiTheme="minorHAnsi" w:hAnsiTheme="minorHAnsi" w:cs="Arial"/>
          <w:sz w:val="22"/>
          <w:szCs w:val="22"/>
        </w:rPr>
      </w:pPr>
      <w:r w:rsidRPr="009A1913">
        <w:rPr>
          <w:rFonts w:asciiTheme="minorHAnsi" w:hAnsiTheme="minorHAnsi" w:cs="Arial"/>
          <w:sz w:val="22"/>
          <w:szCs w:val="22"/>
        </w:rPr>
        <w:t>Tires offered must have been tested to meet or exceed ASTM (American Society of Testing and Materials) Standard F1922 for highway tires, F1923 for Off Road/Low Speed tires, and meet operational performance levels and marking requirements of Federal Standards FMVSS 109 for new pneumatic passenger tires, FMVSS 139 for new pneumatic r</w:t>
      </w:r>
      <w:r>
        <w:rPr>
          <w:rFonts w:asciiTheme="minorHAnsi" w:hAnsiTheme="minorHAnsi" w:cs="Arial"/>
          <w:sz w:val="22"/>
          <w:szCs w:val="22"/>
        </w:rPr>
        <w:t xml:space="preserve">adial tires for light vehicles, </w:t>
      </w:r>
      <w:r w:rsidRPr="009A1913">
        <w:rPr>
          <w:rFonts w:asciiTheme="minorHAnsi" w:hAnsiTheme="minorHAnsi" w:cs="Arial"/>
          <w:sz w:val="22"/>
          <w:szCs w:val="22"/>
        </w:rPr>
        <w:t xml:space="preserve">and FMVSS 119 for new pneumatic non-passenger Multi-Passenger Vehicles (MPVs), trucks, buses, and trailers. </w:t>
      </w:r>
    </w:p>
    <w:p w14:paraId="694D8E85" w14:textId="7DDE0930" w:rsidR="00340EF2" w:rsidRPr="00340EF2" w:rsidRDefault="00340EF2" w:rsidP="00EA1024">
      <w:pPr>
        <w:pStyle w:val="BodyText"/>
        <w:numPr>
          <w:ilvl w:val="3"/>
          <w:numId w:val="7"/>
        </w:numPr>
        <w:spacing w:before="120" w:after="80"/>
        <w:ind w:left="2520" w:hanging="1080"/>
        <w:rPr>
          <w:rFonts w:asciiTheme="minorHAnsi" w:hAnsiTheme="minorHAnsi" w:cs="Arial"/>
          <w:b/>
          <w:sz w:val="22"/>
          <w:szCs w:val="22"/>
        </w:rPr>
      </w:pPr>
      <w:r w:rsidRPr="00340EF2">
        <w:rPr>
          <w:rFonts w:asciiTheme="minorHAnsi" w:hAnsiTheme="minorHAnsi" w:cs="Arial"/>
          <w:b/>
          <w:sz w:val="22"/>
          <w:szCs w:val="22"/>
        </w:rPr>
        <w:t xml:space="preserve">Pursuit and Performance Tires </w:t>
      </w:r>
    </w:p>
    <w:p w14:paraId="5F6166EC" w14:textId="33D3BDA4" w:rsidR="00340EF2" w:rsidRPr="009A1913" w:rsidRDefault="00340EF2" w:rsidP="001738EE">
      <w:pPr>
        <w:pStyle w:val="BodyText"/>
        <w:tabs>
          <w:tab w:val="left" w:pos="1620"/>
        </w:tabs>
        <w:ind w:left="2520"/>
        <w:jc w:val="both"/>
        <w:rPr>
          <w:rFonts w:asciiTheme="minorHAnsi" w:hAnsiTheme="minorHAnsi" w:cs="Arial"/>
          <w:sz w:val="22"/>
          <w:szCs w:val="22"/>
        </w:rPr>
      </w:pPr>
      <w:r w:rsidRPr="009A1913">
        <w:rPr>
          <w:rFonts w:asciiTheme="minorHAnsi" w:hAnsiTheme="minorHAnsi" w:cs="Arial"/>
          <w:sz w:val="22"/>
          <w:szCs w:val="22"/>
        </w:rPr>
        <w:t xml:space="preserve">Pursuit </w:t>
      </w:r>
      <w:r w:rsidR="00D33A72">
        <w:rPr>
          <w:rFonts w:asciiTheme="minorHAnsi" w:hAnsiTheme="minorHAnsi" w:cs="Arial"/>
          <w:sz w:val="22"/>
          <w:szCs w:val="22"/>
        </w:rPr>
        <w:t>and</w:t>
      </w:r>
      <w:r w:rsidRPr="009A1913">
        <w:rPr>
          <w:rFonts w:asciiTheme="minorHAnsi" w:hAnsiTheme="minorHAnsi" w:cs="Arial"/>
          <w:sz w:val="22"/>
          <w:szCs w:val="22"/>
        </w:rPr>
        <w:t xml:space="preserve"> Performance Tires include tires for police and other pursuit vehicles and for other high-speed, performance vehicles.  This subcategory includes any tire that is H, V, W, Y, or ZR rated or above.  An H rating is the minimum speed rating for tires in this subcategory.</w:t>
      </w:r>
    </w:p>
    <w:p w14:paraId="36B65E13" w14:textId="4AB55118" w:rsidR="00340EF2" w:rsidRPr="009A1913" w:rsidRDefault="00340EF2" w:rsidP="001738EE">
      <w:pPr>
        <w:pStyle w:val="BodyText2"/>
        <w:tabs>
          <w:tab w:val="left" w:pos="1620"/>
        </w:tabs>
        <w:spacing w:line="240" w:lineRule="auto"/>
        <w:ind w:left="2520"/>
        <w:jc w:val="both"/>
        <w:rPr>
          <w:rFonts w:asciiTheme="minorHAnsi" w:hAnsiTheme="minorHAnsi"/>
          <w:sz w:val="22"/>
          <w:szCs w:val="22"/>
        </w:rPr>
      </w:pPr>
      <w:r w:rsidRPr="009A1913">
        <w:rPr>
          <w:rFonts w:asciiTheme="minorHAnsi" w:hAnsiTheme="minorHAnsi"/>
          <w:sz w:val="22"/>
          <w:szCs w:val="22"/>
        </w:rPr>
        <w:lastRenderedPageBreak/>
        <w:t xml:space="preserve">Tires must be new, standard production tires expressly designed and certified by manufacturer for high speed operation and must exhibit exceptional safety, stability, handling and stopping characteristics.  </w:t>
      </w:r>
      <w:r w:rsidR="00651A88">
        <w:rPr>
          <w:rFonts w:asciiTheme="minorHAnsi" w:hAnsiTheme="minorHAnsi"/>
          <w:sz w:val="22"/>
          <w:szCs w:val="22"/>
        </w:rPr>
        <w:t xml:space="preserve">Offeror </w:t>
      </w:r>
      <w:r w:rsidRPr="009A1913">
        <w:rPr>
          <w:rFonts w:asciiTheme="minorHAnsi" w:hAnsiTheme="minorHAnsi"/>
          <w:sz w:val="22"/>
          <w:szCs w:val="22"/>
        </w:rPr>
        <w:t xml:space="preserve">shall maintain evidence/certifications that such tires meet all laboratory test and size requirements of Federal Standards MVSS 109. </w:t>
      </w:r>
    </w:p>
    <w:p w14:paraId="0D43DFCA" w14:textId="102B0F66" w:rsidR="00340EF2" w:rsidRPr="009A1913" w:rsidRDefault="00340EF2" w:rsidP="008E561A">
      <w:pPr>
        <w:pStyle w:val="BodyText"/>
        <w:numPr>
          <w:ilvl w:val="3"/>
          <w:numId w:val="7"/>
        </w:numPr>
        <w:spacing w:before="200" w:after="80"/>
        <w:ind w:left="2520" w:hanging="1080"/>
        <w:jc w:val="both"/>
        <w:rPr>
          <w:rFonts w:asciiTheme="minorHAnsi" w:hAnsiTheme="minorHAnsi" w:cs="Arial"/>
          <w:b/>
          <w:sz w:val="22"/>
          <w:szCs w:val="22"/>
        </w:rPr>
      </w:pPr>
      <w:r w:rsidRPr="009A1913">
        <w:rPr>
          <w:rFonts w:asciiTheme="minorHAnsi" w:hAnsiTheme="minorHAnsi" w:cs="Arial"/>
          <w:b/>
          <w:sz w:val="22"/>
          <w:szCs w:val="22"/>
        </w:rPr>
        <w:t>Automobile/Passenger Vehicles</w:t>
      </w:r>
    </w:p>
    <w:p w14:paraId="7FECF689" w14:textId="77777777" w:rsidR="00340EF2" w:rsidRPr="009A1913" w:rsidRDefault="00340EF2" w:rsidP="001738EE">
      <w:pPr>
        <w:pStyle w:val="BodyText"/>
        <w:ind w:left="2520"/>
        <w:jc w:val="both"/>
        <w:rPr>
          <w:rFonts w:asciiTheme="minorHAnsi" w:hAnsiTheme="minorHAnsi" w:cs="Arial"/>
          <w:sz w:val="22"/>
          <w:szCs w:val="22"/>
        </w:rPr>
      </w:pPr>
      <w:r w:rsidRPr="009A1913">
        <w:rPr>
          <w:rFonts w:asciiTheme="minorHAnsi" w:hAnsiTheme="minorHAnsi" w:cs="Arial"/>
          <w:sz w:val="22"/>
          <w:szCs w:val="22"/>
        </w:rPr>
        <w:t>These tires include common passenger car tires and are designated with a “P” at the beginning of the tire size. Common applications for these types of tires would be passenger cars and mini vans.</w:t>
      </w:r>
    </w:p>
    <w:p w14:paraId="40BAE1C7" w14:textId="790D79D3" w:rsidR="00340EF2" w:rsidRPr="009A1913" w:rsidRDefault="00340EF2" w:rsidP="001738EE">
      <w:pPr>
        <w:pStyle w:val="BodyText2"/>
        <w:spacing w:line="240" w:lineRule="auto"/>
        <w:ind w:left="2520"/>
        <w:jc w:val="both"/>
        <w:rPr>
          <w:rFonts w:asciiTheme="minorHAnsi" w:hAnsiTheme="minorHAnsi"/>
          <w:sz w:val="22"/>
          <w:szCs w:val="22"/>
        </w:rPr>
      </w:pPr>
      <w:r w:rsidRPr="009A1913">
        <w:rPr>
          <w:rFonts w:asciiTheme="minorHAnsi" w:hAnsiTheme="minorHAnsi"/>
          <w:sz w:val="22"/>
          <w:szCs w:val="22"/>
        </w:rPr>
        <w:t>Tires must be of standard OEM</w:t>
      </w:r>
      <w:r w:rsidR="0064734D">
        <w:rPr>
          <w:rFonts w:asciiTheme="minorHAnsi" w:hAnsiTheme="minorHAnsi"/>
          <w:sz w:val="22"/>
          <w:szCs w:val="22"/>
        </w:rPr>
        <w:t xml:space="preserve"> </w:t>
      </w:r>
      <w:r w:rsidRPr="009A1913">
        <w:rPr>
          <w:rFonts w:asciiTheme="minorHAnsi" w:hAnsiTheme="minorHAnsi"/>
          <w:sz w:val="22"/>
          <w:szCs w:val="22"/>
        </w:rPr>
        <w:t>quality equal to or superior in every respect to those normally furnished as original equipment for such vehicles.</w:t>
      </w:r>
    </w:p>
    <w:p w14:paraId="5C745A72" w14:textId="4A4FD3F4" w:rsidR="00340EF2" w:rsidRPr="009A1913" w:rsidRDefault="00340EF2" w:rsidP="008E561A">
      <w:pPr>
        <w:pStyle w:val="BodyText"/>
        <w:numPr>
          <w:ilvl w:val="3"/>
          <w:numId w:val="7"/>
        </w:numPr>
        <w:spacing w:before="200" w:after="80"/>
        <w:ind w:left="2520" w:hanging="1080"/>
        <w:jc w:val="both"/>
        <w:rPr>
          <w:rFonts w:asciiTheme="minorHAnsi" w:hAnsiTheme="minorHAnsi" w:cs="Arial"/>
          <w:b/>
          <w:sz w:val="22"/>
          <w:szCs w:val="22"/>
        </w:rPr>
      </w:pPr>
      <w:r w:rsidRPr="009A1913">
        <w:rPr>
          <w:rFonts w:asciiTheme="minorHAnsi" w:hAnsiTheme="minorHAnsi" w:cs="Arial"/>
          <w:b/>
          <w:sz w:val="22"/>
          <w:szCs w:val="22"/>
        </w:rPr>
        <w:t>Light Duty Trucks Radial and Bias</w:t>
      </w:r>
    </w:p>
    <w:p w14:paraId="76BEA85E" w14:textId="77777777" w:rsidR="00340EF2" w:rsidRPr="009A1913" w:rsidRDefault="00340EF2" w:rsidP="001738EE">
      <w:pPr>
        <w:pStyle w:val="BodyText"/>
        <w:ind w:left="2520"/>
        <w:jc w:val="both"/>
        <w:rPr>
          <w:rFonts w:asciiTheme="minorHAnsi" w:hAnsiTheme="minorHAnsi" w:cs="Arial"/>
          <w:sz w:val="22"/>
          <w:szCs w:val="22"/>
        </w:rPr>
      </w:pPr>
      <w:r w:rsidRPr="009A1913">
        <w:rPr>
          <w:rFonts w:asciiTheme="minorHAnsi" w:hAnsiTheme="minorHAnsi" w:cs="Arial"/>
          <w:sz w:val="22"/>
          <w:szCs w:val="22"/>
        </w:rPr>
        <w:t>These tires can usually be identified by the letters “LT” at the beginning of the tire size.   Common applications for these types of tires would be pickup trucks, sport utility vehicles, full size vans and some trailers.</w:t>
      </w:r>
    </w:p>
    <w:p w14:paraId="0B4E2001" w14:textId="77777777" w:rsidR="00340EF2" w:rsidRPr="009A1913" w:rsidRDefault="00340EF2" w:rsidP="001738EE">
      <w:pPr>
        <w:pStyle w:val="BodyText2"/>
        <w:spacing w:line="240" w:lineRule="auto"/>
        <w:ind w:left="2520"/>
        <w:jc w:val="both"/>
        <w:rPr>
          <w:rFonts w:asciiTheme="minorHAnsi" w:hAnsiTheme="minorHAnsi"/>
          <w:sz w:val="22"/>
          <w:szCs w:val="22"/>
        </w:rPr>
      </w:pPr>
      <w:r w:rsidRPr="009A1913">
        <w:rPr>
          <w:rFonts w:asciiTheme="minorHAnsi" w:hAnsiTheme="minorHAnsi"/>
          <w:sz w:val="22"/>
          <w:szCs w:val="22"/>
        </w:rPr>
        <w:t>Tires must be of standard OEM quality equal to or superior in every respect to those normally furnished as original equipment for such vehicles.</w:t>
      </w:r>
    </w:p>
    <w:p w14:paraId="4F2E7199" w14:textId="603E3BD7" w:rsidR="00340EF2" w:rsidRPr="009A1913" w:rsidRDefault="00340EF2" w:rsidP="008E561A">
      <w:pPr>
        <w:pStyle w:val="BodyText"/>
        <w:numPr>
          <w:ilvl w:val="3"/>
          <w:numId w:val="7"/>
        </w:numPr>
        <w:spacing w:before="200" w:after="80"/>
        <w:ind w:left="2520" w:hanging="1080"/>
        <w:jc w:val="both"/>
        <w:rPr>
          <w:rFonts w:asciiTheme="minorHAnsi" w:hAnsiTheme="minorHAnsi" w:cs="Arial"/>
          <w:b/>
          <w:sz w:val="22"/>
          <w:szCs w:val="22"/>
        </w:rPr>
      </w:pPr>
      <w:r w:rsidRPr="009A1913">
        <w:rPr>
          <w:rFonts w:asciiTheme="minorHAnsi" w:hAnsiTheme="minorHAnsi" w:cs="Arial"/>
          <w:b/>
          <w:sz w:val="22"/>
          <w:szCs w:val="22"/>
        </w:rPr>
        <w:t>Medium Commercial/Heavy Duty Trucks /Buses</w:t>
      </w:r>
    </w:p>
    <w:p w14:paraId="43C8CD01" w14:textId="77777777" w:rsidR="00340EF2" w:rsidRPr="009A1913" w:rsidRDefault="00340EF2" w:rsidP="001738EE">
      <w:pPr>
        <w:pStyle w:val="BodyText"/>
        <w:ind w:left="2520"/>
        <w:jc w:val="both"/>
        <w:rPr>
          <w:rFonts w:asciiTheme="minorHAnsi" w:hAnsiTheme="minorHAnsi" w:cs="Arial"/>
          <w:sz w:val="22"/>
          <w:szCs w:val="22"/>
        </w:rPr>
      </w:pPr>
      <w:r w:rsidRPr="009A1913">
        <w:rPr>
          <w:rFonts w:asciiTheme="minorHAnsi" w:hAnsiTheme="minorHAnsi" w:cs="Arial"/>
          <w:sz w:val="22"/>
          <w:szCs w:val="22"/>
        </w:rPr>
        <w:t xml:space="preserve">These tires do not have a letter at the beginning of the tire size.  Common applications for these types of tires would be medium and heavy trucks, buses, semi-trucks, cargo vans and trailer tires.  Tires in this subcategory have a diameter that is equal to or greater than twenty (20) inches. </w:t>
      </w:r>
    </w:p>
    <w:p w14:paraId="096D71B7" w14:textId="77777777" w:rsidR="00340EF2" w:rsidRPr="009A1913" w:rsidRDefault="00340EF2" w:rsidP="001738EE">
      <w:pPr>
        <w:pStyle w:val="BodyText2"/>
        <w:spacing w:line="240" w:lineRule="auto"/>
        <w:ind w:left="2520"/>
        <w:jc w:val="both"/>
        <w:rPr>
          <w:rFonts w:asciiTheme="minorHAnsi" w:hAnsiTheme="minorHAnsi"/>
          <w:sz w:val="22"/>
          <w:szCs w:val="22"/>
        </w:rPr>
      </w:pPr>
      <w:r w:rsidRPr="009A1913">
        <w:rPr>
          <w:rFonts w:asciiTheme="minorHAnsi" w:hAnsiTheme="minorHAnsi"/>
          <w:sz w:val="22"/>
          <w:szCs w:val="22"/>
        </w:rPr>
        <w:t>Tires shall be of standard OEM quality equal to or superior in every respect to those normally furnished as original equipment for such vehicles.</w:t>
      </w:r>
    </w:p>
    <w:p w14:paraId="46B01E7F" w14:textId="5E72962C" w:rsidR="00340EF2" w:rsidRPr="009A1913" w:rsidRDefault="00340EF2" w:rsidP="008E561A">
      <w:pPr>
        <w:pStyle w:val="BodyText"/>
        <w:numPr>
          <w:ilvl w:val="3"/>
          <w:numId w:val="7"/>
        </w:numPr>
        <w:spacing w:before="200" w:after="80"/>
        <w:ind w:left="2520" w:hanging="1080"/>
        <w:jc w:val="both"/>
        <w:rPr>
          <w:rFonts w:asciiTheme="minorHAnsi" w:hAnsiTheme="minorHAnsi" w:cs="Arial"/>
          <w:b/>
          <w:sz w:val="22"/>
          <w:szCs w:val="22"/>
        </w:rPr>
      </w:pPr>
      <w:r w:rsidRPr="009A1913">
        <w:rPr>
          <w:rFonts w:asciiTheme="minorHAnsi" w:hAnsiTheme="minorHAnsi" w:cs="Arial"/>
          <w:b/>
          <w:sz w:val="22"/>
          <w:szCs w:val="22"/>
        </w:rPr>
        <w:t>Off-the-Road OTR and Low Speed Off Highway Tires (Radial and Bias)</w:t>
      </w:r>
    </w:p>
    <w:p w14:paraId="6D8EBDA2" w14:textId="77777777" w:rsidR="00340EF2" w:rsidRDefault="00340EF2" w:rsidP="001738EE">
      <w:pPr>
        <w:pStyle w:val="BodyText"/>
        <w:ind w:left="2520"/>
        <w:jc w:val="both"/>
        <w:rPr>
          <w:rFonts w:asciiTheme="minorHAnsi" w:hAnsiTheme="minorHAnsi" w:cs="Arial"/>
          <w:sz w:val="22"/>
          <w:szCs w:val="22"/>
        </w:rPr>
      </w:pPr>
      <w:r w:rsidRPr="009A1913">
        <w:rPr>
          <w:rFonts w:asciiTheme="minorHAnsi" w:hAnsiTheme="minorHAnsi" w:cs="Arial"/>
          <w:sz w:val="22"/>
          <w:szCs w:val="22"/>
        </w:rPr>
        <w:t>Common applications are heavy construction equipment such as wheel loaders, backhoes, graders, and trenchers.</w:t>
      </w:r>
    </w:p>
    <w:p w14:paraId="53740D73" w14:textId="77777777" w:rsidR="005A76F5" w:rsidRPr="009A1913" w:rsidRDefault="005A76F5" w:rsidP="005A76F5">
      <w:pPr>
        <w:pStyle w:val="BodyText2"/>
        <w:spacing w:line="240" w:lineRule="auto"/>
        <w:ind w:left="2520"/>
        <w:jc w:val="both"/>
        <w:rPr>
          <w:rFonts w:asciiTheme="minorHAnsi" w:hAnsiTheme="minorHAnsi"/>
          <w:sz w:val="22"/>
          <w:szCs w:val="22"/>
        </w:rPr>
      </w:pPr>
      <w:r w:rsidRPr="009A1913">
        <w:rPr>
          <w:rFonts w:asciiTheme="minorHAnsi" w:hAnsiTheme="minorHAnsi"/>
          <w:sz w:val="22"/>
          <w:szCs w:val="22"/>
        </w:rPr>
        <w:t>Tires shall be of standard OEM quality equal to or superior in every respect to those normally furnished as original equipment for such vehicles.</w:t>
      </w:r>
    </w:p>
    <w:p w14:paraId="180DE558" w14:textId="5042175F" w:rsidR="00340EF2" w:rsidRPr="009A1913" w:rsidRDefault="00340EF2" w:rsidP="008E561A">
      <w:pPr>
        <w:pStyle w:val="BodyText"/>
        <w:numPr>
          <w:ilvl w:val="3"/>
          <w:numId w:val="7"/>
        </w:numPr>
        <w:spacing w:before="200" w:after="80"/>
        <w:ind w:left="2520" w:hanging="1080"/>
        <w:jc w:val="both"/>
        <w:rPr>
          <w:rFonts w:asciiTheme="minorHAnsi" w:hAnsiTheme="minorHAnsi" w:cs="Arial"/>
          <w:b/>
          <w:sz w:val="22"/>
          <w:szCs w:val="22"/>
        </w:rPr>
      </w:pPr>
      <w:r w:rsidRPr="009A1913">
        <w:rPr>
          <w:rFonts w:asciiTheme="minorHAnsi" w:hAnsiTheme="minorHAnsi" w:cs="Arial"/>
          <w:b/>
          <w:sz w:val="22"/>
          <w:szCs w:val="22"/>
        </w:rPr>
        <w:t>Agricultural/Farm (Radial and Bias)</w:t>
      </w:r>
    </w:p>
    <w:p w14:paraId="68240D40" w14:textId="77777777" w:rsidR="00340EF2" w:rsidRDefault="00340EF2" w:rsidP="001738EE">
      <w:pPr>
        <w:pStyle w:val="BodyText"/>
        <w:ind w:left="2520"/>
        <w:jc w:val="both"/>
        <w:rPr>
          <w:rFonts w:asciiTheme="minorHAnsi" w:hAnsiTheme="minorHAnsi" w:cs="Arial"/>
          <w:sz w:val="22"/>
          <w:szCs w:val="22"/>
        </w:rPr>
      </w:pPr>
      <w:r w:rsidRPr="009A1913">
        <w:rPr>
          <w:rFonts w:asciiTheme="minorHAnsi" w:hAnsiTheme="minorHAnsi" w:cs="Arial"/>
          <w:sz w:val="22"/>
          <w:szCs w:val="22"/>
        </w:rPr>
        <w:t>Common applications are farm tractors, wagons, harvesters, and other farm implements requiring tires with high traction qualities and tires with high flotation qualities at low inflation pressures.</w:t>
      </w:r>
    </w:p>
    <w:p w14:paraId="36D9442B" w14:textId="77777777" w:rsidR="005A76F5" w:rsidRPr="009A1913" w:rsidRDefault="005A76F5" w:rsidP="005A76F5">
      <w:pPr>
        <w:pStyle w:val="BodyText2"/>
        <w:spacing w:line="240" w:lineRule="auto"/>
        <w:ind w:left="2520"/>
        <w:jc w:val="both"/>
        <w:rPr>
          <w:rFonts w:asciiTheme="minorHAnsi" w:hAnsiTheme="minorHAnsi"/>
          <w:sz w:val="22"/>
          <w:szCs w:val="22"/>
        </w:rPr>
      </w:pPr>
      <w:r w:rsidRPr="009A1913">
        <w:rPr>
          <w:rFonts w:asciiTheme="minorHAnsi" w:hAnsiTheme="minorHAnsi"/>
          <w:sz w:val="22"/>
          <w:szCs w:val="22"/>
        </w:rPr>
        <w:t>Tires shall be of standard OEM quality equal to or superior in every respect to those normally furnished as original equipment for such vehicles.</w:t>
      </w:r>
    </w:p>
    <w:p w14:paraId="4A1D3780" w14:textId="55F29C27" w:rsidR="00340EF2" w:rsidRPr="009A1913" w:rsidRDefault="00340EF2" w:rsidP="008E561A">
      <w:pPr>
        <w:pStyle w:val="BodyText"/>
        <w:numPr>
          <w:ilvl w:val="3"/>
          <w:numId w:val="7"/>
        </w:numPr>
        <w:spacing w:before="200" w:after="80"/>
        <w:ind w:left="2520" w:hanging="1080"/>
        <w:jc w:val="both"/>
        <w:rPr>
          <w:rFonts w:asciiTheme="minorHAnsi" w:hAnsiTheme="minorHAnsi" w:cs="Arial"/>
          <w:b/>
          <w:sz w:val="22"/>
          <w:szCs w:val="22"/>
        </w:rPr>
      </w:pPr>
      <w:r w:rsidRPr="009A1913">
        <w:rPr>
          <w:rFonts w:asciiTheme="minorHAnsi" w:hAnsiTheme="minorHAnsi" w:cs="Arial"/>
          <w:b/>
          <w:sz w:val="22"/>
          <w:szCs w:val="22"/>
        </w:rPr>
        <w:t>Industrial</w:t>
      </w:r>
    </w:p>
    <w:p w14:paraId="5DE70EE0" w14:textId="77777777" w:rsidR="00340EF2" w:rsidRDefault="00340EF2" w:rsidP="001738EE">
      <w:pPr>
        <w:pStyle w:val="BodyText"/>
        <w:ind w:left="2520"/>
        <w:jc w:val="both"/>
        <w:rPr>
          <w:rFonts w:asciiTheme="minorHAnsi" w:hAnsiTheme="minorHAnsi" w:cs="Arial"/>
          <w:sz w:val="22"/>
          <w:szCs w:val="22"/>
        </w:rPr>
      </w:pPr>
      <w:r w:rsidRPr="009A1913">
        <w:rPr>
          <w:rFonts w:asciiTheme="minorHAnsi" w:hAnsiTheme="minorHAnsi" w:cs="Arial"/>
          <w:sz w:val="22"/>
          <w:szCs w:val="22"/>
        </w:rPr>
        <w:t>Common applications are specialty industrial equipment, some construction equipment, and material handling equipment such as skid loaders and forklifts and include pneumatic, non-pneumatic, and press on tires.</w:t>
      </w:r>
    </w:p>
    <w:p w14:paraId="4819000F" w14:textId="3F4C8DA6" w:rsidR="005A76F5" w:rsidRPr="009A1913" w:rsidRDefault="005A76F5" w:rsidP="005A76F5">
      <w:pPr>
        <w:pStyle w:val="BodyText2"/>
        <w:spacing w:line="240" w:lineRule="auto"/>
        <w:ind w:left="2520"/>
        <w:jc w:val="both"/>
        <w:rPr>
          <w:rFonts w:asciiTheme="minorHAnsi" w:hAnsiTheme="minorHAnsi"/>
          <w:sz w:val="22"/>
          <w:szCs w:val="22"/>
        </w:rPr>
      </w:pPr>
      <w:r w:rsidRPr="009A1913">
        <w:rPr>
          <w:rFonts w:asciiTheme="minorHAnsi" w:hAnsiTheme="minorHAnsi"/>
          <w:sz w:val="22"/>
          <w:szCs w:val="22"/>
        </w:rPr>
        <w:lastRenderedPageBreak/>
        <w:t>Tires shall be of standard OEM quality equal to or superior in every respect to those normally furnished as original equipment for such vehicles.</w:t>
      </w:r>
    </w:p>
    <w:p w14:paraId="04329E5D" w14:textId="0BCA5DEB" w:rsidR="00340EF2" w:rsidRPr="009A1913" w:rsidRDefault="00340EF2" w:rsidP="008E561A">
      <w:pPr>
        <w:pStyle w:val="BodyText"/>
        <w:numPr>
          <w:ilvl w:val="3"/>
          <w:numId w:val="7"/>
        </w:numPr>
        <w:spacing w:before="200" w:after="80"/>
        <w:ind w:left="2520" w:hanging="1080"/>
        <w:rPr>
          <w:rFonts w:asciiTheme="minorHAnsi" w:hAnsiTheme="minorHAnsi" w:cs="Arial"/>
          <w:b/>
          <w:sz w:val="22"/>
          <w:szCs w:val="22"/>
        </w:rPr>
      </w:pPr>
      <w:r w:rsidRPr="009A1913">
        <w:rPr>
          <w:rFonts w:asciiTheme="minorHAnsi" w:hAnsiTheme="minorHAnsi" w:cs="Arial"/>
          <w:b/>
          <w:sz w:val="22"/>
          <w:szCs w:val="22"/>
        </w:rPr>
        <w:t xml:space="preserve">Specialty Tires  </w:t>
      </w:r>
    </w:p>
    <w:p w14:paraId="76E2EA87" w14:textId="17816C28" w:rsidR="005A76F5" w:rsidRDefault="00340EF2" w:rsidP="0064734D">
      <w:pPr>
        <w:pStyle w:val="BodyText2"/>
        <w:spacing w:after="0" w:line="240" w:lineRule="auto"/>
        <w:ind w:left="2520"/>
        <w:jc w:val="both"/>
        <w:rPr>
          <w:rFonts w:asciiTheme="minorHAnsi" w:hAnsiTheme="minorHAnsi"/>
          <w:sz w:val="22"/>
          <w:szCs w:val="22"/>
        </w:rPr>
      </w:pPr>
      <w:r w:rsidRPr="009A1913">
        <w:rPr>
          <w:rFonts w:asciiTheme="minorHAnsi" w:hAnsiTheme="minorHAnsi"/>
          <w:sz w:val="22"/>
          <w:szCs w:val="22"/>
        </w:rPr>
        <w:t>Specialty tires may include, but are not limited to, recreational, all-terrain-vehicle (ATV), boat trailer, yard and garden, and aviation tires.  This category also includes all other tires not identified above.</w:t>
      </w:r>
    </w:p>
    <w:p w14:paraId="30569256" w14:textId="77777777" w:rsidR="00EC1981" w:rsidRDefault="00EC1981" w:rsidP="0064734D">
      <w:pPr>
        <w:pStyle w:val="BodyText2"/>
        <w:spacing w:after="0" w:line="240" w:lineRule="auto"/>
        <w:ind w:left="2520"/>
        <w:jc w:val="both"/>
        <w:rPr>
          <w:rFonts w:asciiTheme="minorHAnsi" w:hAnsiTheme="minorHAnsi"/>
          <w:sz w:val="22"/>
          <w:szCs w:val="22"/>
        </w:rPr>
      </w:pPr>
    </w:p>
    <w:p w14:paraId="68D70197" w14:textId="5B1EE850" w:rsidR="005A76F5" w:rsidRPr="009A1913" w:rsidRDefault="005A76F5" w:rsidP="0064734D">
      <w:pPr>
        <w:pStyle w:val="BodyText2"/>
        <w:spacing w:line="240" w:lineRule="auto"/>
        <w:ind w:left="2520"/>
        <w:jc w:val="both"/>
        <w:rPr>
          <w:rFonts w:asciiTheme="minorHAnsi" w:hAnsiTheme="minorHAnsi"/>
          <w:sz w:val="22"/>
          <w:szCs w:val="22"/>
        </w:rPr>
      </w:pPr>
      <w:r w:rsidRPr="009A1913">
        <w:rPr>
          <w:rFonts w:asciiTheme="minorHAnsi" w:hAnsiTheme="minorHAnsi"/>
          <w:sz w:val="22"/>
          <w:szCs w:val="22"/>
        </w:rPr>
        <w:t>Tires shall be of standard OEM quality equal to or superior in every respect to those normally furnished as original equipment for such vehicles.</w:t>
      </w:r>
    </w:p>
    <w:p w14:paraId="5C543037" w14:textId="3DC95DF5" w:rsidR="00340EF2" w:rsidRPr="009A1913" w:rsidRDefault="00340EF2" w:rsidP="008E561A">
      <w:pPr>
        <w:pStyle w:val="BodyText"/>
        <w:numPr>
          <w:ilvl w:val="2"/>
          <w:numId w:val="7"/>
        </w:numPr>
        <w:spacing w:before="200" w:after="80"/>
        <w:rPr>
          <w:rFonts w:asciiTheme="minorHAnsi" w:hAnsiTheme="minorHAnsi" w:cs="Arial"/>
          <w:b/>
          <w:sz w:val="22"/>
          <w:szCs w:val="22"/>
        </w:rPr>
      </w:pPr>
      <w:r w:rsidRPr="009A1913">
        <w:rPr>
          <w:rFonts w:asciiTheme="minorHAnsi" w:hAnsiTheme="minorHAnsi" w:cs="Arial"/>
          <w:b/>
          <w:sz w:val="22"/>
          <w:szCs w:val="22"/>
        </w:rPr>
        <w:t xml:space="preserve">Low Roll Resistance Tires  </w:t>
      </w:r>
    </w:p>
    <w:p w14:paraId="24CA837A" w14:textId="77777777" w:rsidR="00340EF2" w:rsidRPr="009A1913" w:rsidRDefault="00340EF2" w:rsidP="00340EF2">
      <w:pPr>
        <w:tabs>
          <w:tab w:val="left" w:pos="1080"/>
        </w:tabs>
        <w:ind w:left="1440"/>
        <w:jc w:val="both"/>
        <w:rPr>
          <w:rFonts w:asciiTheme="minorHAnsi" w:hAnsiTheme="minorHAnsi" w:cs="Arial"/>
          <w:sz w:val="22"/>
          <w:szCs w:val="22"/>
        </w:rPr>
      </w:pPr>
      <w:r w:rsidRPr="009A1913">
        <w:rPr>
          <w:rFonts w:asciiTheme="minorHAnsi" w:hAnsiTheme="minorHAnsi" w:cs="Arial"/>
          <w:sz w:val="22"/>
          <w:szCs w:val="22"/>
        </w:rPr>
        <w:t xml:space="preserve">Because of average fuel economy standards, the auto industry generally equips new vehicles with tires that have significantly lower rolling resistance and better fuel economy than the average replacement tire. Replacement tires do not have to meet original equipment fuel efficiency standards as there is very little information regarding their rolling resistance and their relative fuel economy characteristics. </w:t>
      </w:r>
    </w:p>
    <w:p w14:paraId="08229C77" w14:textId="77777777" w:rsidR="00340EF2" w:rsidRPr="009A1913" w:rsidRDefault="00340EF2" w:rsidP="00340EF2">
      <w:pPr>
        <w:ind w:left="1440"/>
        <w:jc w:val="both"/>
        <w:rPr>
          <w:rFonts w:asciiTheme="minorHAnsi" w:hAnsiTheme="minorHAnsi" w:cs="Arial"/>
          <w:sz w:val="22"/>
          <w:szCs w:val="22"/>
        </w:rPr>
      </w:pPr>
    </w:p>
    <w:p w14:paraId="32D93D19" w14:textId="5AB469C7" w:rsidR="00340EF2" w:rsidRPr="009A1913" w:rsidRDefault="00340EF2" w:rsidP="00340EF2">
      <w:pPr>
        <w:ind w:left="1440"/>
        <w:jc w:val="both"/>
        <w:rPr>
          <w:rFonts w:asciiTheme="minorHAnsi" w:hAnsiTheme="minorHAnsi" w:cs="Arial"/>
          <w:sz w:val="22"/>
          <w:szCs w:val="22"/>
        </w:rPr>
      </w:pPr>
      <w:r w:rsidRPr="009A1913">
        <w:rPr>
          <w:rFonts w:asciiTheme="minorHAnsi" w:hAnsiTheme="minorHAnsi" w:cs="Arial"/>
          <w:sz w:val="22"/>
          <w:szCs w:val="22"/>
        </w:rPr>
        <w:t>In the interests of maintaining fuel economy in fleet vehicles, NASPO ValuePoint Participating States would like to contract with manufacturers that offer certified low rolling resistance tires.  Offeror is to identify in the Proposal whether or not it offers these types of tires and, if so, include them on their MPL and identified them as low roll resistance tires.</w:t>
      </w:r>
      <w:r w:rsidRPr="009A1913">
        <w:rPr>
          <w:rFonts w:asciiTheme="minorHAnsi" w:hAnsiTheme="minorHAnsi" w:cs="Arial"/>
          <w:color w:val="FF0000"/>
          <w:sz w:val="22"/>
          <w:szCs w:val="22"/>
        </w:rPr>
        <w:t xml:space="preserve"> </w:t>
      </w:r>
      <w:r w:rsidRPr="009A1913">
        <w:rPr>
          <w:rFonts w:asciiTheme="minorHAnsi" w:hAnsiTheme="minorHAnsi" w:cs="Arial"/>
          <w:sz w:val="22"/>
          <w:szCs w:val="22"/>
        </w:rPr>
        <w:t>Offeror is to also offer the fuel economy rating of the tires offered; e.g. miles per gallon fuel efficiency increase or percentage of fuel economy increase.</w:t>
      </w:r>
    </w:p>
    <w:p w14:paraId="5309C6F1" w14:textId="106CC25D" w:rsidR="00340EF2" w:rsidRPr="009A1913" w:rsidRDefault="00340EF2" w:rsidP="008E561A">
      <w:pPr>
        <w:pStyle w:val="BodyText"/>
        <w:numPr>
          <w:ilvl w:val="2"/>
          <w:numId w:val="7"/>
        </w:numPr>
        <w:spacing w:before="200" w:after="80"/>
        <w:rPr>
          <w:rFonts w:asciiTheme="minorHAnsi" w:hAnsiTheme="minorHAnsi" w:cs="Arial"/>
          <w:b/>
          <w:sz w:val="22"/>
          <w:szCs w:val="22"/>
        </w:rPr>
      </w:pPr>
      <w:r w:rsidRPr="009A1913">
        <w:rPr>
          <w:rFonts w:asciiTheme="minorHAnsi" w:hAnsiTheme="minorHAnsi" w:cs="Arial"/>
          <w:b/>
          <w:sz w:val="22"/>
          <w:szCs w:val="22"/>
        </w:rPr>
        <w:t xml:space="preserve">Tubes  </w:t>
      </w:r>
    </w:p>
    <w:p w14:paraId="3921E3BE" w14:textId="2DFC37A7" w:rsidR="00340EF2" w:rsidRPr="009A1913" w:rsidRDefault="00340EF2" w:rsidP="00340EF2">
      <w:pPr>
        <w:pStyle w:val="BodyText"/>
        <w:spacing w:after="0"/>
        <w:ind w:left="1440"/>
        <w:jc w:val="both"/>
        <w:rPr>
          <w:rFonts w:asciiTheme="minorHAnsi" w:hAnsiTheme="minorHAnsi" w:cs="Arial"/>
          <w:i/>
          <w:sz w:val="22"/>
          <w:szCs w:val="22"/>
        </w:rPr>
      </w:pPr>
      <w:r w:rsidRPr="009A1913">
        <w:rPr>
          <w:rFonts w:asciiTheme="minorHAnsi" w:hAnsiTheme="minorHAnsi" w:cs="Arial"/>
          <w:sz w:val="22"/>
          <w:szCs w:val="22"/>
        </w:rPr>
        <w:t xml:space="preserve">All inner tubes must be standard production first line, heavy duty butyl tubes or natural rubber of fresh stock. All tubes must be of quality not less than the tubes normally furnished in representative quantities by OEM as original equipment for automobiles, trucks, tractors, buses, backhoes, loaders, motor graders, and other heavy equipment.  Tubes must conform to all applicable federal specifications.  </w:t>
      </w:r>
      <w:r w:rsidRPr="009A1913">
        <w:rPr>
          <w:rFonts w:asciiTheme="minorHAnsi" w:hAnsiTheme="minorHAnsi" w:cs="Arial"/>
          <w:i/>
          <w:sz w:val="22"/>
          <w:szCs w:val="22"/>
        </w:rPr>
        <w:t xml:space="preserve">All tubes must be NEW and must have been produced or manufactured within the last one (1) year prior to installation or delivery to the </w:t>
      </w:r>
      <w:r w:rsidR="00D1100A">
        <w:rPr>
          <w:rFonts w:asciiTheme="minorHAnsi" w:hAnsiTheme="minorHAnsi" w:cs="Arial"/>
          <w:i/>
          <w:sz w:val="22"/>
          <w:szCs w:val="22"/>
        </w:rPr>
        <w:t xml:space="preserve">Using </w:t>
      </w:r>
      <w:r w:rsidR="005C7A2C">
        <w:rPr>
          <w:rFonts w:asciiTheme="minorHAnsi" w:hAnsiTheme="minorHAnsi" w:cs="Arial"/>
          <w:i/>
          <w:sz w:val="22"/>
          <w:szCs w:val="22"/>
        </w:rPr>
        <w:t>Entity</w:t>
      </w:r>
      <w:r w:rsidRPr="009A1913">
        <w:rPr>
          <w:rFonts w:asciiTheme="minorHAnsi" w:hAnsiTheme="minorHAnsi" w:cs="Arial"/>
          <w:i/>
          <w:sz w:val="22"/>
          <w:szCs w:val="22"/>
        </w:rPr>
        <w:t>.</w:t>
      </w:r>
    </w:p>
    <w:p w14:paraId="642AC1D8" w14:textId="7DC13F3D" w:rsidR="00340EF2" w:rsidRPr="009A1913" w:rsidRDefault="00340EF2" w:rsidP="008E561A">
      <w:pPr>
        <w:pStyle w:val="BodyText"/>
        <w:numPr>
          <w:ilvl w:val="2"/>
          <w:numId w:val="7"/>
        </w:numPr>
        <w:spacing w:before="200" w:after="80"/>
        <w:rPr>
          <w:rFonts w:asciiTheme="minorHAnsi" w:hAnsiTheme="minorHAnsi" w:cs="Arial"/>
          <w:b/>
          <w:sz w:val="22"/>
          <w:szCs w:val="22"/>
        </w:rPr>
      </w:pPr>
      <w:r w:rsidRPr="009A1913">
        <w:rPr>
          <w:rFonts w:asciiTheme="minorHAnsi" w:hAnsiTheme="minorHAnsi" w:cs="Arial"/>
          <w:b/>
          <w:sz w:val="22"/>
          <w:szCs w:val="22"/>
        </w:rPr>
        <w:t>D</w:t>
      </w:r>
      <w:r w:rsidR="001941DD">
        <w:rPr>
          <w:rFonts w:asciiTheme="minorHAnsi" w:hAnsiTheme="minorHAnsi" w:cs="Arial"/>
          <w:b/>
          <w:sz w:val="22"/>
          <w:szCs w:val="22"/>
        </w:rPr>
        <w:t>etailed Services Specifications</w:t>
      </w:r>
      <w:r w:rsidRPr="009A1913">
        <w:rPr>
          <w:rFonts w:asciiTheme="minorHAnsi" w:hAnsiTheme="minorHAnsi" w:cs="Arial"/>
          <w:b/>
          <w:sz w:val="22"/>
          <w:szCs w:val="22"/>
        </w:rPr>
        <w:t xml:space="preserve"> </w:t>
      </w:r>
    </w:p>
    <w:p w14:paraId="575B62CB" w14:textId="564ADDDE" w:rsidR="00340EF2" w:rsidRPr="00B74F7A" w:rsidRDefault="00340EF2" w:rsidP="00340EF2">
      <w:pPr>
        <w:pStyle w:val="BodyText"/>
        <w:ind w:left="1440"/>
        <w:jc w:val="both"/>
        <w:rPr>
          <w:rFonts w:asciiTheme="minorHAnsi" w:hAnsiTheme="minorHAnsi" w:cs="Arial"/>
          <w:sz w:val="22"/>
          <w:szCs w:val="22"/>
        </w:rPr>
      </w:pPr>
      <w:r w:rsidRPr="009A1913">
        <w:rPr>
          <w:rFonts w:asciiTheme="minorHAnsi" w:hAnsiTheme="minorHAnsi" w:cs="Arial"/>
          <w:sz w:val="22"/>
          <w:szCs w:val="22"/>
        </w:rPr>
        <w:t xml:space="preserve">Offeror is asked to provide pricing on each of the below mentioned listed services that may be performed by their Approved Distributors to include any parts and labor as a total in its Cost Proposal. If an Offeror does not offer </w:t>
      </w:r>
      <w:r w:rsidR="00CC6002">
        <w:rPr>
          <w:rFonts w:asciiTheme="minorHAnsi" w:hAnsiTheme="minorHAnsi" w:cs="Arial"/>
          <w:sz w:val="22"/>
          <w:szCs w:val="22"/>
        </w:rPr>
        <w:t>one</w:t>
      </w:r>
      <w:r w:rsidR="00CC6002" w:rsidRPr="009A1913">
        <w:rPr>
          <w:rFonts w:asciiTheme="minorHAnsi" w:hAnsiTheme="minorHAnsi" w:cs="Arial"/>
          <w:sz w:val="22"/>
          <w:szCs w:val="22"/>
        </w:rPr>
        <w:t xml:space="preserve"> </w:t>
      </w:r>
      <w:r w:rsidRPr="009A1913">
        <w:rPr>
          <w:rFonts w:asciiTheme="minorHAnsi" w:hAnsiTheme="minorHAnsi" w:cs="Arial"/>
          <w:sz w:val="22"/>
          <w:szCs w:val="22"/>
        </w:rPr>
        <w:t xml:space="preserve">of the </w:t>
      </w:r>
      <w:r w:rsidR="005A76F5">
        <w:rPr>
          <w:rFonts w:asciiTheme="minorHAnsi" w:hAnsiTheme="minorHAnsi" w:cs="Arial"/>
          <w:sz w:val="22"/>
          <w:szCs w:val="22"/>
        </w:rPr>
        <w:t>items listed below</w:t>
      </w:r>
      <w:r w:rsidRPr="009A1913">
        <w:rPr>
          <w:rFonts w:asciiTheme="minorHAnsi" w:hAnsiTheme="minorHAnsi" w:cs="Arial"/>
          <w:sz w:val="22"/>
          <w:szCs w:val="22"/>
        </w:rPr>
        <w:t xml:space="preserve">, the Offeror should mark it as NA. </w:t>
      </w:r>
      <w:r w:rsidRPr="00B74F7A">
        <w:rPr>
          <w:rFonts w:asciiTheme="minorHAnsi" w:hAnsiTheme="minorHAnsi" w:cs="Arial"/>
          <w:sz w:val="22"/>
          <w:szCs w:val="22"/>
        </w:rPr>
        <w:t xml:space="preserve">Approved Distributors must honor the services pricing in the Offeror’s Cost Proposal. </w:t>
      </w:r>
    </w:p>
    <w:p w14:paraId="67E9F217" w14:textId="6005A81F" w:rsidR="00340EF2" w:rsidRPr="009A1913" w:rsidRDefault="00340EF2" w:rsidP="00340EF2">
      <w:pPr>
        <w:pStyle w:val="BodyText"/>
        <w:ind w:left="1440"/>
        <w:jc w:val="both"/>
        <w:rPr>
          <w:rFonts w:asciiTheme="minorHAnsi" w:hAnsiTheme="minorHAnsi" w:cs="Arial"/>
          <w:sz w:val="22"/>
          <w:szCs w:val="22"/>
        </w:rPr>
      </w:pPr>
      <w:r w:rsidRPr="009A1913">
        <w:rPr>
          <w:rFonts w:asciiTheme="minorHAnsi" w:hAnsiTheme="minorHAnsi" w:cs="Arial"/>
          <w:sz w:val="22"/>
          <w:szCs w:val="22"/>
        </w:rPr>
        <w:t xml:space="preserve">Offeror is asked to provide a list of its Approved Distributors for each state it is including in its Proposal. If awarded a Contract, the </w:t>
      </w:r>
      <w:r w:rsidR="0007089E">
        <w:rPr>
          <w:rFonts w:asciiTheme="minorHAnsi" w:hAnsiTheme="minorHAnsi" w:cs="Arial"/>
          <w:sz w:val="22"/>
          <w:szCs w:val="22"/>
        </w:rPr>
        <w:t>successful</w:t>
      </w:r>
      <w:r w:rsidRPr="009A1913">
        <w:rPr>
          <w:rFonts w:asciiTheme="minorHAnsi" w:hAnsiTheme="minorHAnsi" w:cs="Arial"/>
          <w:sz w:val="22"/>
          <w:szCs w:val="22"/>
        </w:rPr>
        <w:t xml:space="preserve"> Contractor(s) are responsible for the timeliness and quality of all services provided by the </w:t>
      </w:r>
      <w:r w:rsidR="00CC6002">
        <w:rPr>
          <w:rFonts w:asciiTheme="minorHAnsi" w:hAnsiTheme="minorHAnsi" w:cs="Arial"/>
          <w:sz w:val="22"/>
          <w:szCs w:val="22"/>
        </w:rPr>
        <w:t>Approved D</w:t>
      </w:r>
      <w:r w:rsidRPr="009A1913">
        <w:rPr>
          <w:rFonts w:asciiTheme="minorHAnsi" w:hAnsiTheme="minorHAnsi" w:cs="Arial"/>
          <w:sz w:val="22"/>
          <w:szCs w:val="22"/>
        </w:rPr>
        <w:t xml:space="preserve">istributors under this RFP. NASPO ValuePoint Participating States may elect to use these services listed below at their discretion.  </w:t>
      </w:r>
    </w:p>
    <w:p w14:paraId="14F94F39" w14:textId="77777777" w:rsidR="00340EF2" w:rsidRDefault="00340EF2" w:rsidP="00340EF2">
      <w:pPr>
        <w:pStyle w:val="BodyText2"/>
        <w:spacing w:line="240" w:lineRule="auto"/>
        <w:ind w:left="1440"/>
        <w:jc w:val="both"/>
        <w:rPr>
          <w:rFonts w:asciiTheme="minorHAnsi" w:hAnsiTheme="minorHAnsi"/>
          <w:sz w:val="22"/>
          <w:szCs w:val="22"/>
        </w:rPr>
      </w:pPr>
      <w:r w:rsidRPr="009A1913">
        <w:rPr>
          <w:rFonts w:asciiTheme="minorHAnsi" w:hAnsiTheme="minorHAnsi"/>
          <w:sz w:val="22"/>
          <w:szCs w:val="22"/>
        </w:rPr>
        <w:lastRenderedPageBreak/>
        <w:t>Product installation and repairs, such as mounting, rotation, and balancing, must be in accordance with manufacturer's recommended procedures of warranted new virgin-product tires for each product subcategory.</w:t>
      </w:r>
    </w:p>
    <w:p w14:paraId="3B6102A4" w14:textId="7EEF64E9" w:rsidR="00340EF2" w:rsidRPr="009C558A" w:rsidRDefault="00340EF2" w:rsidP="00EA1024">
      <w:pPr>
        <w:pStyle w:val="BodyText"/>
        <w:numPr>
          <w:ilvl w:val="3"/>
          <w:numId w:val="7"/>
        </w:numPr>
        <w:ind w:left="2348" w:hanging="922"/>
        <w:rPr>
          <w:rFonts w:asciiTheme="minorHAnsi" w:hAnsiTheme="minorHAnsi" w:cs="Arial"/>
          <w:b/>
          <w:sz w:val="22"/>
          <w:szCs w:val="22"/>
        </w:rPr>
      </w:pPr>
      <w:r w:rsidRPr="009C558A">
        <w:rPr>
          <w:rFonts w:asciiTheme="minorHAnsi" w:hAnsiTheme="minorHAnsi" w:cs="Arial"/>
          <w:sz w:val="22"/>
          <w:szCs w:val="22"/>
        </w:rPr>
        <w:t>Tire Installation with purchase in store includes dismount of used tires and tubes</w:t>
      </w:r>
    </w:p>
    <w:p w14:paraId="13AF2B9E" w14:textId="5304B9F2" w:rsidR="00340EF2" w:rsidRPr="009C558A" w:rsidRDefault="00340EF2" w:rsidP="00EA1024">
      <w:pPr>
        <w:pStyle w:val="BodyText"/>
        <w:numPr>
          <w:ilvl w:val="3"/>
          <w:numId w:val="7"/>
        </w:numPr>
        <w:ind w:left="2348" w:hanging="922"/>
        <w:rPr>
          <w:rFonts w:asciiTheme="minorHAnsi" w:hAnsiTheme="minorHAnsi" w:cs="Arial"/>
          <w:b/>
          <w:sz w:val="22"/>
          <w:szCs w:val="22"/>
        </w:rPr>
      </w:pPr>
      <w:r w:rsidRPr="009C558A">
        <w:rPr>
          <w:rFonts w:asciiTheme="minorHAnsi" w:hAnsiTheme="minorHAnsi" w:cs="Arial"/>
          <w:sz w:val="22"/>
          <w:szCs w:val="22"/>
        </w:rPr>
        <w:t>Change tire, dismount and mount</w:t>
      </w:r>
    </w:p>
    <w:p w14:paraId="4228FE4D" w14:textId="0C1C0E5A" w:rsidR="00340EF2" w:rsidRPr="009C558A" w:rsidRDefault="00340EF2" w:rsidP="00EA1024">
      <w:pPr>
        <w:pStyle w:val="BodyText"/>
        <w:numPr>
          <w:ilvl w:val="3"/>
          <w:numId w:val="7"/>
        </w:numPr>
        <w:ind w:left="2348" w:hanging="922"/>
        <w:rPr>
          <w:rFonts w:asciiTheme="minorHAnsi" w:hAnsiTheme="minorHAnsi" w:cs="Arial"/>
          <w:b/>
          <w:sz w:val="22"/>
          <w:szCs w:val="22"/>
        </w:rPr>
      </w:pPr>
      <w:r w:rsidRPr="009C558A">
        <w:rPr>
          <w:rFonts w:asciiTheme="minorHAnsi" w:hAnsiTheme="minorHAnsi" w:cs="Arial"/>
          <w:sz w:val="22"/>
          <w:szCs w:val="22"/>
        </w:rPr>
        <w:t>Flat repair, remove, repair and mount</w:t>
      </w:r>
    </w:p>
    <w:p w14:paraId="39B0A8C3" w14:textId="712F1DDC" w:rsidR="00340EF2" w:rsidRPr="009C558A" w:rsidRDefault="00340EF2" w:rsidP="00EA1024">
      <w:pPr>
        <w:pStyle w:val="BodyText"/>
        <w:numPr>
          <w:ilvl w:val="3"/>
          <w:numId w:val="7"/>
        </w:numPr>
        <w:ind w:left="2348" w:hanging="922"/>
        <w:rPr>
          <w:rFonts w:asciiTheme="minorHAnsi" w:hAnsiTheme="minorHAnsi" w:cs="Arial"/>
          <w:b/>
          <w:sz w:val="22"/>
          <w:szCs w:val="22"/>
        </w:rPr>
      </w:pPr>
      <w:r w:rsidRPr="009C558A">
        <w:rPr>
          <w:rFonts w:asciiTheme="minorHAnsi" w:hAnsiTheme="minorHAnsi" w:cs="Arial"/>
          <w:sz w:val="22"/>
          <w:szCs w:val="22"/>
        </w:rPr>
        <w:t>Flat repair, off vehicle</w:t>
      </w:r>
    </w:p>
    <w:p w14:paraId="4947240B" w14:textId="136370FF" w:rsidR="00340EF2" w:rsidRPr="009C558A" w:rsidRDefault="00340EF2" w:rsidP="00EA1024">
      <w:pPr>
        <w:pStyle w:val="BodyText"/>
        <w:numPr>
          <w:ilvl w:val="3"/>
          <w:numId w:val="7"/>
        </w:numPr>
        <w:ind w:left="2348" w:hanging="922"/>
        <w:rPr>
          <w:rFonts w:asciiTheme="minorHAnsi" w:hAnsiTheme="minorHAnsi" w:cs="Arial"/>
          <w:b/>
          <w:sz w:val="22"/>
          <w:szCs w:val="22"/>
        </w:rPr>
      </w:pPr>
      <w:r w:rsidRPr="009C558A">
        <w:rPr>
          <w:rFonts w:asciiTheme="minorHAnsi" w:hAnsiTheme="minorHAnsi" w:cs="Arial"/>
          <w:sz w:val="22"/>
          <w:szCs w:val="22"/>
        </w:rPr>
        <w:t xml:space="preserve">Rotate mounted tires (per tire) </w:t>
      </w:r>
    </w:p>
    <w:p w14:paraId="493EA6B8" w14:textId="63D28BF3" w:rsidR="00340EF2" w:rsidRPr="009C558A" w:rsidRDefault="00340EF2" w:rsidP="00EA1024">
      <w:pPr>
        <w:pStyle w:val="BodyText"/>
        <w:numPr>
          <w:ilvl w:val="3"/>
          <w:numId w:val="7"/>
        </w:numPr>
        <w:ind w:left="2348" w:hanging="922"/>
        <w:rPr>
          <w:rFonts w:asciiTheme="minorHAnsi" w:hAnsiTheme="minorHAnsi" w:cs="Arial"/>
          <w:b/>
          <w:sz w:val="22"/>
          <w:szCs w:val="22"/>
        </w:rPr>
      </w:pPr>
      <w:r w:rsidRPr="009C558A">
        <w:rPr>
          <w:rFonts w:asciiTheme="minorHAnsi" w:hAnsiTheme="minorHAnsi" w:cs="Arial"/>
          <w:sz w:val="22"/>
          <w:szCs w:val="22"/>
        </w:rPr>
        <w:t>New valve stem rubber or metal</w:t>
      </w:r>
    </w:p>
    <w:p w14:paraId="038EA9D4" w14:textId="48C1C031" w:rsidR="00340EF2" w:rsidRPr="009C558A" w:rsidRDefault="00340EF2" w:rsidP="00EA1024">
      <w:pPr>
        <w:pStyle w:val="BodyText"/>
        <w:numPr>
          <w:ilvl w:val="3"/>
          <w:numId w:val="7"/>
        </w:numPr>
        <w:ind w:left="2348" w:hanging="922"/>
        <w:rPr>
          <w:rFonts w:asciiTheme="minorHAnsi" w:hAnsiTheme="minorHAnsi" w:cs="Arial"/>
          <w:b/>
          <w:sz w:val="22"/>
          <w:szCs w:val="22"/>
        </w:rPr>
      </w:pPr>
      <w:r w:rsidRPr="009C558A">
        <w:rPr>
          <w:rFonts w:asciiTheme="minorHAnsi" w:hAnsiTheme="minorHAnsi" w:cs="Arial"/>
          <w:sz w:val="22"/>
          <w:szCs w:val="22"/>
        </w:rPr>
        <w:t>Wheel balance - computer spin balance (per tire)</w:t>
      </w:r>
    </w:p>
    <w:p w14:paraId="1315DA59" w14:textId="17855FFD" w:rsidR="00340EF2" w:rsidRPr="009C558A" w:rsidRDefault="00340EF2" w:rsidP="00EA1024">
      <w:pPr>
        <w:pStyle w:val="BodyText"/>
        <w:numPr>
          <w:ilvl w:val="3"/>
          <w:numId w:val="7"/>
        </w:numPr>
        <w:ind w:left="2348" w:hanging="922"/>
        <w:rPr>
          <w:rFonts w:asciiTheme="minorHAnsi" w:hAnsiTheme="minorHAnsi" w:cs="Arial"/>
          <w:b/>
          <w:sz w:val="22"/>
          <w:szCs w:val="22"/>
        </w:rPr>
      </w:pPr>
      <w:r w:rsidRPr="009C558A">
        <w:rPr>
          <w:rFonts w:asciiTheme="minorHAnsi" w:hAnsiTheme="minorHAnsi" w:cs="Arial"/>
          <w:sz w:val="22"/>
          <w:szCs w:val="22"/>
        </w:rPr>
        <w:t>Wheel balance – computer spin balance and valve stem combination</w:t>
      </w:r>
    </w:p>
    <w:p w14:paraId="486641E0" w14:textId="54B22037" w:rsidR="00340EF2" w:rsidRPr="009C558A" w:rsidRDefault="00340EF2" w:rsidP="008E561A">
      <w:pPr>
        <w:pStyle w:val="BodyText"/>
        <w:numPr>
          <w:ilvl w:val="3"/>
          <w:numId w:val="7"/>
        </w:numPr>
        <w:spacing w:before="200" w:after="80"/>
        <w:ind w:left="2340" w:hanging="918"/>
        <w:rPr>
          <w:rFonts w:asciiTheme="minorHAnsi" w:hAnsiTheme="minorHAnsi" w:cs="Arial"/>
          <w:b/>
          <w:sz w:val="22"/>
          <w:szCs w:val="22"/>
        </w:rPr>
      </w:pPr>
      <w:r w:rsidRPr="009C558A">
        <w:rPr>
          <w:rFonts w:asciiTheme="minorHAnsi" w:hAnsiTheme="minorHAnsi" w:cs="Arial"/>
          <w:b/>
          <w:sz w:val="22"/>
          <w:szCs w:val="22"/>
        </w:rPr>
        <w:t xml:space="preserve">Alignment Services </w:t>
      </w:r>
    </w:p>
    <w:p w14:paraId="15FA1B66" w14:textId="77777777" w:rsidR="00340EF2" w:rsidRDefault="00340EF2" w:rsidP="009C558A">
      <w:pPr>
        <w:pStyle w:val="BodyText"/>
        <w:ind w:left="2340"/>
        <w:jc w:val="both"/>
        <w:rPr>
          <w:rFonts w:asciiTheme="minorHAnsi" w:hAnsiTheme="minorHAnsi" w:cs="Arial"/>
          <w:sz w:val="22"/>
          <w:szCs w:val="22"/>
        </w:rPr>
      </w:pPr>
      <w:r w:rsidRPr="009A1913">
        <w:rPr>
          <w:rFonts w:asciiTheme="minorHAnsi" w:hAnsiTheme="minorHAnsi" w:cs="Arial"/>
          <w:sz w:val="22"/>
          <w:szCs w:val="22"/>
        </w:rPr>
        <w:t xml:space="preserve">If Offeror provides this service, the prices should be listed in the Cost Proposal as a percentage discount from list price for parts and a price per hour for labor. </w:t>
      </w:r>
    </w:p>
    <w:p w14:paraId="36F9D68C" w14:textId="1FFF5EE8" w:rsidR="00340EF2" w:rsidRPr="009C558A" w:rsidRDefault="00340EF2" w:rsidP="008E561A">
      <w:pPr>
        <w:pStyle w:val="BodyText"/>
        <w:numPr>
          <w:ilvl w:val="3"/>
          <w:numId w:val="7"/>
        </w:numPr>
        <w:spacing w:before="200" w:after="80"/>
        <w:ind w:left="2340" w:hanging="918"/>
        <w:rPr>
          <w:rFonts w:asciiTheme="minorHAnsi" w:hAnsiTheme="minorHAnsi" w:cs="Arial"/>
          <w:b/>
          <w:sz w:val="22"/>
          <w:szCs w:val="22"/>
        </w:rPr>
      </w:pPr>
      <w:r w:rsidRPr="009C558A">
        <w:rPr>
          <w:rFonts w:asciiTheme="minorHAnsi" w:hAnsiTheme="minorHAnsi" w:cs="Arial"/>
          <w:b/>
          <w:sz w:val="22"/>
          <w:szCs w:val="22"/>
        </w:rPr>
        <w:t>Emergency Roadside Assistance</w:t>
      </w:r>
      <w:r w:rsidRPr="009C558A">
        <w:rPr>
          <w:rFonts w:asciiTheme="minorHAnsi" w:hAnsiTheme="minorHAnsi" w:cs="Arial"/>
          <w:sz w:val="22"/>
          <w:szCs w:val="22"/>
        </w:rPr>
        <w:t xml:space="preserve"> (price per hour for labor or service call)</w:t>
      </w:r>
    </w:p>
    <w:p w14:paraId="29A87F12" w14:textId="6F51E1DA" w:rsidR="00340EF2" w:rsidRPr="009A1913" w:rsidRDefault="00340EF2" w:rsidP="00EA1024">
      <w:pPr>
        <w:pStyle w:val="BodyText"/>
        <w:tabs>
          <w:tab w:val="left" w:pos="2160"/>
        </w:tabs>
        <w:spacing w:after="0"/>
        <w:ind w:left="2347" w:hanging="907"/>
        <w:jc w:val="both"/>
        <w:rPr>
          <w:rFonts w:asciiTheme="minorHAnsi" w:hAnsiTheme="minorHAnsi" w:cs="Arial"/>
          <w:sz w:val="22"/>
          <w:szCs w:val="22"/>
        </w:rPr>
      </w:pPr>
      <w:r w:rsidRPr="009A1913">
        <w:rPr>
          <w:rFonts w:asciiTheme="minorHAnsi" w:hAnsiTheme="minorHAnsi" w:cs="Arial"/>
          <w:sz w:val="22"/>
          <w:szCs w:val="22"/>
        </w:rPr>
        <w:tab/>
      </w:r>
      <w:r w:rsidRPr="009A1913">
        <w:rPr>
          <w:rFonts w:asciiTheme="minorHAnsi" w:hAnsiTheme="minorHAnsi" w:cs="Arial"/>
          <w:sz w:val="22"/>
          <w:szCs w:val="22"/>
        </w:rPr>
        <w:tab/>
      </w:r>
      <w:r w:rsidR="003B65A8">
        <w:rPr>
          <w:rFonts w:asciiTheme="minorHAnsi" w:hAnsiTheme="minorHAnsi" w:cs="Arial"/>
          <w:sz w:val="22"/>
          <w:szCs w:val="22"/>
        </w:rPr>
        <w:t>Offeror</w:t>
      </w:r>
      <w:r w:rsidRPr="009A1913">
        <w:rPr>
          <w:rFonts w:asciiTheme="minorHAnsi" w:hAnsiTheme="minorHAnsi" w:cs="Arial"/>
          <w:sz w:val="22"/>
          <w:szCs w:val="22"/>
        </w:rPr>
        <w:t xml:space="preserve">’s Approved Distributors shall provide complete twenty-four (24) hour roadside service, as required. Dispatch response time (arrival time by </w:t>
      </w:r>
      <w:r w:rsidR="003B65A8">
        <w:rPr>
          <w:rFonts w:asciiTheme="minorHAnsi" w:hAnsiTheme="minorHAnsi" w:cs="Arial"/>
          <w:sz w:val="22"/>
          <w:szCs w:val="22"/>
        </w:rPr>
        <w:t>Offeror</w:t>
      </w:r>
      <w:r w:rsidRPr="009A1913">
        <w:rPr>
          <w:rFonts w:asciiTheme="minorHAnsi" w:hAnsiTheme="minorHAnsi" w:cs="Arial"/>
          <w:sz w:val="22"/>
          <w:szCs w:val="22"/>
        </w:rPr>
        <w:t xml:space="preserve">’s Approved Distributors to Using </w:t>
      </w:r>
      <w:r w:rsidR="005C7A2C">
        <w:rPr>
          <w:rFonts w:asciiTheme="minorHAnsi" w:hAnsiTheme="minorHAnsi" w:cs="Arial"/>
          <w:sz w:val="22"/>
          <w:szCs w:val="22"/>
        </w:rPr>
        <w:t>Entity</w:t>
      </w:r>
      <w:r w:rsidRPr="009A1913">
        <w:rPr>
          <w:rFonts w:asciiTheme="minorHAnsi" w:hAnsiTheme="minorHAnsi" w:cs="Arial"/>
          <w:sz w:val="22"/>
          <w:szCs w:val="22"/>
        </w:rPr>
        <w:t xml:space="preserve"> identified location), shall occur within the time parameters requested by the Using </w:t>
      </w:r>
      <w:r w:rsidR="005C7A2C">
        <w:rPr>
          <w:rFonts w:asciiTheme="minorHAnsi" w:hAnsiTheme="minorHAnsi" w:cs="Arial"/>
          <w:sz w:val="22"/>
          <w:szCs w:val="22"/>
        </w:rPr>
        <w:t>Entity</w:t>
      </w:r>
      <w:r w:rsidRPr="009A1913">
        <w:rPr>
          <w:rFonts w:asciiTheme="minorHAnsi" w:hAnsiTheme="minorHAnsi" w:cs="Arial"/>
          <w:sz w:val="22"/>
          <w:szCs w:val="22"/>
        </w:rPr>
        <w:t xml:space="preserve"> at the time of contact (one hour, 2-5 hours, 24 hours etc.).  </w:t>
      </w:r>
      <w:r w:rsidR="003B65A8">
        <w:rPr>
          <w:rFonts w:asciiTheme="minorHAnsi" w:hAnsiTheme="minorHAnsi" w:cs="Arial"/>
          <w:sz w:val="22"/>
          <w:szCs w:val="22"/>
        </w:rPr>
        <w:t>Offeror</w:t>
      </w:r>
      <w:r w:rsidRPr="009A1913">
        <w:rPr>
          <w:rFonts w:asciiTheme="minorHAnsi" w:hAnsiTheme="minorHAnsi" w:cs="Arial"/>
          <w:sz w:val="22"/>
          <w:szCs w:val="22"/>
        </w:rPr>
        <w:t xml:space="preserve">’s Approved Distributors shall make every effort possible, including having all necessary tools, replacement materials and labor on hand at time of repair, to make all roadside repairs and tire replacement(s) in a safe, cost efficient manner.  In the event that </w:t>
      </w:r>
      <w:r w:rsidR="003B65A8">
        <w:rPr>
          <w:rFonts w:asciiTheme="minorHAnsi" w:hAnsiTheme="minorHAnsi" w:cs="Arial"/>
          <w:sz w:val="22"/>
          <w:szCs w:val="22"/>
        </w:rPr>
        <w:t>Offeror</w:t>
      </w:r>
      <w:r w:rsidRPr="009A1913">
        <w:rPr>
          <w:rFonts w:asciiTheme="minorHAnsi" w:hAnsiTheme="minorHAnsi" w:cs="Arial"/>
          <w:sz w:val="22"/>
          <w:szCs w:val="22"/>
        </w:rPr>
        <w:t xml:space="preserve">’s Approved Distributors is unable or unwilling to respond within the required dispatch time after telephone notification of the emergency, the Using </w:t>
      </w:r>
      <w:r w:rsidR="005C7A2C">
        <w:rPr>
          <w:rFonts w:asciiTheme="minorHAnsi" w:hAnsiTheme="minorHAnsi" w:cs="Arial"/>
          <w:sz w:val="22"/>
          <w:szCs w:val="22"/>
        </w:rPr>
        <w:t>Entity</w:t>
      </w:r>
      <w:r w:rsidRPr="009A1913">
        <w:rPr>
          <w:rFonts w:asciiTheme="minorHAnsi" w:hAnsiTheme="minorHAnsi" w:cs="Arial"/>
          <w:sz w:val="22"/>
          <w:szCs w:val="22"/>
        </w:rPr>
        <w:t xml:space="preserve"> reserves the right to procure the Products or Services or a combination of Products and Services elsewhere without </w:t>
      </w:r>
      <w:r w:rsidR="0007089E">
        <w:rPr>
          <w:rFonts w:asciiTheme="minorHAnsi" w:hAnsiTheme="minorHAnsi" w:cs="Arial"/>
          <w:sz w:val="22"/>
          <w:szCs w:val="22"/>
        </w:rPr>
        <w:t>contract</w:t>
      </w:r>
      <w:r w:rsidRPr="009A1913">
        <w:rPr>
          <w:rFonts w:asciiTheme="minorHAnsi" w:hAnsiTheme="minorHAnsi" w:cs="Arial"/>
          <w:sz w:val="22"/>
          <w:szCs w:val="22"/>
        </w:rPr>
        <w:t xml:space="preserve"> violation.  </w:t>
      </w:r>
    </w:p>
    <w:p w14:paraId="401F9095" w14:textId="5F2E7527" w:rsidR="00340EF2" w:rsidRPr="009A1913" w:rsidRDefault="00340EF2" w:rsidP="00EA1024">
      <w:pPr>
        <w:pStyle w:val="BodyText"/>
        <w:numPr>
          <w:ilvl w:val="3"/>
          <w:numId w:val="7"/>
        </w:numPr>
        <w:spacing w:before="120" w:after="80"/>
        <w:ind w:left="2348" w:hanging="922"/>
        <w:rPr>
          <w:rFonts w:asciiTheme="minorHAnsi" w:hAnsiTheme="minorHAnsi" w:cs="Arial"/>
          <w:b/>
          <w:sz w:val="22"/>
          <w:szCs w:val="22"/>
        </w:rPr>
      </w:pPr>
      <w:r w:rsidRPr="009A1913">
        <w:rPr>
          <w:rFonts w:asciiTheme="minorHAnsi" w:hAnsiTheme="minorHAnsi" w:cs="Arial"/>
          <w:b/>
          <w:sz w:val="22"/>
          <w:szCs w:val="22"/>
        </w:rPr>
        <w:t xml:space="preserve">Studding  </w:t>
      </w:r>
    </w:p>
    <w:p w14:paraId="15FA8311" w14:textId="77777777" w:rsidR="00340EF2" w:rsidRPr="009A1913" w:rsidRDefault="00340EF2" w:rsidP="009C558A">
      <w:pPr>
        <w:ind w:left="2340"/>
        <w:jc w:val="both"/>
        <w:rPr>
          <w:rFonts w:asciiTheme="minorHAnsi" w:hAnsiTheme="minorHAnsi" w:cs="Arial"/>
          <w:sz w:val="22"/>
          <w:szCs w:val="22"/>
        </w:rPr>
      </w:pPr>
      <w:r w:rsidRPr="009A1913">
        <w:rPr>
          <w:rFonts w:asciiTheme="minorHAnsi" w:hAnsiTheme="minorHAnsi" w:cs="Arial"/>
          <w:sz w:val="22"/>
          <w:szCs w:val="22"/>
        </w:rPr>
        <w:t>Metal implants in the surface of the tread to improve traction on ice.</w:t>
      </w:r>
    </w:p>
    <w:p w14:paraId="4682DBF9" w14:textId="5DF6EB4A" w:rsidR="00340EF2" w:rsidRPr="00B74F7A" w:rsidRDefault="00340EF2" w:rsidP="008E561A">
      <w:pPr>
        <w:pStyle w:val="BodyText"/>
        <w:numPr>
          <w:ilvl w:val="3"/>
          <w:numId w:val="7"/>
        </w:numPr>
        <w:spacing w:before="200" w:after="80"/>
        <w:ind w:left="2340" w:hanging="918"/>
        <w:rPr>
          <w:rFonts w:asciiTheme="minorHAnsi" w:hAnsiTheme="minorHAnsi" w:cs="Arial"/>
          <w:b/>
          <w:sz w:val="22"/>
          <w:szCs w:val="22"/>
        </w:rPr>
      </w:pPr>
      <w:proofErr w:type="spellStart"/>
      <w:r w:rsidRPr="00B74F7A">
        <w:rPr>
          <w:rFonts w:asciiTheme="minorHAnsi" w:hAnsiTheme="minorHAnsi" w:cs="Arial"/>
          <w:b/>
          <w:sz w:val="22"/>
          <w:szCs w:val="22"/>
        </w:rPr>
        <w:t>Siping</w:t>
      </w:r>
      <w:proofErr w:type="spellEnd"/>
      <w:r w:rsidRPr="00B74F7A">
        <w:rPr>
          <w:rFonts w:asciiTheme="minorHAnsi" w:hAnsiTheme="minorHAnsi" w:cs="Arial"/>
          <w:b/>
          <w:sz w:val="22"/>
          <w:szCs w:val="22"/>
        </w:rPr>
        <w:t xml:space="preserve">   </w:t>
      </w:r>
    </w:p>
    <w:p w14:paraId="253DAD29" w14:textId="77777777" w:rsidR="00340EF2" w:rsidRPr="009A1913" w:rsidRDefault="00340EF2" w:rsidP="009C558A">
      <w:pPr>
        <w:ind w:left="2340"/>
        <w:jc w:val="both"/>
        <w:rPr>
          <w:rFonts w:asciiTheme="minorHAnsi" w:hAnsiTheme="minorHAnsi" w:cs="Arial"/>
          <w:sz w:val="22"/>
          <w:szCs w:val="22"/>
        </w:rPr>
      </w:pPr>
      <w:r w:rsidRPr="009A1913">
        <w:rPr>
          <w:rFonts w:asciiTheme="minorHAnsi" w:hAnsiTheme="minorHAnsi" w:cs="Arial"/>
          <w:sz w:val="22"/>
          <w:szCs w:val="22"/>
        </w:rPr>
        <w:t>The small slots that are cut or molded into a tire tread surface.  These slots are meant to aid in increasing traction i</w:t>
      </w:r>
      <w:r>
        <w:rPr>
          <w:rFonts w:asciiTheme="minorHAnsi" w:hAnsiTheme="minorHAnsi" w:cs="Arial"/>
          <w:sz w:val="22"/>
          <w:szCs w:val="22"/>
        </w:rPr>
        <w:t>n snow, ice, mud, and wet road s</w:t>
      </w:r>
      <w:r w:rsidRPr="009A1913">
        <w:rPr>
          <w:rFonts w:asciiTheme="minorHAnsi" w:hAnsiTheme="minorHAnsi" w:cs="Arial"/>
          <w:sz w:val="22"/>
          <w:szCs w:val="22"/>
        </w:rPr>
        <w:t xml:space="preserve">urfaces.  </w:t>
      </w:r>
    </w:p>
    <w:p w14:paraId="4A28BF3B" w14:textId="797CBCA9" w:rsidR="00340EF2" w:rsidRPr="00B74F7A" w:rsidRDefault="00340EF2" w:rsidP="008E561A">
      <w:pPr>
        <w:pStyle w:val="BodyText"/>
        <w:numPr>
          <w:ilvl w:val="3"/>
          <w:numId w:val="7"/>
        </w:numPr>
        <w:spacing w:before="200" w:after="80"/>
        <w:ind w:left="2340" w:hanging="918"/>
        <w:rPr>
          <w:rFonts w:asciiTheme="minorHAnsi" w:hAnsiTheme="minorHAnsi" w:cs="Arial"/>
          <w:b/>
          <w:sz w:val="22"/>
          <w:szCs w:val="22"/>
        </w:rPr>
      </w:pPr>
      <w:r w:rsidRPr="00B74F7A">
        <w:rPr>
          <w:rFonts w:asciiTheme="minorHAnsi" w:hAnsiTheme="minorHAnsi" w:cs="Arial"/>
          <w:b/>
          <w:sz w:val="22"/>
          <w:szCs w:val="22"/>
        </w:rPr>
        <w:t xml:space="preserve">Used tire recycle and disposal fee (per tire)  </w:t>
      </w:r>
    </w:p>
    <w:p w14:paraId="183D2343" w14:textId="77777777" w:rsidR="00340EF2" w:rsidRPr="009A1913" w:rsidRDefault="00340EF2" w:rsidP="009C558A">
      <w:pPr>
        <w:pStyle w:val="BodyText"/>
        <w:ind w:left="2340"/>
        <w:jc w:val="both"/>
        <w:rPr>
          <w:rFonts w:asciiTheme="minorHAnsi" w:hAnsiTheme="minorHAnsi" w:cs="Arial"/>
          <w:sz w:val="22"/>
          <w:szCs w:val="22"/>
        </w:rPr>
      </w:pPr>
      <w:r w:rsidRPr="009A1913">
        <w:rPr>
          <w:rFonts w:asciiTheme="minorHAnsi" w:hAnsiTheme="minorHAnsi" w:cs="Arial"/>
          <w:sz w:val="22"/>
          <w:szCs w:val="22"/>
        </w:rPr>
        <w:t xml:space="preserve">Some NASPO ValuePoint Participating States have statutes that only allow up to a specific fee to be charged.  The Participating States with statute regulated fee caps will only pay the bid amount or the statute price, whichever is lower. </w:t>
      </w:r>
    </w:p>
    <w:p w14:paraId="7C7E793C" w14:textId="68C50B94" w:rsidR="00340EF2" w:rsidRPr="009A1913" w:rsidRDefault="00340EF2" w:rsidP="008E561A">
      <w:pPr>
        <w:pStyle w:val="BodyText"/>
        <w:numPr>
          <w:ilvl w:val="3"/>
          <w:numId w:val="7"/>
        </w:numPr>
        <w:spacing w:before="200" w:after="80"/>
        <w:ind w:left="2340" w:hanging="918"/>
        <w:rPr>
          <w:rFonts w:asciiTheme="minorHAnsi" w:hAnsiTheme="minorHAnsi" w:cs="Arial"/>
          <w:b/>
          <w:sz w:val="22"/>
          <w:szCs w:val="22"/>
        </w:rPr>
      </w:pPr>
      <w:r w:rsidRPr="009A1913">
        <w:rPr>
          <w:rFonts w:asciiTheme="minorHAnsi" w:hAnsiTheme="minorHAnsi" w:cs="Arial"/>
          <w:b/>
          <w:sz w:val="22"/>
          <w:szCs w:val="22"/>
        </w:rPr>
        <w:lastRenderedPageBreak/>
        <w:t>Bulk Disposal of Tires</w:t>
      </w:r>
      <w:r w:rsidR="00C55DD8">
        <w:rPr>
          <w:rFonts w:asciiTheme="minorHAnsi" w:hAnsiTheme="minorHAnsi" w:cs="Arial"/>
          <w:b/>
          <w:sz w:val="22"/>
          <w:szCs w:val="22"/>
        </w:rPr>
        <w:t>—Optional Service</w:t>
      </w:r>
    </w:p>
    <w:p w14:paraId="1AFDDFF8" w14:textId="244B3181" w:rsidR="00340EF2" w:rsidRPr="009A1913" w:rsidRDefault="00340EF2" w:rsidP="009C558A">
      <w:pPr>
        <w:ind w:left="2340"/>
        <w:jc w:val="both"/>
        <w:rPr>
          <w:rFonts w:asciiTheme="minorHAnsi" w:hAnsiTheme="minorHAnsi" w:cs="Arial"/>
          <w:sz w:val="22"/>
          <w:szCs w:val="22"/>
        </w:rPr>
      </w:pPr>
      <w:r w:rsidRPr="009A1913">
        <w:rPr>
          <w:rFonts w:asciiTheme="minorHAnsi" w:hAnsiTheme="minorHAnsi" w:cs="Arial"/>
          <w:sz w:val="22"/>
          <w:szCs w:val="22"/>
        </w:rPr>
        <w:t xml:space="preserve">This is considered an additional chargeable service that will be excluded from the </w:t>
      </w:r>
      <w:r w:rsidR="00C55DD8">
        <w:rPr>
          <w:rFonts w:asciiTheme="minorHAnsi" w:hAnsiTheme="minorHAnsi" w:cs="Arial"/>
          <w:sz w:val="22"/>
          <w:szCs w:val="22"/>
        </w:rPr>
        <w:t xml:space="preserve">Technical Proposal </w:t>
      </w:r>
      <w:r w:rsidRPr="009A1913">
        <w:rPr>
          <w:rFonts w:asciiTheme="minorHAnsi" w:hAnsiTheme="minorHAnsi" w:cs="Arial"/>
          <w:sz w:val="22"/>
          <w:szCs w:val="22"/>
        </w:rPr>
        <w:t xml:space="preserve">criteria and scoring, but may be utilized for </w:t>
      </w:r>
      <w:r w:rsidR="00C55DD8">
        <w:rPr>
          <w:rFonts w:asciiTheme="minorHAnsi" w:hAnsiTheme="minorHAnsi" w:cs="Arial"/>
          <w:sz w:val="22"/>
          <w:szCs w:val="22"/>
        </w:rPr>
        <w:t>C</w:t>
      </w:r>
      <w:r w:rsidRPr="009A1913">
        <w:rPr>
          <w:rFonts w:asciiTheme="minorHAnsi" w:hAnsiTheme="minorHAnsi" w:cs="Arial"/>
          <w:sz w:val="22"/>
          <w:szCs w:val="22"/>
        </w:rPr>
        <w:t>ontract pricing.  Failure to bid on this optional service will not affect</w:t>
      </w:r>
      <w:r w:rsidR="001941DD">
        <w:rPr>
          <w:rFonts w:asciiTheme="minorHAnsi" w:hAnsiTheme="minorHAnsi" w:cs="Arial"/>
          <w:sz w:val="22"/>
          <w:szCs w:val="22"/>
        </w:rPr>
        <w:t xml:space="preserve"> an </w:t>
      </w:r>
      <w:r w:rsidRPr="009A1913">
        <w:rPr>
          <w:rFonts w:asciiTheme="minorHAnsi" w:hAnsiTheme="minorHAnsi" w:cs="Arial"/>
          <w:sz w:val="22"/>
          <w:szCs w:val="22"/>
        </w:rPr>
        <w:t>award.</w:t>
      </w:r>
    </w:p>
    <w:p w14:paraId="1885F999" w14:textId="77777777" w:rsidR="00340EF2" w:rsidRPr="009A1913" w:rsidRDefault="00340EF2" w:rsidP="00340EF2">
      <w:pPr>
        <w:ind w:left="2430" w:hanging="1080"/>
        <w:jc w:val="both"/>
        <w:rPr>
          <w:rFonts w:asciiTheme="minorHAnsi" w:hAnsiTheme="minorHAnsi" w:cs="Arial"/>
          <w:sz w:val="22"/>
          <w:szCs w:val="22"/>
        </w:rPr>
      </w:pPr>
    </w:p>
    <w:p w14:paraId="66C52784" w14:textId="7984F346" w:rsidR="00340EF2" w:rsidRPr="009A1913" w:rsidRDefault="00340EF2" w:rsidP="009C558A">
      <w:pPr>
        <w:ind w:left="2340"/>
        <w:jc w:val="both"/>
        <w:rPr>
          <w:rFonts w:asciiTheme="minorHAnsi" w:hAnsiTheme="minorHAnsi" w:cs="Arial"/>
          <w:sz w:val="22"/>
          <w:szCs w:val="22"/>
        </w:rPr>
      </w:pPr>
      <w:r w:rsidRPr="009A1913">
        <w:rPr>
          <w:rFonts w:asciiTheme="minorHAnsi" w:hAnsiTheme="minorHAnsi" w:cs="Arial"/>
          <w:sz w:val="22"/>
          <w:szCs w:val="22"/>
        </w:rPr>
        <w:t xml:space="preserve">If the Offeror </w:t>
      </w:r>
      <w:r w:rsidR="00B97029">
        <w:rPr>
          <w:rFonts w:asciiTheme="minorHAnsi" w:hAnsiTheme="minorHAnsi" w:cs="Arial"/>
          <w:sz w:val="22"/>
          <w:szCs w:val="22"/>
        </w:rPr>
        <w:t xml:space="preserve">proposes a cost for </w:t>
      </w:r>
      <w:r w:rsidRPr="009A1913">
        <w:rPr>
          <w:rFonts w:asciiTheme="minorHAnsi" w:hAnsiTheme="minorHAnsi" w:cs="Arial"/>
          <w:sz w:val="22"/>
          <w:szCs w:val="22"/>
        </w:rPr>
        <w:t xml:space="preserve">this service and is awarded a </w:t>
      </w:r>
      <w:r w:rsidR="00C55DD8">
        <w:rPr>
          <w:rFonts w:asciiTheme="minorHAnsi" w:hAnsiTheme="minorHAnsi" w:cs="Arial"/>
          <w:sz w:val="22"/>
          <w:szCs w:val="22"/>
        </w:rPr>
        <w:t>C</w:t>
      </w:r>
      <w:r w:rsidRPr="009A1913">
        <w:rPr>
          <w:rFonts w:asciiTheme="minorHAnsi" w:hAnsiTheme="minorHAnsi" w:cs="Arial"/>
          <w:sz w:val="22"/>
          <w:szCs w:val="22"/>
        </w:rPr>
        <w:t xml:space="preserve">ontract, that </w:t>
      </w:r>
      <w:r w:rsidR="00651A88">
        <w:rPr>
          <w:rFonts w:asciiTheme="minorHAnsi" w:hAnsiTheme="minorHAnsi" w:cs="Arial"/>
          <w:sz w:val="22"/>
          <w:szCs w:val="22"/>
        </w:rPr>
        <w:t>Offeror</w:t>
      </w:r>
      <w:r w:rsidRPr="009A1913">
        <w:rPr>
          <w:rFonts w:asciiTheme="minorHAnsi" w:hAnsiTheme="minorHAnsi" w:cs="Arial"/>
          <w:sz w:val="22"/>
          <w:szCs w:val="22"/>
        </w:rPr>
        <w:t xml:space="preserve"> shall, when requested, place trailers on-site at any requesting Using </w:t>
      </w:r>
      <w:r w:rsidR="005C7A2C">
        <w:rPr>
          <w:rFonts w:asciiTheme="minorHAnsi" w:hAnsiTheme="minorHAnsi" w:cs="Arial"/>
          <w:sz w:val="22"/>
          <w:szCs w:val="22"/>
        </w:rPr>
        <w:t>Entity</w:t>
      </w:r>
      <w:r w:rsidRPr="009A1913">
        <w:rPr>
          <w:rFonts w:asciiTheme="minorHAnsi" w:hAnsiTheme="minorHAnsi" w:cs="Arial"/>
          <w:sz w:val="22"/>
          <w:szCs w:val="22"/>
        </w:rPr>
        <w:t xml:space="preserve"> for the disposal of scrap tires.  </w:t>
      </w:r>
      <w:r w:rsidR="00651A88">
        <w:rPr>
          <w:rFonts w:asciiTheme="minorHAnsi" w:hAnsiTheme="minorHAnsi" w:cs="Arial"/>
          <w:sz w:val="22"/>
          <w:szCs w:val="22"/>
        </w:rPr>
        <w:t>Offeror</w:t>
      </w:r>
      <w:r w:rsidRPr="009A1913">
        <w:rPr>
          <w:rFonts w:asciiTheme="minorHAnsi" w:hAnsiTheme="minorHAnsi" w:cs="Arial"/>
          <w:sz w:val="22"/>
          <w:szCs w:val="22"/>
        </w:rPr>
        <w:t xml:space="preserve"> must, on a will-call basis, within five (5) days' notification from requesting Using </w:t>
      </w:r>
      <w:r w:rsidR="005C7A2C">
        <w:rPr>
          <w:rFonts w:asciiTheme="minorHAnsi" w:hAnsiTheme="minorHAnsi" w:cs="Arial"/>
          <w:sz w:val="22"/>
          <w:szCs w:val="22"/>
        </w:rPr>
        <w:t>Entity</w:t>
      </w:r>
      <w:r w:rsidRPr="009A1913">
        <w:rPr>
          <w:rFonts w:asciiTheme="minorHAnsi" w:hAnsiTheme="minorHAnsi" w:cs="Arial"/>
          <w:sz w:val="22"/>
          <w:szCs w:val="22"/>
        </w:rPr>
        <w:t xml:space="preserve">, remove and replace full trailers with empty trailers.  Trailer capacity shall be a minimum of six (6) tons of scrap tires.  </w:t>
      </w:r>
      <w:r w:rsidR="00651A88">
        <w:rPr>
          <w:rFonts w:asciiTheme="minorHAnsi" w:hAnsiTheme="minorHAnsi" w:cs="Arial"/>
          <w:sz w:val="22"/>
          <w:szCs w:val="22"/>
        </w:rPr>
        <w:t>Offeror</w:t>
      </w:r>
      <w:r w:rsidRPr="009A1913">
        <w:rPr>
          <w:rFonts w:asciiTheme="minorHAnsi" w:hAnsiTheme="minorHAnsi" w:cs="Arial"/>
          <w:sz w:val="22"/>
          <w:szCs w:val="22"/>
        </w:rPr>
        <w:t xml:space="preserve"> shall dispose of scrap tires that are removed in </w:t>
      </w:r>
      <w:r w:rsidR="00651A88">
        <w:rPr>
          <w:rFonts w:asciiTheme="minorHAnsi" w:hAnsiTheme="minorHAnsi" w:cs="Arial"/>
          <w:sz w:val="22"/>
          <w:szCs w:val="22"/>
        </w:rPr>
        <w:t>Offeror</w:t>
      </w:r>
      <w:r w:rsidRPr="009A1913">
        <w:rPr>
          <w:rFonts w:asciiTheme="minorHAnsi" w:hAnsiTheme="minorHAnsi" w:cs="Arial"/>
          <w:sz w:val="22"/>
          <w:szCs w:val="22"/>
        </w:rPr>
        <w:t xml:space="preserve">-provided trailers at an approved waste tire recovery area, or other approved disposal methods.  </w:t>
      </w:r>
      <w:r w:rsidR="00651A88">
        <w:rPr>
          <w:rFonts w:asciiTheme="minorHAnsi" w:hAnsiTheme="minorHAnsi" w:cs="Arial"/>
          <w:sz w:val="22"/>
          <w:szCs w:val="22"/>
        </w:rPr>
        <w:t xml:space="preserve">Offeror </w:t>
      </w:r>
      <w:r w:rsidRPr="009A1913">
        <w:rPr>
          <w:rFonts w:asciiTheme="minorHAnsi" w:hAnsiTheme="minorHAnsi" w:cs="Arial"/>
          <w:sz w:val="22"/>
          <w:szCs w:val="22"/>
        </w:rPr>
        <w:t xml:space="preserve">must invoice for disposal of scrap tires at the established </w:t>
      </w:r>
      <w:r w:rsidR="0007089E">
        <w:rPr>
          <w:rFonts w:asciiTheme="minorHAnsi" w:hAnsiTheme="minorHAnsi" w:cs="Arial"/>
          <w:sz w:val="22"/>
          <w:szCs w:val="22"/>
        </w:rPr>
        <w:t>Master Agreement</w:t>
      </w:r>
      <w:r w:rsidRPr="009A1913">
        <w:rPr>
          <w:rFonts w:asciiTheme="minorHAnsi" w:hAnsiTheme="minorHAnsi" w:cs="Arial"/>
          <w:sz w:val="22"/>
          <w:szCs w:val="22"/>
        </w:rPr>
        <w:t xml:space="preserve"> price per ton. </w:t>
      </w:r>
      <w:r w:rsidR="00651A88">
        <w:rPr>
          <w:rFonts w:asciiTheme="minorHAnsi" w:hAnsiTheme="minorHAnsi" w:cs="Arial"/>
          <w:sz w:val="22"/>
          <w:szCs w:val="22"/>
        </w:rPr>
        <w:t>Offeror</w:t>
      </w:r>
      <w:r w:rsidRPr="009A1913">
        <w:rPr>
          <w:rFonts w:asciiTheme="minorHAnsi" w:hAnsiTheme="minorHAnsi" w:cs="Arial"/>
          <w:sz w:val="22"/>
          <w:szCs w:val="22"/>
        </w:rPr>
        <w:t xml:space="preserve"> shall submit with invoice, documentation of scrap tire disposal weight from a disposal site, if this is the method of disposal utilized by the </w:t>
      </w:r>
      <w:r w:rsidR="00651A88">
        <w:rPr>
          <w:rFonts w:asciiTheme="minorHAnsi" w:hAnsiTheme="minorHAnsi" w:cs="Arial"/>
          <w:sz w:val="22"/>
          <w:szCs w:val="22"/>
        </w:rPr>
        <w:t>Offeror</w:t>
      </w:r>
      <w:r w:rsidRPr="009A1913">
        <w:rPr>
          <w:rFonts w:asciiTheme="minorHAnsi" w:hAnsiTheme="minorHAnsi" w:cs="Arial"/>
          <w:sz w:val="22"/>
          <w:szCs w:val="22"/>
        </w:rPr>
        <w:t xml:space="preserve">.  </w:t>
      </w:r>
      <w:r w:rsidR="00651A88">
        <w:rPr>
          <w:rFonts w:asciiTheme="minorHAnsi" w:hAnsiTheme="minorHAnsi" w:cs="Arial"/>
          <w:sz w:val="22"/>
          <w:szCs w:val="22"/>
        </w:rPr>
        <w:t>Offeror</w:t>
      </w:r>
      <w:r w:rsidRPr="009A1913">
        <w:rPr>
          <w:rFonts w:asciiTheme="minorHAnsi" w:hAnsiTheme="minorHAnsi" w:cs="Arial"/>
          <w:sz w:val="22"/>
          <w:szCs w:val="22"/>
        </w:rPr>
        <w:t xml:space="preserve"> may return scrap tires mounted to wheels to Using </w:t>
      </w:r>
      <w:r w:rsidR="005C7A2C">
        <w:rPr>
          <w:rFonts w:asciiTheme="minorHAnsi" w:hAnsiTheme="minorHAnsi" w:cs="Arial"/>
          <w:sz w:val="22"/>
          <w:szCs w:val="22"/>
        </w:rPr>
        <w:t>Entity</w:t>
      </w:r>
      <w:r w:rsidRPr="009A1913">
        <w:rPr>
          <w:rFonts w:asciiTheme="minorHAnsi" w:hAnsiTheme="minorHAnsi" w:cs="Arial"/>
          <w:sz w:val="22"/>
          <w:szCs w:val="22"/>
        </w:rPr>
        <w:t xml:space="preserve"> if dismounting is required.  With prior approval from the designated Using </w:t>
      </w:r>
      <w:r w:rsidR="005C7A2C">
        <w:rPr>
          <w:rFonts w:asciiTheme="minorHAnsi" w:hAnsiTheme="minorHAnsi" w:cs="Arial"/>
          <w:sz w:val="22"/>
          <w:szCs w:val="22"/>
        </w:rPr>
        <w:t>Entity</w:t>
      </w:r>
      <w:r w:rsidRPr="009A1913">
        <w:rPr>
          <w:rFonts w:asciiTheme="minorHAnsi" w:hAnsiTheme="minorHAnsi" w:cs="Arial"/>
          <w:sz w:val="22"/>
          <w:szCs w:val="22"/>
        </w:rPr>
        <w:t xml:space="preserve"> </w:t>
      </w:r>
      <w:r w:rsidR="00C55DD8">
        <w:rPr>
          <w:rFonts w:asciiTheme="minorHAnsi" w:hAnsiTheme="minorHAnsi" w:cs="Arial"/>
          <w:sz w:val="22"/>
          <w:szCs w:val="22"/>
        </w:rPr>
        <w:t>C</w:t>
      </w:r>
      <w:r w:rsidRPr="009A1913">
        <w:rPr>
          <w:rFonts w:asciiTheme="minorHAnsi" w:hAnsiTheme="minorHAnsi" w:cs="Arial"/>
          <w:sz w:val="22"/>
          <w:szCs w:val="22"/>
        </w:rPr>
        <w:t xml:space="preserve">ontract representative, </w:t>
      </w:r>
      <w:r w:rsidR="00651A88">
        <w:rPr>
          <w:rFonts w:asciiTheme="minorHAnsi" w:hAnsiTheme="minorHAnsi" w:cs="Arial"/>
          <w:sz w:val="22"/>
          <w:szCs w:val="22"/>
        </w:rPr>
        <w:t>Offeror</w:t>
      </w:r>
      <w:r w:rsidRPr="009A1913">
        <w:rPr>
          <w:rFonts w:asciiTheme="minorHAnsi" w:hAnsiTheme="minorHAnsi" w:cs="Arial"/>
          <w:sz w:val="22"/>
          <w:szCs w:val="22"/>
        </w:rPr>
        <w:t xml:space="preserve"> may dismount scrap tires from wheels and invoice at the established </w:t>
      </w:r>
      <w:r w:rsidR="0007089E">
        <w:rPr>
          <w:rFonts w:asciiTheme="minorHAnsi" w:hAnsiTheme="minorHAnsi" w:cs="Arial"/>
          <w:sz w:val="22"/>
          <w:szCs w:val="22"/>
        </w:rPr>
        <w:t xml:space="preserve">Master Agreement </w:t>
      </w:r>
      <w:r w:rsidRPr="009A1913">
        <w:rPr>
          <w:rFonts w:asciiTheme="minorHAnsi" w:hAnsiTheme="minorHAnsi" w:cs="Arial"/>
          <w:sz w:val="22"/>
          <w:szCs w:val="22"/>
        </w:rPr>
        <w:t xml:space="preserve">price for such service. </w:t>
      </w:r>
      <w:r w:rsidR="00651A88">
        <w:rPr>
          <w:rFonts w:asciiTheme="minorHAnsi" w:hAnsiTheme="minorHAnsi" w:cs="Arial"/>
          <w:sz w:val="22"/>
          <w:szCs w:val="22"/>
        </w:rPr>
        <w:t>Offeror</w:t>
      </w:r>
      <w:r w:rsidRPr="009A1913">
        <w:rPr>
          <w:rFonts w:asciiTheme="minorHAnsi" w:hAnsiTheme="minorHAnsi" w:cs="Arial"/>
          <w:sz w:val="22"/>
          <w:szCs w:val="22"/>
        </w:rPr>
        <w:t xml:space="preserve"> must return wheels to Using </w:t>
      </w:r>
      <w:r w:rsidR="005C7A2C">
        <w:rPr>
          <w:rFonts w:asciiTheme="minorHAnsi" w:hAnsiTheme="minorHAnsi" w:cs="Arial"/>
          <w:sz w:val="22"/>
          <w:szCs w:val="22"/>
        </w:rPr>
        <w:t>Entity</w:t>
      </w:r>
      <w:r w:rsidRPr="009A1913">
        <w:rPr>
          <w:rFonts w:asciiTheme="minorHAnsi" w:hAnsiTheme="minorHAnsi" w:cs="Arial"/>
          <w:sz w:val="22"/>
          <w:szCs w:val="22"/>
        </w:rPr>
        <w:t xml:space="preserve"> for disposition unless instructed otherwise by Using </w:t>
      </w:r>
      <w:r w:rsidR="005C7A2C">
        <w:rPr>
          <w:rFonts w:asciiTheme="minorHAnsi" w:hAnsiTheme="minorHAnsi" w:cs="Arial"/>
          <w:sz w:val="22"/>
          <w:szCs w:val="22"/>
        </w:rPr>
        <w:t>Entity</w:t>
      </w:r>
      <w:r w:rsidRPr="009A1913">
        <w:rPr>
          <w:rFonts w:asciiTheme="minorHAnsi" w:hAnsiTheme="minorHAnsi" w:cs="Arial"/>
          <w:sz w:val="22"/>
          <w:szCs w:val="22"/>
        </w:rPr>
        <w:t>.</w:t>
      </w:r>
    </w:p>
    <w:p w14:paraId="2623522D" w14:textId="7416124C" w:rsidR="00340EF2" w:rsidRPr="009C558A" w:rsidRDefault="00340EF2" w:rsidP="008E561A">
      <w:pPr>
        <w:pStyle w:val="BodyText"/>
        <w:numPr>
          <w:ilvl w:val="3"/>
          <w:numId w:val="7"/>
        </w:numPr>
        <w:spacing w:before="200" w:after="80"/>
        <w:ind w:left="2340" w:hanging="918"/>
        <w:rPr>
          <w:rFonts w:asciiTheme="minorHAnsi" w:hAnsiTheme="minorHAnsi" w:cs="Arial"/>
          <w:b/>
          <w:sz w:val="22"/>
          <w:szCs w:val="22"/>
        </w:rPr>
      </w:pPr>
      <w:r w:rsidRPr="009A1913">
        <w:rPr>
          <w:rFonts w:asciiTheme="minorHAnsi" w:hAnsiTheme="minorHAnsi" w:cs="Arial"/>
          <w:b/>
          <w:sz w:val="22"/>
          <w:szCs w:val="22"/>
        </w:rPr>
        <w:t xml:space="preserve">Tire pressure monitoring system (TPMS) </w:t>
      </w:r>
    </w:p>
    <w:p w14:paraId="34146124" w14:textId="77777777" w:rsidR="00340EF2" w:rsidRPr="009A1913" w:rsidRDefault="00340EF2" w:rsidP="009C558A">
      <w:pPr>
        <w:ind w:left="2340"/>
        <w:jc w:val="both"/>
        <w:rPr>
          <w:rFonts w:asciiTheme="minorHAnsi" w:hAnsiTheme="minorHAnsi" w:cs="Arial"/>
          <w:b/>
          <w:bCs/>
          <w:sz w:val="22"/>
          <w:szCs w:val="22"/>
        </w:rPr>
      </w:pPr>
      <w:r w:rsidRPr="009A1913">
        <w:rPr>
          <w:rFonts w:asciiTheme="minorHAnsi" w:hAnsiTheme="minorHAnsi" w:cs="Arial"/>
          <w:bCs/>
          <w:sz w:val="22"/>
          <w:szCs w:val="22"/>
        </w:rPr>
        <w:t>Newer vehicles all come with a tire pressure monitoring system (TPMS) which is built into the tire valve. When new tires are mounted on a vehicle with the TPMS system, the TPMS system is reinstalled with a new washer, valve, and valve cap (TPMS service kit).</w:t>
      </w:r>
      <w:r w:rsidRPr="009A1913">
        <w:rPr>
          <w:rFonts w:asciiTheme="minorHAnsi" w:hAnsiTheme="minorHAnsi" w:cs="Arial"/>
          <w:b/>
          <w:bCs/>
          <w:sz w:val="22"/>
          <w:szCs w:val="22"/>
        </w:rPr>
        <w:t xml:space="preserve"> </w:t>
      </w:r>
    </w:p>
    <w:p w14:paraId="0CDF5EEC" w14:textId="4AC865A8" w:rsidR="00340EF2" w:rsidRDefault="00340EF2" w:rsidP="008E561A">
      <w:pPr>
        <w:pStyle w:val="BodyText"/>
        <w:numPr>
          <w:ilvl w:val="1"/>
          <w:numId w:val="7"/>
        </w:numPr>
        <w:spacing w:before="200" w:after="80"/>
        <w:ind w:left="720" w:hanging="720"/>
        <w:rPr>
          <w:rFonts w:asciiTheme="minorHAnsi" w:hAnsiTheme="minorHAnsi" w:cs="Arial"/>
          <w:b/>
          <w:sz w:val="22"/>
          <w:szCs w:val="22"/>
        </w:rPr>
      </w:pPr>
      <w:r w:rsidRPr="009A1913">
        <w:rPr>
          <w:rFonts w:asciiTheme="minorHAnsi" w:hAnsiTheme="minorHAnsi" w:cs="Arial"/>
          <w:b/>
          <w:sz w:val="22"/>
          <w:szCs w:val="22"/>
        </w:rPr>
        <w:t xml:space="preserve">Customer Service </w:t>
      </w:r>
    </w:p>
    <w:p w14:paraId="70494A17" w14:textId="2B1B2097" w:rsidR="00340EF2" w:rsidRPr="009C558A" w:rsidRDefault="00340EF2" w:rsidP="008E561A">
      <w:pPr>
        <w:pStyle w:val="BodyText"/>
        <w:numPr>
          <w:ilvl w:val="2"/>
          <w:numId w:val="7"/>
        </w:numPr>
        <w:spacing w:before="200" w:after="80"/>
        <w:ind w:left="1440" w:hanging="720"/>
        <w:jc w:val="both"/>
        <w:rPr>
          <w:rFonts w:asciiTheme="minorHAnsi" w:hAnsiTheme="minorHAnsi" w:cs="Arial"/>
          <w:b/>
          <w:sz w:val="22"/>
          <w:szCs w:val="22"/>
        </w:rPr>
      </w:pPr>
      <w:r w:rsidRPr="009C558A">
        <w:rPr>
          <w:rFonts w:asciiTheme="minorHAnsi" w:hAnsiTheme="minorHAnsi" w:cs="Arial"/>
          <w:sz w:val="22"/>
          <w:szCs w:val="22"/>
        </w:rPr>
        <w:t xml:space="preserve">The </w:t>
      </w:r>
      <w:r w:rsidR="003B65A8">
        <w:rPr>
          <w:rFonts w:asciiTheme="minorHAnsi" w:hAnsiTheme="minorHAnsi" w:cs="Arial"/>
          <w:sz w:val="22"/>
          <w:szCs w:val="22"/>
        </w:rPr>
        <w:t>Offeror</w:t>
      </w:r>
      <w:r w:rsidRPr="009C558A">
        <w:rPr>
          <w:rFonts w:asciiTheme="minorHAnsi" w:hAnsiTheme="minorHAnsi" w:cs="Arial"/>
          <w:sz w:val="22"/>
          <w:szCs w:val="22"/>
        </w:rPr>
        <w:t xml:space="preserve"> shall provide a website dedicated to any </w:t>
      </w:r>
      <w:r w:rsidR="00C55DD8">
        <w:rPr>
          <w:rFonts w:asciiTheme="minorHAnsi" w:hAnsiTheme="minorHAnsi" w:cs="Arial"/>
          <w:sz w:val="22"/>
          <w:szCs w:val="22"/>
        </w:rPr>
        <w:t>P</w:t>
      </w:r>
      <w:r w:rsidRPr="009C558A">
        <w:rPr>
          <w:rFonts w:asciiTheme="minorHAnsi" w:hAnsiTheme="minorHAnsi" w:cs="Arial"/>
          <w:sz w:val="22"/>
          <w:szCs w:val="22"/>
        </w:rPr>
        <w:t>articipating</w:t>
      </w:r>
      <w:r w:rsidR="00A77DCC">
        <w:rPr>
          <w:rFonts w:asciiTheme="minorHAnsi" w:hAnsiTheme="minorHAnsi" w:cs="Arial"/>
          <w:sz w:val="22"/>
          <w:szCs w:val="22"/>
        </w:rPr>
        <w:t xml:space="preserve"> S</w:t>
      </w:r>
      <w:r w:rsidRPr="009C558A">
        <w:rPr>
          <w:rFonts w:asciiTheme="minorHAnsi" w:hAnsiTheme="minorHAnsi" w:cs="Arial"/>
          <w:sz w:val="22"/>
          <w:szCs w:val="22"/>
        </w:rPr>
        <w:t xml:space="preserve">tate that includes, but is not limited to, services, cost, technical specifications, online ordering, and payment capability.   </w:t>
      </w:r>
    </w:p>
    <w:p w14:paraId="46AC43B3" w14:textId="2BF4F348" w:rsidR="00340EF2" w:rsidRPr="009C558A" w:rsidRDefault="00340EF2" w:rsidP="008E561A">
      <w:pPr>
        <w:pStyle w:val="BodyText"/>
        <w:numPr>
          <w:ilvl w:val="2"/>
          <w:numId w:val="7"/>
        </w:numPr>
        <w:spacing w:before="200" w:after="80"/>
        <w:ind w:left="1440" w:hanging="720"/>
        <w:jc w:val="both"/>
        <w:rPr>
          <w:rFonts w:asciiTheme="minorHAnsi" w:hAnsiTheme="minorHAnsi" w:cs="Arial"/>
          <w:b/>
          <w:sz w:val="22"/>
          <w:szCs w:val="22"/>
        </w:rPr>
      </w:pPr>
      <w:r w:rsidRPr="009C558A">
        <w:rPr>
          <w:rFonts w:asciiTheme="minorHAnsi" w:hAnsiTheme="minorHAnsi" w:cs="Arial"/>
          <w:sz w:val="22"/>
          <w:szCs w:val="22"/>
        </w:rPr>
        <w:t xml:space="preserve">The </w:t>
      </w:r>
      <w:r w:rsidR="003B65A8">
        <w:rPr>
          <w:rFonts w:asciiTheme="minorHAnsi" w:hAnsiTheme="minorHAnsi" w:cs="Arial"/>
          <w:sz w:val="22"/>
          <w:szCs w:val="22"/>
        </w:rPr>
        <w:t>Offeror</w:t>
      </w:r>
      <w:r w:rsidRPr="009C558A">
        <w:rPr>
          <w:rFonts w:asciiTheme="minorHAnsi" w:hAnsiTheme="minorHAnsi" w:cs="Arial"/>
          <w:sz w:val="22"/>
          <w:szCs w:val="22"/>
        </w:rPr>
        <w:t xml:space="preserve"> shall provide a dedicated customer service representative(s) for the Contract.  The representative shall be available to respond to all </w:t>
      </w:r>
      <w:r w:rsidR="005A76F5">
        <w:rPr>
          <w:rFonts w:asciiTheme="minorHAnsi" w:hAnsiTheme="minorHAnsi" w:cs="Arial"/>
          <w:sz w:val="22"/>
          <w:szCs w:val="22"/>
        </w:rPr>
        <w:t>User Entity</w:t>
      </w:r>
      <w:r w:rsidR="004C649F">
        <w:rPr>
          <w:rFonts w:asciiTheme="minorHAnsi" w:hAnsiTheme="minorHAnsi" w:cs="Arial"/>
          <w:sz w:val="22"/>
          <w:szCs w:val="22"/>
        </w:rPr>
        <w:t xml:space="preserve"> </w:t>
      </w:r>
      <w:r w:rsidRPr="009C558A">
        <w:rPr>
          <w:rFonts w:asciiTheme="minorHAnsi" w:hAnsiTheme="minorHAnsi" w:cs="Arial"/>
          <w:sz w:val="22"/>
          <w:szCs w:val="22"/>
        </w:rPr>
        <w:t>inquiries within one business day.  The representative shall be available to resolve any customer service issues.</w:t>
      </w:r>
    </w:p>
    <w:p w14:paraId="59AE00B8" w14:textId="62AB1582" w:rsidR="00340EF2" w:rsidRPr="009C558A" w:rsidRDefault="00340EF2" w:rsidP="008E561A">
      <w:pPr>
        <w:pStyle w:val="BodyText"/>
        <w:numPr>
          <w:ilvl w:val="2"/>
          <w:numId w:val="7"/>
        </w:numPr>
        <w:spacing w:before="200" w:after="80"/>
        <w:ind w:left="1440" w:hanging="720"/>
        <w:jc w:val="both"/>
        <w:rPr>
          <w:rFonts w:asciiTheme="minorHAnsi" w:hAnsiTheme="minorHAnsi" w:cs="Arial"/>
          <w:b/>
          <w:sz w:val="22"/>
          <w:szCs w:val="22"/>
        </w:rPr>
      </w:pPr>
      <w:r w:rsidRPr="009C558A">
        <w:rPr>
          <w:rFonts w:asciiTheme="minorHAnsi" w:hAnsiTheme="minorHAnsi" w:cs="Arial"/>
          <w:sz w:val="22"/>
          <w:szCs w:val="22"/>
        </w:rPr>
        <w:t xml:space="preserve">The </w:t>
      </w:r>
      <w:r w:rsidR="003B65A8">
        <w:rPr>
          <w:rFonts w:asciiTheme="minorHAnsi" w:hAnsiTheme="minorHAnsi" w:cs="Arial"/>
          <w:sz w:val="22"/>
          <w:szCs w:val="22"/>
        </w:rPr>
        <w:t xml:space="preserve">Offeror’s </w:t>
      </w:r>
      <w:r w:rsidRPr="009C558A">
        <w:rPr>
          <w:rFonts w:asciiTheme="minorHAnsi" w:hAnsiTheme="minorHAnsi" w:cs="Arial"/>
          <w:sz w:val="22"/>
          <w:szCs w:val="22"/>
        </w:rPr>
        <w:t xml:space="preserve">representative shall be available to conduct annual meetings, at a minimum, with contract manager to discuss performance and customer service related issues.  The representative shall be responsible to conduct and/or coordinate sales meetings, training sessions, and product demonstrations if required.  </w:t>
      </w:r>
    </w:p>
    <w:p w14:paraId="035E72C2" w14:textId="60153B1F" w:rsidR="00340EF2" w:rsidRPr="009A1913" w:rsidRDefault="00340EF2" w:rsidP="008E561A">
      <w:pPr>
        <w:pStyle w:val="BodyText"/>
        <w:numPr>
          <w:ilvl w:val="1"/>
          <w:numId w:val="7"/>
        </w:numPr>
        <w:spacing w:before="200" w:after="80"/>
        <w:ind w:left="720" w:hanging="720"/>
        <w:rPr>
          <w:rFonts w:asciiTheme="minorHAnsi" w:hAnsiTheme="minorHAnsi" w:cs="Arial"/>
          <w:b/>
          <w:sz w:val="22"/>
          <w:szCs w:val="22"/>
        </w:rPr>
      </w:pPr>
      <w:r w:rsidRPr="009A1913">
        <w:rPr>
          <w:rFonts w:asciiTheme="minorHAnsi" w:hAnsiTheme="minorHAnsi" w:cs="Arial"/>
          <w:b/>
          <w:sz w:val="22"/>
          <w:szCs w:val="22"/>
        </w:rPr>
        <w:t xml:space="preserve">Multi-Accounts within a </w:t>
      </w:r>
      <w:r w:rsidR="00B43296">
        <w:rPr>
          <w:rFonts w:asciiTheme="minorHAnsi" w:hAnsiTheme="minorHAnsi" w:cs="Arial"/>
          <w:b/>
          <w:sz w:val="22"/>
          <w:szCs w:val="22"/>
        </w:rPr>
        <w:t xml:space="preserve">Using </w:t>
      </w:r>
      <w:r w:rsidR="005C7A2C">
        <w:rPr>
          <w:rFonts w:asciiTheme="minorHAnsi" w:hAnsiTheme="minorHAnsi" w:cs="Arial"/>
          <w:b/>
          <w:sz w:val="22"/>
          <w:szCs w:val="22"/>
        </w:rPr>
        <w:t>Entity</w:t>
      </w:r>
    </w:p>
    <w:p w14:paraId="59651CC5" w14:textId="50A223AB" w:rsidR="00340EF2" w:rsidRPr="009A1913" w:rsidRDefault="00B43296" w:rsidP="00340EF2">
      <w:pPr>
        <w:pStyle w:val="BodyText"/>
        <w:spacing w:after="0"/>
        <w:ind w:left="720"/>
        <w:jc w:val="both"/>
        <w:rPr>
          <w:rFonts w:asciiTheme="minorHAnsi" w:hAnsiTheme="minorHAnsi" w:cs="Arial"/>
          <w:sz w:val="22"/>
          <w:szCs w:val="22"/>
        </w:rPr>
      </w:pPr>
      <w:r>
        <w:rPr>
          <w:rFonts w:asciiTheme="minorHAnsi" w:hAnsiTheme="minorHAnsi" w:cs="Arial"/>
          <w:sz w:val="22"/>
          <w:szCs w:val="22"/>
        </w:rPr>
        <w:t xml:space="preserve">Using </w:t>
      </w:r>
      <w:r w:rsidR="005C7A2C">
        <w:rPr>
          <w:rFonts w:asciiTheme="minorHAnsi" w:hAnsiTheme="minorHAnsi" w:cs="Arial"/>
          <w:sz w:val="22"/>
          <w:szCs w:val="22"/>
        </w:rPr>
        <w:t>Entit</w:t>
      </w:r>
      <w:r>
        <w:rPr>
          <w:rFonts w:asciiTheme="minorHAnsi" w:hAnsiTheme="minorHAnsi" w:cs="Arial"/>
          <w:sz w:val="22"/>
          <w:szCs w:val="22"/>
        </w:rPr>
        <w:t>ies</w:t>
      </w:r>
      <w:r w:rsidR="00340EF2" w:rsidRPr="009A1913">
        <w:rPr>
          <w:rFonts w:asciiTheme="minorHAnsi" w:hAnsiTheme="minorHAnsi" w:cs="Arial"/>
          <w:sz w:val="22"/>
          <w:szCs w:val="22"/>
        </w:rPr>
        <w:t xml:space="preserve"> </w:t>
      </w:r>
      <w:r>
        <w:rPr>
          <w:rFonts w:asciiTheme="minorHAnsi" w:hAnsiTheme="minorHAnsi" w:cs="Arial"/>
          <w:sz w:val="22"/>
          <w:szCs w:val="22"/>
        </w:rPr>
        <w:t>may</w:t>
      </w:r>
      <w:r w:rsidR="00340EF2" w:rsidRPr="009A1913">
        <w:rPr>
          <w:rFonts w:asciiTheme="minorHAnsi" w:hAnsiTheme="minorHAnsi" w:cs="Arial"/>
          <w:sz w:val="22"/>
          <w:szCs w:val="22"/>
        </w:rPr>
        <w:t xml:space="preserve"> have different </w:t>
      </w:r>
      <w:r w:rsidR="005C7A2C">
        <w:rPr>
          <w:rFonts w:asciiTheme="minorHAnsi" w:hAnsiTheme="minorHAnsi" w:cs="Arial"/>
          <w:sz w:val="22"/>
          <w:szCs w:val="22"/>
        </w:rPr>
        <w:t>agencies, departments or divisions</w:t>
      </w:r>
      <w:r w:rsidR="00340EF2" w:rsidRPr="009A1913">
        <w:rPr>
          <w:rFonts w:asciiTheme="minorHAnsi" w:hAnsiTheme="minorHAnsi" w:cs="Arial"/>
          <w:sz w:val="22"/>
          <w:szCs w:val="22"/>
        </w:rPr>
        <w:t xml:space="preserve"> utilizing the goods and/or services provided by Offeror(s).  Therefore, Offeror(s) must be able to process multiple individual accounts and unique users within a </w:t>
      </w:r>
      <w:r w:rsidR="005C7A2C">
        <w:rPr>
          <w:rFonts w:asciiTheme="minorHAnsi" w:hAnsiTheme="minorHAnsi" w:cs="Arial"/>
          <w:sz w:val="22"/>
          <w:szCs w:val="22"/>
        </w:rPr>
        <w:t>Using Entity</w:t>
      </w:r>
      <w:r w:rsidR="00340EF2" w:rsidRPr="009A1913">
        <w:rPr>
          <w:rFonts w:asciiTheme="minorHAnsi" w:hAnsiTheme="minorHAnsi" w:cs="Arial"/>
          <w:sz w:val="22"/>
          <w:szCs w:val="22"/>
        </w:rPr>
        <w:t>.</w:t>
      </w:r>
    </w:p>
    <w:p w14:paraId="170D966C" w14:textId="31EFFAE5" w:rsidR="00340EF2" w:rsidRPr="009A1913" w:rsidRDefault="00340EF2" w:rsidP="008E561A">
      <w:pPr>
        <w:pStyle w:val="BodyText"/>
        <w:numPr>
          <w:ilvl w:val="1"/>
          <w:numId w:val="7"/>
        </w:numPr>
        <w:spacing w:before="200" w:after="80"/>
        <w:ind w:left="720" w:hanging="720"/>
        <w:rPr>
          <w:rFonts w:asciiTheme="minorHAnsi" w:hAnsiTheme="minorHAnsi" w:cs="Arial"/>
          <w:b/>
          <w:sz w:val="22"/>
          <w:szCs w:val="22"/>
        </w:rPr>
      </w:pPr>
      <w:r w:rsidRPr="009A1913">
        <w:rPr>
          <w:rFonts w:asciiTheme="minorHAnsi" w:hAnsiTheme="minorHAnsi" w:cs="Arial"/>
          <w:b/>
          <w:sz w:val="22"/>
          <w:szCs w:val="22"/>
        </w:rPr>
        <w:lastRenderedPageBreak/>
        <w:t>Payment Types</w:t>
      </w:r>
    </w:p>
    <w:p w14:paraId="58650068" w14:textId="3EA7E6ED" w:rsidR="003B65A8" w:rsidRPr="009A1913" w:rsidRDefault="00340EF2" w:rsidP="00F463B1">
      <w:pPr>
        <w:pStyle w:val="BodyText"/>
        <w:spacing w:after="0"/>
        <w:ind w:left="720"/>
        <w:jc w:val="both"/>
        <w:rPr>
          <w:rFonts w:asciiTheme="minorHAnsi" w:hAnsiTheme="minorHAnsi" w:cs="Arial"/>
          <w:sz w:val="22"/>
          <w:szCs w:val="22"/>
        </w:rPr>
      </w:pPr>
      <w:r w:rsidRPr="009A1913">
        <w:rPr>
          <w:rFonts w:asciiTheme="minorHAnsi" w:hAnsiTheme="minorHAnsi" w:cs="Arial"/>
          <w:sz w:val="22"/>
          <w:szCs w:val="22"/>
        </w:rPr>
        <w:t>Offeror must accept mailed and electronic payments/P-Cards</w:t>
      </w:r>
      <w:r w:rsidR="00D42216">
        <w:rPr>
          <w:rFonts w:asciiTheme="minorHAnsi" w:hAnsiTheme="minorHAnsi" w:cs="Arial"/>
          <w:sz w:val="22"/>
          <w:szCs w:val="22"/>
        </w:rPr>
        <w:t xml:space="preserve"> and cannot charge </w:t>
      </w:r>
      <w:r w:rsidRPr="009A1913">
        <w:rPr>
          <w:rFonts w:asciiTheme="minorHAnsi" w:hAnsiTheme="minorHAnsi" w:cs="Arial"/>
          <w:sz w:val="22"/>
          <w:szCs w:val="22"/>
        </w:rPr>
        <w:t>additional transaction fees under this Master Agreement. Offeror shall state in its Cost Proposal whether it offers any payment discounts.</w:t>
      </w:r>
    </w:p>
    <w:p w14:paraId="4C699775" w14:textId="70586CBC" w:rsidR="00340EF2" w:rsidRPr="009A1913" w:rsidRDefault="00340EF2" w:rsidP="008E561A">
      <w:pPr>
        <w:pStyle w:val="BodyText"/>
        <w:numPr>
          <w:ilvl w:val="1"/>
          <w:numId w:val="7"/>
        </w:numPr>
        <w:spacing w:before="200" w:after="80"/>
        <w:ind w:left="720" w:hanging="720"/>
        <w:rPr>
          <w:rFonts w:asciiTheme="minorHAnsi" w:hAnsiTheme="minorHAnsi" w:cs="Arial"/>
          <w:b/>
          <w:sz w:val="22"/>
          <w:szCs w:val="22"/>
        </w:rPr>
      </w:pPr>
      <w:r w:rsidRPr="009A1913">
        <w:rPr>
          <w:rFonts w:asciiTheme="minorHAnsi" w:hAnsiTheme="minorHAnsi" w:cs="Arial"/>
          <w:b/>
          <w:sz w:val="22"/>
          <w:szCs w:val="22"/>
        </w:rPr>
        <w:t>Recruiting and Education of Approved Distributors</w:t>
      </w:r>
    </w:p>
    <w:p w14:paraId="09E44271" w14:textId="2E9203AF" w:rsidR="00340EF2" w:rsidRDefault="00340EF2" w:rsidP="00340EF2">
      <w:pPr>
        <w:pStyle w:val="BodyText"/>
        <w:spacing w:after="160"/>
        <w:ind w:left="720"/>
        <w:jc w:val="both"/>
        <w:rPr>
          <w:rFonts w:asciiTheme="minorHAnsi" w:hAnsiTheme="minorHAnsi" w:cs="Arial"/>
          <w:sz w:val="22"/>
          <w:szCs w:val="22"/>
        </w:rPr>
      </w:pPr>
      <w:r w:rsidRPr="009A1913">
        <w:rPr>
          <w:rFonts w:asciiTheme="minorHAnsi" w:hAnsiTheme="minorHAnsi" w:cs="Arial"/>
          <w:sz w:val="22"/>
          <w:szCs w:val="22"/>
        </w:rPr>
        <w:t xml:space="preserve">Offeror shall agree to continue recruiting dealers to become Approved Distributors for </w:t>
      </w:r>
      <w:r w:rsidR="00D42216">
        <w:rPr>
          <w:rFonts w:asciiTheme="minorHAnsi" w:hAnsiTheme="minorHAnsi" w:cs="Arial"/>
          <w:sz w:val="22"/>
          <w:szCs w:val="22"/>
        </w:rPr>
        <w:t>P</w:t>
      </w:r>
      <w:r w:rsidRPr="009A1913">
        <w:rPr>
          <w:rFonts w:asciiTheme="minorHAnsi" w:hAnsiTheme="minorHAnsi" w:cs="Arial"/>
          <w:sz w:val="22"/>
          <w:szCs w:val="22"/>
        </w:rPr>
        <w:t xml:space="preserve">articipating </w:t>
      </w:r>
      <w:r w:rsidR="00D42216">
        <w:rPr>
          <w:rFonts w:asciiTheme="minorHAnsi" w:hAnsiTheme="minorHAnsi" w:cs="Arial"/>
          <w:sz w:val="22"/>
          <w:szCs w:val="22"/>
        </w:rPr>
        <w:t>S</w:t>
      </w:r>
      <w:r w:rsidRPr="009A1913">
        <w:rPr>
          <w:rFonts w:asciiTheme="minorHAnsi" w:hAnsiTheme="minorHAnsi" w:cs="Arial"/>
          <w:sz w:val="22"/>
          <w:szCs w:val="22"/>
        </w:rPr>
        <w:t xml:space="preserve">tates for the duration of the Contract.  </w:t>
      </w:r>
      <w:r w:rsidR="003B65A8">
        <w:rPr>
          <w:rFonts w:asciiTheme="minorHAnsi" w:hAnsiTheme="minorHAnsi" w:cs="Arial"/>
          <w:sz w:val="22"/>
          <w:szCs w:val="22"/>
        </w:rPr>
        <w:t xml:space="preserve">Offeror </w:t>
      </w:r>
      <w:r w:rsidRPr="009A1913">
        <w:rPr>
          <w:rFonts w:asciiTheme="minorHAnsi" w:hAnsiTheme="minorHAnsi" w:cs="Arial"/>
          <w:sz w:val="22"/>
          <w:szCs w:val="22"/>
        </w:rPr>
        <w:t xml:space="preserve">shall further agree to continued outreach with regards to the training of Approved Distributors on the terms and requirements of the </w:t>
      </w:r>
      <w:r w:rsidR="0007089E">
        <w:rPr>
          <w:rFonts w:asciiTheme="minorHAnsi" w:hAnsiTheme="minorHAnsi" w:cs="Arial"/>
          <w:sz w:val="22"/>
          <w:szCs w:val="22"/>
        </w:rPr>
        <w:t>Master Agreement</w:t>
      </w:r>
      <w:r w:rsidRPr="009A1913">
        <w:rPr>
          <w:rFonts w:asciiTheme="minorHAnsi" w:hAnsiTheme="minorHAnsi" w:cs="Arial"/>
          <w:sz w:val="22"/>
          <w:szCs w:val="22"/>
        </w:rPr>
        <w:t xml:space="preserve"> and relaying billing procedures for each respective </w:t>
      </w:r>
      <w:r w:rsidR="00D42216">
        <w:rPr>
          <w:rFonts w:asciiTheme="minorHAnsi" w:hAnsiTheme="minorHAnsi" w:cs="Arial"/>
          <w:sz w:val="22"/>
          <w:szCs w:val="22"/>
        </w:rPr>
        <w:t>P</w:t>
      </w:r>
      <w:r w:rsidRPr="009A1913">
        <w:rPr>
          <w:rFonts w:asciiTheme="minorHAnsi" w:hAnsiTheme="minorHAnsi" w:cs="Arial"/>
          <w:sz w:val="22"/>
          <w:szCs w:val="22"/>
        </w:rPr>
        <w:t xml:space="preserve">articipating </w:t>
      </w:r>
      <w:r w:rsidR="00D42216">
        <w:rPr>
          <w:rFonts w:asciiTheme="minorHAnsi" w:hAnsiTheme="minorHAnsi" w:cs="Arial"/>
          <w:sz w:val="22"/>
          <w:szCs w:val="22"/>
        </w:rPr>
        <w:t>S</w:t>
      </w:r>
      <w:r w:rsidRPr="009A1913">
        <w:rPr>
          <w:rFonts w:asciiTheme="minorHAnsi" w:hAnsiTheme="minorHAnsi" w:cs="Arial"/>
          <w:sz w:val="22"/>
          <w:szCs w:val="22"/>
        </w:rPr>
        <w:t>tate.</w:t>
      </w:r>
    </w:p>
    <w:p w14:paraId="7ADAF58B" w14:textId="77777777" w:rsidR="00607594" w:rsidRPr="00607594" w:rsidRDefault="00607594" w:rsidP="008E561A">
      <w:pPr>
        <w:pStyle w:val="BodyText"/>
        <w:numPr>
          <w:ilvl w:val="1"/>
          <w:numId w:val="7"/>
        </w:numPr>
        <w:spacing w:before="200" w:after="80"/>
        <w:ind w:left="720" w:hanging="720"/>
        <w:rPr>
          <w:rFonts w:asciiTheme="minorHAnsi" w:hAnsiTheme="minorHAnsi" w:cs="Arial"/>
          <w:b/>
          <w:sz w:val="22"/>
          <w:szCs w:val="22"/>
        </w:rPr>
      </w:pPr>
      <w:r w:rsidRPr="00607594">
        <w:rPr>
          <w:rFonts w:asciiTheme="minorHAnsi" w:hAnsiTheme="minorHAnsi" w:cs="Arial"/>
          <w:b/>
          <w:sz w:val="22"/>
          <w:szCs w:val="22"/>
        </w:rPr>
        <w:t>NASPO ValuePoint Administrative Fee and Reporting Requirements</w:t>
      </w:r>
    </w:p>
    <w:p w14:paraId="3D0AD2C7" w14:textId="5F01B5EB" w:rsidR="00607594" w:rsidRPr="00920EDA" w:rsidRDefault="00607594" w:rsidP="00607594">
      <w:pPr>
        <w:pStyle w:val="BodyText2"/>
        <w:spacing w:after="0" w:line="240" w:lineRule="auto"/>
        <w:ind w:left="720"/>
        <w:jc w:val="both"/>
        <w:rPr>
          <w:rFonts w:asciiTheme="minorHAnsi" w:hAnsiTheme="minorHAnsi"/>
          <w:sz w:val="22"/>
          <w:szCs w:val="22"/>
        </w:rPr>
      </w:pPr>
      <w:r w:rsidRPr="00920EDA">
        <w:rPr>
          <w:rFonts w:asciiTheme="minorHAnsi" w:hAnsiTheme="minorHAnsi"/>
          <w:sz w:val="22"/>
          <w:szCs w:val="22"/>
        </w:rPr>
        <w:t>To be eligible for award, the Offeror agrees to pay a NASPO ValuePoint administrative fee as specified in Section 6 of the NASPO ValuePoint Master Agreement Terms and Conditions</w:t>
      </w:r>
      <w:r w:rsidR="0075607F">
        <w:rPr>
          <w:rFonts w:asciiTheme="minorHAnsi" w:hAnsiTheme="minorHAnsi"/>
          <w:sz w:val="22"/>
          <w:szCs w:val="22"/>
        </w:rPr>
        <w:t xml:space="preserve"> (</w:t>
      </w:r>
      <w:r w:rsidR="0075607F" w:rsidRPr="0075607F">
        <w:rPr>
          <w:rFonts w:asciiTheme="minorHAnsi" w:hAnsiTheme="minorHAnsi"/>
          <w:b/>
          <w:sz w:val="22"/>
          <w:szCs w:val="22"/>
        </w:rPr>
        <w:t>Attachment A</w:t>
      </w:r>
      <w:r w:rsidR="0075607F">
        <w:rPr>
          <w:rFonts w:asciiTheme="minorHAnsi" w:hAnsiTheme="minorHAnsi"/>
          <w:sz w:val="22"/>
          <w:szCs w:val="22"/>
        </w:rPr>
        <w:t>)</w:t>
      </w:r>
      <w:r w:rsidRPr="00920EDA">
        <w:rPr>
          <w:rFonts w:asciiTheme="minorHAnsi" w:hAnsiTheme="minorHAnsi"/>
          <w:sz w:val="22"/>
          <w:szCs w:val="22"/>
        </w:rPr>
        <w:t xml:space="preserve">.  </w:t>
      </w:r>
      <w:r w:rsidR="00D42216">
        <w:rPr>
          <w:rFonts w:asciiTheme="minorHAnsi" w:hAnsiTheme="minorHAnsi"/>
          <w:sz w:val="22"/>
          <w:szCs w:val="22"/>
        </w:rPr>
        <w:t>Offeror also agrees to provide the</w:t>
      </w:r>
      <w:r w:rsidRPr="00607594">
        <w:rPr>
          <w:rFonts w:asciiTheme="minorHAnsi" w:hAnsiTheme="minorHAnsi"/>
          <w:sz w:val="22"/>
          <w:szCs w:val="22"/>
        </w:rPr>
        <w:t xml:space="preserve"> specific summary and detailed usage reporting requirements </w:t>
      </w:r>
      <w:r w:rsidR="00D42216">
        <w:rPr>
          <w:rFonts w:asciiTheme="minorHAnsi" w:hAnsiTheme="minorHAnsi"/>
          <w:sz w:val="22"/>
          <w:szCs w:val="22"/>
        </w:rPr>
        <w:t>as</w:t>
      </w:r>
      <w:r w:rsidR="00D42216" w:rsidRPr="00607594">
        <w:rPr>
          <w:rFonts w:asciiTheme="minorHAnsi" w:hAnsiTheme="minorHAnsi"/>
          <w:sz w:val="22"/>
          <w:szCs w:val="22"/>
        </w:rPr>
        <w:t xml:space="preserve"> </w:t>
      </w:r>
      <w:r w:rsidRPr="00607594">
        <w:rPr>
          <w:rFonts w:asciiTheme="minorHAnsi" w:hAnsiTheme="minorHAnsi"/>
          <w:sz w:val="22"/>
          <w:szCs w:val="22"/>
        </w:rPr>
        <w:t>prescribed b</w:t>
      </w:r>
      <w:r w:rsidRPr="0075607F">
        <w:rPr>
          <w:rFonts w:asciiTheme="minorHAnsi" w:hAnsiTheme="minorHAnsi"/>
          <w:sz w:val="22"/>
          <w:szCs w:val="22"/>
        </w:rPr>
        <w:t>y Sec</w:t>
      </w:r>
      <w:r w:rsidRPr="00724D07">
        <w:rPr>
          <w:rFonts w:asciiTheme="minorHAnsi" w:hAnsiTheme="minorHAnsi"/>
          <w:sz w:val="22"/>
          <w:szCs w:val="22"/>
        </w:rPr>
        <w:t>tion 7</w:t>
      </w:r>
      <w:r w:rsidRPr="00920EDA">
        <w:rPr>
          <w:rFonts w:asciiTheme="minorHAnsi" w:hAnsiTheme="minorHAnsi"/>
          <w:sz w:val="22"/>
          <w:szCs w:val="22"/>
        </w:rPr>
        <w:t xml:space="preserve"> of the NASPO ValuePoint Master Agreement Terms and Conditions.   </w:t>
      </w:r>
    </w:p>
    <w:p w14:paraId="6344EABE" w14:textId="5FACEFE1" w:rsidR="00607594" w:rsidRPr="00920EDA" w:rsidRDefault="00607594" w:rsidP="00607594">
      <w:pPr>
        <w:pStyle w:val="BodyText2"/>
        <w:spacing w:before="200" w:after="80" w:line="240" w:lineRule="auto"/>
        <w:ind w:left="720"/>
        <w:jc w:val="both"/>
        <w:rPr>
          <w:rFonts w:asciiTheme="minorHAnsi" w:hAnsiTheme="minorHAnsi"/>
          <w:sz w:val="22"/>
          <w:szCs w:val="22"/>
        </w:rPr>
      </w:pPr>
      <w:r w:rsidRPr="00920EDA">
        <w:rPr>
          <w:rFonts w:asciiTheme="minorHAnsi" w:hAnsiTheme="minorHAnsi"/>
          <w:sz w:val="22"/>
          <w:szCs w:val="22"/>
        </w:rPr>
        <w:t>Offeror shall identify the person responsible for providing the mandatory usage reports.  This information must be kept curren</w:t>
      </w:r>
      <w:r>
        <w:rPr>
          <w:rFonts w:asciiTheme="minorHAnsi" w:hAnsiTheme="minorHAnsi"/>
          <w:sz w:val="22"/>
          <w:szCs w:val="22"/>
        </w:rPr>
        <w:t xml:space="preserve">t during the </w:t>
      </w:r>
      <w:r w:rsidR="00D42216">
        <w:rPr>
          <w:rFonts w:asciiTheme="minorHAnsi" w:hAnsiTheme="minorHAnsi"/>
          <w:sz w:val="22"/>
          <w:szCs w:val="22"/>
        </w:rPr>
        <w:t>C</w:t>
      </w:r>
      <w:r>
        <w:rPr>
          <w:rFonts w:asciiTheme="minorHAnsi" w:hAnsiTheme="minorHAnsi"/>
          <w:sz w:val="22"/>
          <w:szCs w:val="22"/>
        </w:rPr>
        <w:t>ontract period.</w:t>
      </w:r>
      <w:r w:rsidRPr="00920EDA">
        <w:rPr>
          <w:rFonts w:asciiTheme="minorHAnsi" w:hAnsiTheme="minorHAnsi"/>
          <w:sz w:val="22"/>
          <w:szCs w:val="22"/>
        </w:rPr>
        <w:t xml:space="preserve"> Offeror will be required to provide </w:t>
      </w:r>
      <w:r>
        <w:rPr>
          <w:rFonts w:asciiTheme="minorHAnsi" w:hAnsiTheme="minorHAnsi"/>
          <w:sz w:val="22"/>
          <w:szCs w:val="22"/>
        </w:rPr>
        <w:t xml:space="preserve">a </w:t>
      </w:r>
      <w:r w:rsidR="00D42216">
        <w:rPr>
          <w:rFonts w:asciiTheme="minorHAnsi" w:hAnsiTheme="minorHAnsi"/>
          <w:sz w:val="22"/>
          <w:szCs w:val="22"/>
        </w:rPr>
        <w:t xml:space="preserve">mandatory usage </w:t>
      </w:r>
      <w:r w:rsidRPr="00920EDA">
        <w:rPr>
          <w:rFonts w:asciiTheme="minorHAnsi" w:hAnsiTheme="minorHAnsi"/>
          <w:sz w:val="22"/>
          <w:szCs w:val="22"/>
        </w:rPr>
        <w:t>reporting contact within 15 days of Master Agreement execution.</w:t>
      </w:r>
    </w:p>
    <w:p w14:paraId="44B8A692" w14:textId="77777777" w:rsidR="00607594" w:rsidRDefault="00607594" w:rsidP="00340EF2">
      <w:pPr>
        <w:pStyle w:val="BodyText"/>
        <w:spacing w:after="160"/>
        <w:ind w:left="720"/>
        <w:jc w:val="both"/>
        <w:rPr>
          <w:rFonts w:asciiTheme="minorHAnsi" w:hAnsiTheme="minorHAnsi" w:cs="Arial"/>
          <w:sz w:val="22"/>
          <w:szCs w:val="22"/>
        </w:rPr>
      </w:pPr>
    </w:p>
    <w:p w14:paraId="410A01DA" w14:textId="77777777" w:rsidR="001738EE" w:rsidRDefault="001738EE" w:rsidP="00340EF2">
      <w:pPr>
        <w:pStyle w:val="BodyText"/>
        <w:spacing w:after="160"/>
        <w:ind w:left="720"/>
        <w:jc w:val="both"/>
        <w:rPr>
          <w:rFonts w:asciiTheme="minorHAnsi" w:hAnsiTheme="minorHAnsi" w:cs="Arial"/>
          <w:sz w:val="22"/>
          <w:szCs w:val="22"/>
        </w:rPr>
      </w:pPr>
    </w:p>
    <w:p w14:paraId="37F5E029" w14:textId="6EA5682C" w:rsidR="001738EE" w:rsidRDefault="001738EE">
      <w:pPr>
        <w:widowControl/>
        <w:autoSpaceDE/>
        <w:autoSpaceDN/>
        <w:adjustRightInd/>
        <w:rPr>
          <w:rFonts w:asciiTheme="minorHAnsi" w:hAnsiTheme="minorHAnsi" w:cs="Arial"/>
          <w:sz w:val="22"/>
          <w:szCs w:val="22"/>
        </w:rPr>
      </w:pPr>
      <w:r>
        <w:rPr>
          <w:rFonts w:asciiTheme="minorHAnsi" w:hAnsiTheme="minorHAnsi" w:cs="Arial"/>
          <w:sz w:val="22"/>
          <w:szCs w:val="22"/>
        </w:rPr>
        <w:br w:type="page"/>
      </w:r>
    </w:p>
    <w:p w14:paraId="064AB159" w14:textId="2FD29822" w:rsidR="00190E86" w:rsidRPr="000E12E6" w:rsidRDefault="00EA1024" w:rsidP="002156BE">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 w:val="24"/>
          <w:szCs w:val="22"/>
        </w:rPr>
      </w:pPr>
      <w:r>
        <w:rPr>
          <w:rFonts w:ascii="Calibri" w:hAnsi="Calibri"/>
          <w:spacing w:val="-3"/>
          <w:sz w:val="24"/>
          <w:szCs w:val="22"/>
        </w:rPr>
        <w:lastRenderedPageBreak/>
        <w:t>SECTION</w:t>
      </w:r>
      <w:r w:rsidR="00190E86" w:rsidRPr="000E12E6">
        <w:rPr>
          <w:rFonts w:ascii="Calibri" w:hAnsi="Calibri"/>
          <w:spacing w:val="-3"/>
          <w:sz w:val="24"/>
          <w:szCs w:val="22"/>
        </w:rPr>
        <w:t xml:space="preserve"> </w:t>
      </w:r>
      <w:r w:rsidR="009C558A">
        <w:rPr>
          <w:rFonts w:ascii="Calibri" w:hAnsi="Calibri"/>
          <w:spacing w:val="-3"/>
          <w:sz w:val="24"/>
          <w:szCs w:val="22"/>
        </w:rPr>
        <w:t>5</w:t>
      </w:r>
      <w:r w:rsidR="00190E86" w:rsidRPr="000E12E6">
        <w:rPr>
          <w:rFonts w:ascii="Calibri" w:hAnsi="Calibri"/>
          <w:spacing w:val="-3"/>
          <w:sz w:val="24"/>
          <w:szCs w:val="22"/>
        </w:rPr>
        <w:t xml:space="preserve">: </w:t>
      </w:r>
      <w:r w:rsidR="00125450">
        <w:rPr>
          <w:rFonts w:ascii="Calibri" w:hAnsi="Calibri"/>
          <w:spacing w:val="-3"/>
          <w:sz w:val="24"/>
          <w:szCs w:val="22"/>
        </w:rPr>
        <w:t xml:space="preserve">  MANDATORY AND SCORED </w:t>
      </w:r>
      <w:r w:rsidR="00653707">
        <w:rPr>
          <w:rFonts w:ascii="Calibri" w:hAnsi="Calibri"/>
          <w:spacing w:val="-3"/>
          <w:sz w:val="24"/>
          <w:szCs w:val="22"/>
        </w:rPr>
        <w:t>REQUIREMENTS</w:t>
      </w:r>
    </w:p>
    <w:p w14:paraId="7A82650A" w14:textId="77777777" w:rsidR="00190E86" w:rsidRPr="00D10FAD" w:rsidRDefault="00190E86" w:rsidP="002156BE"/>
    <w:p w14:paraId="776B3C4C" w14:textId="7E76E3CC" w:rsidR="00190E86" w:rsidRPr="009C558A" w:rsidRDefault="00125450" w:rsidP="00FA73B7">
      <w:pPr>
        <w:pStyle w:val="ListParagraph"/>
        <w:spacing w:after="120"/>
        <w:ind w:left="0"/>
        <w:rPr>
          <w:rFonts w:asciiTheme="minorHAnsi" w:hAnsiTheme="minorHAnsi"/>
          <w:b/>
          <w:sz w:val="22"/>
          <w:szCs w:val="28"/>
        </w:rPr>
      </w:pPr>
      <w:r>
        <w:rPr>
          <w:rFonts w:asciiTheme="minorHAnsi" w:hAnsiTheme="minorHAnsi"/>
          <w:b/>
          <w:sz w:val="22"/>
          <w:szCs w:val="28"/>
        </w:rPr>
        <w:t>Overview</w:t>
      </w:r>
    </w:p>
    <w:p w14:paraId="7F95E8B9" w14:textId="19261F37" w:rsidR="00125450" w:rsidRDefault="00125450" w:rsidP="00FA73B7">
      <w:pPr>
        <w:jc w:val="both"/>
        <w:rPr>
          <w:rFonts w:ascii="Calibri" w:hAnsi="Calibri"/>
          <w:sz w:val="22"/>
          <w:szCs w:val="22"/>
        </w:rPr>
      </w:pPr>
      <w:r w:rsidRPr="00125450">
        <w:rPr>
          <w:rFonts w:ascii="Calibri" w:hAnsi="Calibri"/>
          <w:sz w:val="22"/>
          <w:szCs w:val="22"/>
        </w:rPr>
        <w:t xml:space="preserve">The successful </w:t>
      </w:r>
      <w:r>
        <w:rPr>
          <w:rFonts w:ascii="Calibri" w:hAnsi="Calibri"/>
          <w:sz w:val="22"/>
          <w:szCs w:val="22"/>
        </w:rPr>
        <w:t>Offeror</w:t>
      </w:r>
      <w:r w:rsidRPr="00125450">
        <w:rPr>
          <w:rFonts w:ascii="Calibri" w:hAnsi="Calibri"/>
          <w:sz w:val="22"/>
          <w:szCs w:val="22"/>
        </w:rPr>
        <w:t xml:space="preserve"> shall provide the goods and/or services to the State using the </w:t>
      </w:r>
      <w:r w:rsidR="0007089E">
        <w:rPr>
          <w:rFonts w:ascii="Calibri" w:hAnsi="Calibri"/>
          <w:sz w:val="22"/>
          <w:szCs w:val="22"/>
        </w:rPr>
        <w:t>Master Agreement</w:t>
      </w:r>
      <w:r w:rsidRPr="00125450">
        <w:rPr>
          <w:rFonts w:ascii="Calibri" w:hAnsi="Calibri"/>
          <w:sz w:val="22"/>
          <w:szCs w:val="22"/>
        </w:rPr>
        <w:t xml:space="preserve"> in accordance with the </w:t>
      </w:r>
      <w:r w:rsidR="00653707">
        <w:rPr>
          <w:rFonts w:ascii="Calibri" w:hAnsi="Calibri"/>
          <w:sz w:val="22"/>
          <w:szCs w:val="22"/>
        </w:rPr>
        <w:t>requirement</w:t>
      </w:r>
      <w:r w:rsidRPr="00125450">
        <w:rPr>
          <w:rFonts w:ascii="Calibri" w:hAnsi="Calibri"/>
          <w:sz w:val="22"/>
          <w:szCs w:val="22"/>
        </w:rPr>
        <w:t xml:space="preserve">s as provided in this Section. The </w:t>
      </w:r>
      <w:r w:rsidR="00FA73B7">
        <w:rPr>
          <w:rFonts w:ascii="Calibri" w:hAnsi="Calibri"/>
          <w:sz w:val="22"/>
          <w:szCs w:val="22"/>
        </w:rPr>
        <w:t>Offeror</w:t>
      </w:r>
      <w:r w:rsidR="00FA73B7" w:rsidRPr="00125450">
        <w:rPr>
          <w:rFonts w:ascii="Calibri" w:hAnsi="Calibri"/>
          <w:sz w:val="22"/>
          <w:szCs w:val="22"/>
        </w:rPr>
        <w:t xml:space="preserve"> </w:t>
      </w:r>
      <w:r w:rsidRPr="00125450">
        <w:rPr>
          <w:rFonts w:ascii="Calibri" w:hAnsi="Calibri"/>
          <w:sz w:val="22"/>
          <w:szCs w:val="22"/>
        </w:rPr>
        <w:t xml:space="preserve">shall address each </w:t>
      </w:r>
      <w:r w:rsidR="00653707">
        <w:rPr>
          <w:rFonts w:ascii="Calibri" w:hAnsi="Calibri"/>
          <w:sz w:val="22"/>
          <w:szCs w:val="22"/>
        </w:rPr>
        <w:t>requirement</w:t>
      </w:r>
      <w:r w:rsidRPr="00125450">
        <w:rPr>
          <w:rFonts w:ascii="Calibri" w:hAnsi="Calibri"/>
          <w:sz w:val="22"/>
          <w:szCs w:val="22"/>
        </w:rPr>
        <w:t xml:space="preserve"> in this Section and indicate whether or not it will comply with the </w:t>
      </w:r>
      <w:r w:rsidR="00653707">
        <w:rPr>
          <w:rFonts w:ascii="Calibri" w:hAnsi="Calibri"/>
          <w:sz w:val="22"/>
          <w:szCs w:val="22"/>
        </w:rPr>
        <w:t>requirement</w:t>
      </w:r>
      <w:r w:rsidRPr="00125450">
        <w:rPr>
          <w:rFonts w:ascii="Calibri" w:hAnsi="Calibri"/>
          <w:sz w:val="22"/>
          <w:szCs w:val="22"/>
        </w:rPr>
        <w:t xml:space="preserve">. If the context requires more than a yes or no answer or the section specifically indicates, </w:t>
      </w:r>
      <w:r>
        <w:rPr>
          <w:rFonts w:ascii="Calibri" w:hAnsi="Calibri"/>
          <w:sz w:val="22"/>
          <w:szCs w:val="22"/>
        </w:rPr>
        <w:t>Offeror</w:t>
      </w:r>
      <w:r w:rsidRPr="00125450">
        <w:rPr>
          <w:rFonts w:ascii="Calibri" w:hAnsi="Calibri"/>
          <w:sz w:val="22"/>
          <w:szCs w:val="22"/>
        </w:rPr>
        <w:t xml:space="preserve"> shall explain how it will comply with the </w:t>
      </w:r>
      <w:r w:rsidR="00653707">
        <w:rPr>
          <w:rFonts w:ascii="Calibri" w:hAnsi="Calibri"/>
          <w:sz w:val="22"/>
          <w:szCs w:val="22"/>
        </w:rPr>
        <w:t>requirement</w:t>
      </w:r>
      <w:r w:rsidRPr="00125450">
        <w:rPr>
          <w:rFonts w:ascii="Calibri" w:hAnsi="Calibri"/>
          <w:sz w:val="22"/>
          <w:szCs w:val="22"/>
        </w:rPr>
        <w:t xml:space="preserve">.  Proposals must address each </w:t>
      </w:r>
      <w:r w:rsidR="00653707">
        <w:rPr>
          <w:rFonts w:ascii="Calibri" w:hAnsi="Calibri"/>
          <w:sz w:val="22"/>
          <w:szCs w:val="22"/>
        </w:rPr>
        <w:t>requirement</w:t>
      </w:r>
      <w:r w:rsidRPr="00125450">
        <w:rPr>
          <w:rFonts w:ascii="Calibri" w:hAnsi="Calibri"/>
          <w:sz w:val="22"/>
          <w:szCs w:val="22"/>
        </w:rPr>
        <w:t xml:space="preserve">.  Merely repeating the </w:t>
      </w:r>
      <w:r w:rsidR="00653707">
        <w:rPr>
          <w:rFonts w:ascii="Calibri" w:hAnsi="Calibri"/>
          <w:sz w:val="22"/>
          <w:szCs w:val="22"/>
        </w:rPr>
        <w:t>requirement</w:t>
      </w:r>
      <w:r w:rsidRPr="00125450">
        <w:rPr>
          <w:rFonts w:ascii="Calibri" w:hAnsi="Calibri"/>
          <w:sz w:val="22"/>
          <w:szCs w:val="22"/>
        </w:rPr>
        <w:t xml:space="preserve"> may be considered non-responsive and may disqualify the </w:t>
      </w:r>
      <w:r w:rsidR="00FA73B7">
        <w:rPr>
          <w:rFonts w:ascii="Calibri" w:hAnsi="Calibri"/>
          <w:sz w:val="22"/>
          <w:szCs w:val="22"/>
        </w:rPr>
        <w:t>Offeror</w:t>
      </w:r>
      <w:r w:rsidRPr="00125450">
        <w:rPr>
          <w:rFonts w:ascii="Calibri" w:hAnsi="Calibri"/>
          <w:sz w:val="22"/>
          <w:szCs w:val="22"/>
        </w:rPr>
        <w:t xml:space="preserve">. Proposals must identify any deviations from the </w:t>
      </w:r>
      <w:r w:rsidR="00653707">
        <w:rPr>
          <w:rFonts w:ascii="Calibri" w:hAnsi="Calibri"/>
          <w:sz w:val="22"/>
          <w:szCs w:val="22"/>
        </w:rPr>
        <w:t>requirements</w:t>
      </w:r>
      <w:r w:rsidRPr="00125450">
        <w:rPr>
          <w:rFonts w:ascii="Calibri" w:hAnsi="Calibri"/>
          <w:sz w:val="22"/>
          <w:szCs w:val="22"/>
        </w:rPr>
        <w:t xml:space="preserve"> of this RFP or </w:t>
      </w:r>
      <w:r w:rsidR="00653707">
        <w:rPr>
          <w:rFonts w:ascii="Calibri" w:hAnsi="Calibri"/>
          <w:sz w:val="22"/>
          <w:szCs w:val="22"/>
        </w:rPr>
        <w:t>requirements</w:t>
      </w:r>
      <w:r w:rsidRPr="00125450">
        <w:rPr>
          <w:rFonts w:ascii="Calibri" w:hAnsi="Calibri"/>
          <w:sz w:val="22"/>
          <w:szCs w:val="22"/>
        </w:rPr>
        <w:t xml:space="preserve"> the </w:t>
      </w:r>
      <w:r w:rsidR="00FA73B7">
        <w:rPr>
          <w:rFonts w:ascii="Calibri" w:hAnsi="Calibri"/>
          <w:sz w:val="22"/>
          <w:szCs w:val="22"/>
        </w:rPr>
        <w:t>Offeror</w:t>
      </w:r>
      <w:r w:rsidRPr="00125450">
        <w:rPr>
          <w:rFonts w:ascii="Calibri" w:hAnsi="Calibri"/>
          <w:sz w:val="22"/>
          <w:szCs w:val="22"/>
        </w:rPr>
        <w:t xml:space="preserve"> cannot satisfy.  If the </w:t>
      </w:r>
      <w:r w:rsidR="00FA73B7">
        <w:rPr>
          <w:rFonts w:ascii="Calibri" w:hAnsi="Calibri"/>
          <w:sz w:val="22"/>
          <w:szCs w:val="22"/>
        </w:rPr>
        <w:t>Offeror</w:t>
      </w:r>
      <w:r w:rsidRPr="00125450">
        <w:rPr>
          <w:rFonts w:ascii="Calibri" w:hAnsi="Calibri"/>
          <w:sz w:val="22"/>
          <w:szCs w:val="22"/>
        </w:rPr>
        <w:t xml:space="preserve"> deviates from or cannot satisfy the </w:t>
      </w:r>
      <w:r w:rsidR="00653707">
        <w:rPr>
          <w:rFonts w:ascii="Calibri" w:hAnsi="Calibri"/>
          <w:sz w:val="22"/>
          <w:szCs w:val="22"/>
        </w:rPr>
        <w:t>requirement</w:t>
      </w:r>
      <w:r w:rsidRPr="00125450">
        <w:rPr>
          <w:rFonts w:ascii="Calibri" w:hAnsi="Calibri"/>
          <w:sz w:val="22"/>
          <w:szCs w:val="22"/>
        </w:rPr>
        <w:t xml:space="preserve">(s) of this section, the </w:t>
      </w:r>
      <w:r w:rsidR="00B8524C">
        <w:rPr>
          <w:rFonts w:ascii="Calibri" w:hAnsi="Calibri"/>
          <w:sz w:val="22"/>
          <w:szCs w:val="22"/>
        </w:rPr>
        <w:t>Lead State</w:t>
      </w:r>
      <w:r w:rsidRPr="00125450">
        <w:rPr>
          <w:rFonts w:ascii="Calibri" w:hAnsi="Calibri"/>
          <w:sz w:val="22"/>
          <w:szCs w:val="22"/>
        </w:rPr>
        <w:t xml:space="preserve"> may reject the Proposal.</w:t>
      </w:r>
    </w:p>
    <w:p w14:paraId="0011F535" w14:textId="77777777" w:rsidR="00FA73B7" w:rsidRDefault="00FA73B7" w:rsidP="00FA73B7">
      <w:pPr>
        <w:jc w:val="both"/>
        <w:rPr>
          <w:rFonts w:ascii="Calibri" w:hAnsi="Calibri"/>
          <w:sz w:val="22"/>
          <w:szCs w:val="22"/>
        </w:rPr>
      </w:pPr>
    </w:p>
    <w:p w14:paraId="2E114739" w14:textId="4F6A3C60" w:rsidR="00FA73B7" w:rsidRPr="009E13BD" w:rsidRDefault="00FA73B7" w:rsidP="008E561A">
      <w:pPr>
        <w:pStyle w:val="NoSpacing"/>
        <w:numPr>
          <w:ilvl w:val="1"/>
          <w:numId w:val="20"/>
        </w:numPr>
        <w:tabs>
          <w:tab w:val="left" w:pos="720"/>
        </w:tabs>
        <w:ind w:hanging="720"/>
        <w:rPr>
          <w:rFonts w:ascii="Calibri" w:hAnsi="Calibri"/>
          <w:sz w:val="22"/>
          <w:szCs w:val="22"/>
        </w:rPr>
      </w:pPr>
      <w:r w:rsidRPr="009E13BD">
        <w:rPr>
          <w:rFonts w:ascii="Calibri" w:hAnsi="Calibri"/>
          <w:b/>
          <w:sz w:val="22"/>
          <w:szCs w:val="22"/>
        </w:rPr>
        <w:t xml:space="preserve">Mandatory </w:t>
      </w:r>
      <w:r>
        <w:rPr>
          <w:rFonts w:ascii="Calibri" w:hAnsi="Calibri"/>
          <w:b/>
          <w:sz w:val="22"/>
          <w:szCs w:val="22"/>
        </w:rPr>
        <w:t>Requirement</w:t>
      </w:r>
      <w:r w:rsidRPr="00CB24E6">
        <w:rPr>
          <w:rFonts w:ascii="Calibri" w:hAnsi="Calibri"/>
          <w:b/>
          <w:sz w:val="22"/>
          <w:szCs w:val="22"/>
        </w:rPr>
        <w:t>s</w:t>
      </w:r>
    </w:p>
    <w:p w14:paraId="67E61073" w14:textId="7C42FF84" w:rsidR="00FA73B7" w:rsidRPr="009E13BD" w:rsidRDefault="00FA73B7" w:rsidP="00FA73B7">
      <w:pPr>
        <w:ind w:left="720"/>
        <w:jc w:val="both"/>
        <w:rPr>
          <w:rFonts w:ascii="Calibri" w:hAnsi="Calibri"/>
          <w:sz w:val="22"/>
          <w:szCs w:val="22"/>
        </w:rPr>
      </w:pPr>
      <w:r w:rsidRPr="009E13BD">
        <w:rPr>
          <w:rFonts w:ascii="Calibri" w:hAnsi="Calibri"/>
          <w:sz w:val="22"/>
          <w:szCs w:val="22"/>
        </w:rPr>
        <w:t xml:space="preserve">All items listed in this section are Mandatory </w:t>
      </w:r>
      <w:r>
        <w:rPr>
          <w:rFonts w:ascii="Calibri" w:hAnsi="Calibri"/>
          <w:sz w:val="22"/>
          <w:szCs w:val="22"/>
        </w:rPr>
        <w:t>Requirement</w:t>
      </w:r>
      <w:r w:rsidRPr="009E13BD">
        <w:rPr>
          <w:rFonts w:ascii="Calibri" w:hAnsi="Calibri"/>
          <w:sz w:val="22"/>
          <w:szCs w:val="22"/>
        </w:rPr>
        <w:t xml:space="preserve">s. </w:t>
      </w:r>
      <w:r>
        <w:rPr>
          <w:rFonts w:ascii="Calibri" w:hAnsi="Calibri"/>
          <w:sz w:val="22"/>
          <w:szCs w:val="22"/>
        </w:rPr>
        <w:t>Offerors</w:t>
      </w:r>
      <w:r w:rsidRPr="009E13BD">
        <w:rPr>
          <w:rFonts w:ascii="Calibri" w:hAnsi="Calibri"/>
          <w:sz w:val="22"/>
          <w:szCs w:val="22"/>
        </w:rPr>
        <w:t xml:space="preserve"> must mark either </w:t>
      </w:r>
      <w:r w:rsidRPr="009E13BD">
        <w:rPr>
          <w:rFonts w:ascii="Calibri" w:hAnsi="Calibri"/>
          <w:b/>
          <w:sz w:val="22"/>
          <w:szCs w:val="22"/>
        </w:rPr>
        <w:t>“yes” or “no”</w:t>
      </w:r>
      <w:r w:rsidRPr="009E13BD">
        <w:rPr>
          <w:rFonts w:ascii="Calibri" w:hAnsi="Calibri"/>
          <w:sz w:val="22"/>
          <w:szCs w:val="22"/>
        </w:rPr>
        <w:t xml:space="preserve"> to each </w:t>
      </w:r>
      <w:r>
        <w:rPr>
          <w:rFonts w:ascii="Calibri" w:hAnsi="Calibri"/>
          <w:sz w:val="22"/>
          <w:szCs w:val="22"/>
        </w:rPr>
        <w:t>requirement</w:t>
      </w:r>
      <w:r w:rsidRPr="009E13BD">
        <w:rPr>
          <w:rFonts w:ascii="Calibri" w:hAnsi="Calibri"/>
          <w:sz w:val="22"/>
          <w:szCs w:val="22"/>
        </w:rPr>
        <w:t xml:space="preserve"> in their P</w:t>
      </w:r>
      <w:r>
        <w:rPr>
          <w:rFonts w:ascii="Calibri" w:hAnsi="Calibri"/>
          <w:sz w:val="22"/>
          <w:szCs w:val="22"/>
        </w:rPr>
        <w:t xml:space="preserve">roposals. By indicating “yes” an Offeror </w:t>
      </w:r>
      <w:r w:rsidRPr="009E13BD">
        <w:rPr>
          <w:rFonts w:ascii="Calibri" w:hAnsi="Calibri"/>
          <w:sz w:val="22"/>
          <w:szCs w:val="22"/>
        </w:rPr>
        <w:t xml:space="preserve">agrees that it shall comply with that </w:t>
      </w:r>
      <w:r>
        <w:rPr>
          <w:rFonts w:ascii="Calibri" w:hAnsi="Calibri"/>
          <w:sz w:val="22"/>
          <w:szCs w:val="22"/>
        </w:rPr>
        <w:t>specification</w:t>
      </w:r>
      <w:r w:rsidRPr="00CB24E6">
        <w:rPr>
          <w:rFonts w:ascii="Calibri" w:hAnsi="Calibri"/>
          <w:sz w:val="22"/>
          <w:szCs w:val="22"/>
        </w:rPr>
        <w:t xml:space="preserve"> </w:t>
      </w:r>
      <w:r w:rsidRPr="009E13BD">
        <w:rPr>
          <w:rFonts w:ascii="Calibri" w:hAnsi="Calibri"/>
          <w:sz w:val="22"/>
          <w:szCs w:val="22"/>
        </w:rPr>
        <w:t xml:space="preserve">throughout the full term of the Contract, if the </w:t>
      </w:r>
      <w:r>
        <w:rPr>
          <w:rFonts w:ascii="Calibri" w:hAnsi="Calibri"/>
          <w:sz w:val="22"/>
          <w:szCs w:val="22"/>
        </w:rPr>
        <w:t>Offeror</w:t>
      </w:r>
      <w:r w:rsidRPr="009E13BD">
        <w:rPr>
          <w:rFonts w:ascii="Calibri" w:hAnsi="Calibri"/>
          <w:sz w:val="22"/>
          <w:szCs w:val="22"/>
        </w:rPr>
        <w:t xml:space="preserve"> is successful.  In addition, if specified by the </w:t>
      </w:r>
      <w:r>
        <w:rPr>
          <w:rFonts w:ascii="Calibri" w:hAnsi="Calibri"/>
          <w:sz w:val="22"/>
          <w:szCs w:val="22"/>
        </w:rPr>
        <w:t>requirement</w:t>
      </w:r>
      <w:r w:rsidRPr="00CB24E6">
        <w:rPr>
          <w:rFonts w:ascii="Calibri" w:hAnsi="Calibri"/>
          <w:sz w:val="22"/>
          <w:szCs w:val="22"/>
        </w:rPr>
        <w:t xml:space="preserve"> </w:t>
      </w:r>
      <w:r w:rsidRPr="009E13BD">
        <w:rPr>
          <w:rFonts w:ascii="Calibri" w:hAnsi="Calibri"/>
          <w:sz w:val="22"/>
          <w:szCs w:val="22"/>
        </w:rPr>
        <w:t xml:space="preserve">or if the context otherwise requires, the </w:t>
      </w:r>
      <w:r>
        <w:rPr>
          <w:rFonts w:ascii="Calibri" w:hAnsi="Calibri"/>
          <w:sz w:val="22"/>
          <w:szCs w:val="22"/>
        </w:rPr>
        <w:t>Offeror</w:t>
      </w:r>
      <w:r w:rsidRPr="009E13BD">
        <w:rPr>
          <w:rFonts w:ascii="Calibri" w:hAnsi="Calibri"/>
          <w:sz w:val="22"/>
          <w:szCs w:val="22"/>
        </w:rPr>
        <w:t xml:space="preserve"> shall provide references and/or supportive materials to verify the </w:t>
      </w:r>
      <w:r>
        <w:rPr>
          <w:rFonts w:ascii="Calibri" w:hAnsi="Calibri"/>
          <w:sz w:val="22"/>
          <w:szCs w:val="22"/>
        </w:rPr>
        <w:t>Offeror</w:t>
      </w:r>
      <w:r w:rsidRPr="009E13BD">
        <w:rPr>
          <w:rFonts w:ascii="Calibri" w:hAnsi="Calibri"/>
          <w:sz w:val="22"/>
          <w:szCs w:val="22"/>
        </w:rPr>
        <w:t xml:space="preserve">’s compliance with the </w:t>
      </w:r>
      <w:r>
        <w:rPr>
          <w:rFonts w:ascii="Calibri" w:hAnsi="Calibri"/>
          <w:sz w:val="22"/>
          <w:szCs w:val="22"/>
        </w:rPr>
        <w:t>requirement</w:t>
      </w:r>
      <w:r w:rsidRPr="009E13BD">
        <w:rPr>
          <w:rFonts w:ascii="Calibri" w:hAnsi="Calibri"/>
          <w:sz w:val="22"/>
          <w:szCs w:val="22"/>
        </w:rPr>
        <w:t xml:space="preserve">. The </w:t>
      </w:r>
      <w:r>
        <w:rPr>
          <w:rFonts w:ascii="Calibri" w:hAnsi="Calibri"/>
          <w:sz w:val="22"/>
          <w:szCs w:val="22"/>
        </w:rPr>
        <w:t>Lead State</w:t>
      </w:r>
      <w:r w:rsidRPr="009E13BD">
        <w:rPr>
          <w:rFonts w:ascii="Calibri" w:hAnsi="Calibri"/>
          <w:sz w:val="22"/>
          <w:szCs w:val="22"/>
        </w:rPr>
        <w:t xml:space="preserve"> shall have the right to determine whether the supportive information and materials submitted by the</w:t>
      </w:r>
      <w:r>
        <w:rPr>
          <w:rFonts w:ascii="Calibri" w:hAnsi="Calibri"/>
          <w:sz w:val="22"/>
          <w:szCs w:val="22"/>
        </w:rPr>
        <w:t xml:space="preserve"> Offeror </w:t>
      </w:r>
      <w:r w:rsidRPr="009E13BD">
        <w:rPr>
          <w:rFonts w:ascii="Calibri" w:hAnsi="Calibri"/>
          <w:sz w:val="22"/>
          <w:szCs w:val="22"/>
        </w:rPr>
        <w:t>demonstrate</w:t>
      </w:r>
      <w:r>
        <w:rPr>
          <w:rFonts w:ascii="Calibri" w:hAnsi="Calibri"/>
          <w:sz w:val="22"/>
          <w:szCs w:val="22"/>
        </w:rPr>
        <w:t>s</w:t>
      </w:r>
      <w:r w:rsidRPr="009E13BD">
        <w:rPr>
          <w:rFonts w:ascii="Calibri" w:hAnsi="Calibri"/>
          <w:sz w:val="22"/>
          <w:szCs w:val="22"/>
        </w:rPr>
        <w:t xml:space="preserve"> the </w:t>
      </w:r>
      <w:r>
        <w:rPr>
          <w:rFonts w:ascii="Calibri" w:hAnsi="Calibri"/>
          <w:sz w:val="22"/>
          <w:szCs w:val="22"/>
        </w:rPr>
        <w:t>Offeror</w:t>
      </w:r>
      <w:r w:rsidRPr="009E13BD">
        <w:rPr>
          <w:rFonts w:ascii="Calibri" w:hAnsi="Calibri"/>
          <w:sz w:val="22"/>
          <w:szCs w:val="22"/>
        </w:rPr>
        <w:t xml:space="preserve"> will be able to comply with the Mandatory </w:t>
      </w:r>
      <w:r>
        <w:rPr>
          <w:rFonts w:ascii="Calibri" w:hAnsi="Calibri"/>
          <w:sz w:val="22"/>
          <w:szCs w:val="22"/>
        </w:rPr>
        <w:t>Requirements</w:t>
      </w:r>
      <w:r w:rsidRPr="009E13BD">
        <w:rPr>
          <w:rFonts w:ascii="Calibri" w:hAnsi="Calibri"/>
          <w:sz w:val="22"/>
          <w:szCs w:val="22"/>
        </w:rPr>
        <w:t xml:space="preserve">. If the </w:t>
      </w:r>
      <w:r>
        <w:rPr>
          <w:rFonts w:ascii="Calibri" w:hAnsi="Calibri"/>
          <w:sz w:val="22"/>
          <w:szCs w:val="22"/>
        </w:rPr>
        <w:t>Lead State</w:t>
      </w:r>
      <w:r w:rsidRPr="009E13BD">
        <w:rPr>
          <w:rFonts w:ascii="Calibri" w:hAnsi="Calibri"/>
          <w:sz w:val="22"/>
          <w:szCs w:val="22"/>
        </w:rPr>
        <w:t xml:space="preserve"> determines the responses and supportive materials do not demonstrate the </w:t>
      </w:r>
      <w:r>
        <w:rPr>
          <w:rFonts w:ascii="Calibri" w:hAnsi="Calibri"/>
          <w:sz w:val="22"/>
          <w:szCs w:val="22"/>
        </w:rPr>
        <w:t>Offeror</w:t>
      </w:r>
      <w:r w:rsidRPr="009E13BD">
        <w:rPr>
          <w:rFonts w:ascii="Calibri" w:hAnsi="Calibri"/>
          <w:sz w:val="22"/>
          <w:szCs w:val="22"/>
        </w:rPr>
        <w:t xml:space="preserve"> will be able to comply with the Mandatory </w:t>
      </w:r>
      <w:r>
        <w:rPr>
          <w:rFonts w:ascii="Calibri" w:hAnsi="Calibri"/>
          <w:sz w:val="22"/>
          <w:szCs w:val="22"/>
        </w:rPr>
        <w:t>Requirements</w:t>
      </w:r>
      <w:r w:rsidRPr="009E13BD">
        <w:rPr>
          <w:rFonts w:ascii="Calibri" w:hAnsi="Calibri"/>
          <w:sz w:val="22"/>
          <w:szCs w:val="22"/>
        </w:rPr>
        <w:t xml:space="preserve">, the </w:t>
      </w:r>
      <w:r>
        <w:rPr>
          <w:rFonts w:ascii="Calibri" w:hAnsi="Calibri"/>
          <w:sz w:val="22"/>
          <w:szCs w:val="22"/>
        </w:rPr>
        <w:t>Lead State</w:t>
      </w:r>
      <w:r w:rsidRPr="009E13BD">
        <w:rPr>
          <w:rFonts w:ascii="Calibri" w:hAnsi="Calibri"/>
          <w:sz w:val="22"/>
          <w:szCs w:val="22"/>
        </w:rPr>
        <w:t xml:space="preserve"> may reject the Proposal.</w:t>
      </w:r>
    </w:p>
    <w:p w14:paraId="2A6D2EAD" w14:textId="5D18A4C5" w:rsidR="00190E86" w:rsidRPr="009C558A" w:rsidRDefault="00190E86" w:rsidP="008E561A">
      <w:pPr>
        <w:pStyle w:val="ListParagraph"/>
        <w:numPr>
          <w:ilvl w:val="2"/>
          <w:numId w:val="8"/>
        </w:numPr>
        <w:spacing w:before="200" w:after="80"/>
        <w:contextualSpacing w:val="0"/>
        <w:rPr>
          <w:rFonts w:asciiTheme="minorHAnsi" w:hAnsiTheme="minorHAnsi"/>
          <w:b/>
          <w:sz w:val="22"/>
          <w:szCs w:val="28"/>
        </w:rPr>
      </w:pPr>
      <w:r w:rsidRPr="009C558A">
        <w:rPr>
          <w:rFonts w:asciiTheme="minorHAnsi" w:hAnsiTheme="minorHAnsi" w:cs="Arial"/>
          <w:b/>
          <w:bCs/>
          <w:sz w:val="22"/>
          <w:szCs w:val="26"/>
        </w:rPr>
        <w:t>Minimum Experience</w:t>
      </w:r>
    </w:p>
    <w:p w14:paraId="39A468C2" w14:textId="6F9DB7F2" w:rsidR="00190E86" w:rsidRPr="000E12E6" w:rsidRDefault="00190E86" w:rsidP="002156BE">
      <w:pPr>
        <w:tabs>
          <w:tab w:val="left" w:pos="1440"/>
          <w:tab w:val="left" w:pos="2160"/>
          <w:tab w:val="left" w:pos="2880"/>
        </w:tabs>
        <w:ind w:left="1440"/>
        <w:jc w:val="both"/>
        <w:rPr>
          <w:rFonts w:asciiTheme="minorHAnsi" w:hAnsiTheme="minorHAnsi" w:cs="Arial"/>
          <w:sz w:val="22"/>
          <w:szCs w:val="26"/>
        </w:rPr>
      </w:pPr>
      <w:r w:rsidRPr="000E12E6">
        <w:rPr>
          <w:rFonts w:asciiTheme="minorHAnsi" w:hAnsiTheme="minorHAnsi" w:cs="Arial"/>
          <w:sz w:val="22"/>
          <w:szCs w:val="26"/>
        </w:rPr>
        <w:t xml:space="preserve">Offeror </w:t>
      </w:r>
      <w:r w:rsidR="00802A27" w:rsidRPr="000E12E6">
        <w:rPr>
          <w:rFonts w:asciiTheme="minorHAnsi" w:hAnsiTheme="minorHAnsi" w:cs="Arial"/>
          <w:sz w:val="22"/>
          <w:szCs w:val="26"/>
        </w:rPr>
        <w:t xml:space="preserve">shall be a manufacturer of tires and tubes and </w:t>
      </w:r>
      <w:r w:rsidRPr="000E12E6">
        <w:rPr>
          <w:rFonts w:asciiTheme="minorHAnsi" w:hAnsiTheme="minorHAnsi" w:cs="Arial"/>
          <w:sz w:val="22"/>
          <w:szCs w:val="26"/>
        </w:rPr>
        <w:t xml:space="preserve">have been in business for a minimum of three years providing </w:t>
      </w:r>
      <w:r w:rsidR="00754232">
        <w:rPr>
          <w:rFonts w:asciiTheme="minorHAnsi" w:hAnsiTheme="minorHAnsi" w:cs="Arial"/>
          <w:sz w:val="22"/>
          <w:szCs w:val="26"/>
        </w:rPr>
        <w:t>t</w:t>
      </w:r>
      <w:r w:rsidRPr="000E12E6">
        <w:rPr>
          <w:rFonts w:asciiTheme="minorHAnsi" w:hAnsiTheme="minorHAnsi" w:cs="Arial"/>
          <w:sz w:val="22"/>
          <w:szCs w:val="26"/>
        </w:rPr>
        <w:t xml:space="preserve">ires, </w:t>
      </w:r>
      <w:r w:rsidR="00754232">
        <w:rPr>
          <w:rFonts w:asciiTheme="minorHAnsi" w:hAnsiTheme="minorHAnsi" w:cs="Arial"/>
          <w:sz w:val="22"/>
          <w:szCs w:val="26"/>
        </w:rPr>
        <w:t>t</w:t>
      </w:r>
      <w:r w:rsidRPr="000E12E6">
        <w:rPr>
          <w:rFonts w:asciiTheme="minorHAnsi" w:hAnsiTheme="minorHAnsi" w:cs="Arial"/>
          <w:sz w:val="22"/>
          <w:szCs w:val="26"/>
        </w:rPr>
        <w:t xml:space="preserve">ubes and related services on </w:t>
      </w:r>
      <w:r w:rsidR="004A2B93" w:rsidRPr="000E12E6">
        <w:rPr>
          <w:rFonts w:asciiTheme="minorHAnsi" w:hAnsiTheme="minorHAnsi" w:cs="Arial"/>
          <w:sz w:val="22"/>
          <w:szCs w:val="26"/>
        </w:rPr>
        <w:t xml:space="preserve">a </w:t>
      </w:r>
      <w:r w:rsidRPr="000E12E6">
        <w:rPr>
          <w:rFonts w:asciiTheme="minorHAnsi" w:hAnsiTheme="minorHAnsi" w:cs="Arial"/>
          <w:sz w:val="22"/>
          <w:szCs w:val="26"/>
        </w:rPr>
        <w:t>nationwide basis</w:t>
      </w:r>
      <w:r w:rsidR="00DE2EF3" w:rsidRPr="000E12E6">
        <w:rPr>
          <w:rFonts w:asciiTheme="minorHAnsi" w:hAnsiTheme="minorHAnsi" w:cs="Arial"/>
          <w:sz w:val="22"/>
          <w:szCs w:val="26"/>
        </w:rPr>
        <w:t xml:space="preserve"> </w:t>
      </w:r>
      <w:r w:rsidRPr="000E12E6">
        <w:rPr>
          <w:rFonts w:asciiTheme="minorHAnsi" w:hAnsiTheme="minorHAnsi" w:cs="Arial"/>
          <w:sz w:val="22"/>
          <w:szCs w:val="26"/>
        </w:rPr>
        <w:t xml:space="preserve">and must have </w:t>
      </w:r>
      <w:r w:rsidR="007E1223" w:rsidRPr="000E12E6">
        <w:rPr>
          <w:rFonts w:asciiTheme="minorHAnsi" w:hAnsiTheme="minorHAnsi" w:cs="Arial"/>
          <w:sz w:val="22"/>
          <w:szCs w:val="26"/>
        </w:rPr>
        <w:t xml:space="preserve">demonstrated </w:t>
      </w:r>
      <w:r w:rsidRPr="000E12E6">
        <w:rPr>
          <w:rFonts w:asciiTheme="minorHAnsi" w:hAnsiTheme="minorHAnsi" w:cs="Arial"/>
          <w:sz w:val="22"/>
          <w:szCs w:val="26"/>
        </w:rPr>
        <w:t>specific public sector experience</w:t>
      </w:r>
      <w:r w:rsidR="007E1223" w:rsidRPr="000E12E6">
        <w:rPr>
          <w:rFonts w:asciiTheme="minorHAnsi" w:hAnsiTheme="minorHAnsi" w:cs="Arial"/>
          <w:sz w:val="22"/>
          <w:szCs w:val="26"/>
        </w:rPr>
        <w:t xml:space="preserve"> as </w:t>
      </w:r>
      <w:r w:rsidR="005A76F5">
        <w:rPr>
          <w:rFonts w:asciiTheme="minorHAnsi" w:hAnsiTheme="minorHAnsi" w:cs="Arial"/>
          <w:sz w:val="22"/>
          <w:szCs w:val="26"/>
        </w:rPr>
        <w:t>required</w:t>
      </w:r>
      <w:r w:rsidR="005A76F5" w:rsidRPr="000E12E6">
        <w:rPr>
          <w:rFonts w:asciiTheme="minorHAnsi" w:hAnsiTheme="minorHAnsi" w:cs="Arial"/>
          <w:sz w:val="22"/>
          <w:szCs w:val="26"/>
        </w:rPr>
        <w:t xml:space="preserve"> </w:t>
      </w:r>
      <w:r w:rsidR="007E1223" w:rsidRPr="000E12E6">
        <w:rPr>
          <w:rFonts w:asciiTheme="minorHAnsi" w:hAnsiTheme="minorHAnsi" w:cs="Arial"/>
          <w:sz w:val="22"/>
          <w:szCs w:val="26"/>
        </w:rPr>
        <w:t>in Section 3.</w:t>
      </w:r>
      <w:r w:rsidR="0075607F">
        <w:rPr>
          <w:rFonts w:asciiTheme="minorHAnsi" w:hAnsiTheme="minorHAnsi" w:cs="Arial"/>
          <w:sz w:val="22"/>
          <w:szCs w:val="26"/>
        </w:rPr>
        <w:t>2.1.5</w:t>
      </w:r>
      <w:r w:rsidR="007E1223" w:rsidRPr="000E12E6">
        <w:rPr>
          <w:rFonts w:asciiTheme="minorHAnsi" w:hAnsiTheme="minorHAnsi" w:cs="Arial"/>
          <w:sz w:val="22"/>
          <w:szCs w:val="26"/>
        </w:rPr>
        <w:t>.</w:t>
      </w:r>
    </w:p>
    <w:p w14:paraId="6A2E5C25" w14:textId="503194E6" w:rsidR="00190E86" w:rsidRPr="000E12E6" w:rsidRDefault="00190E86" w:rsidP="008E561A">
      <w:pPr>
        <w:pStyle w:val="ListParagraph"/>
        <w:numPr>
          <w:ilvl w:val="2"/>
          <w:numId w:val="8"/>
        </w:numPr>
        <w:spacing w:before="200" w:after="80"/>
        <w:contextualSpacing w:val="0"/>
        <w:rPr>
          <w:rFonts w:asciiTheme="minorHAnsi" w:hAnsiTheme="minorHAnsi" w:cs="Arial"/>
          <w:b/>
          <w:bCs/>
          <w:sz w:val="22"/>
          <w:szCs w:val="26"/>
        </w:rPr>
      </w:pPr>
      <w:r w:rsidRPr="000E12E6">
        <w:rPr>
          <w:rFonts w:asciiTheme="minorHAnsi" w:hAnsiTheme="minorHAnsi" w:cs="Arial"/>
          <w:b/>
          <w:bCs/>
          <w:sz w:val="22"/>
          <w:szCs w:val="26"/>
        </w:rPr>
        <w:t>Licensing Requirements</w:t>
      </w:r>
    </w:p>
    <w:p w14:paraId="68AC021A" w14:textId="1F69BF33" w:rsidR="00190E86" w:rsidRPr="000E12E6" w:rsidRDefault="00FA73B7" w:rsidP="009C558A">
      <w:pPr>
        <w:tabs>
          <w:tab w:val="left" w:pos="1440"/>
          <w:tab w:val="left" w:pos="2160"/>
          <w:tab w:val="left" w:pos="2880"/>
        </w:tabs>
        <w:ind w:left="1440"/>
        <w:jc w:val="both"/>
        <w:rPr>
          <w:rFonts w:asciiTheme="minorHAnsi" w:hAnsiTheme="minorHAnsi" w:cs="Arial"/>
          <w:sz w:val="22"/>
          <w:szCs w:val="26"/>
        </w:rPr>
      </w:pPr>
      <w:r>
        <w:rPr>
          <w:rFonts w:asciiTheme="minorHAnsi" w:hAnsiTheme="minorHAnsi" w:cs="Arial"/>
          <w:sz w:val="22"/>
          <w:szCs w:val="26"/>
        </w:rPr>
        <w:t>Offeror</w:t>
      </w:r>
      <w:r w:rsidR="00190E86" w:rsidRPr="000E12E6">
        <w:rPr>
          <w:rFonts w:asciiTheme="minorHAnsi" w:hAnsiTheme="minorHAnsi" w:cs="Arial"/>
          <w:sz w:val="22"/>
          <w:szCs w:val="26"/>
        </w:rPr>
        <w:t xml:space="preserve"> must be in full compliance with all licensing requirements in the Lead State at the time of Proposal submission.</w:t>
      </w:r>
      <w:r w:rsidR="00A42BD5">
        <w:rPr>
          <w:rFonts w:asciiTheme="minorHAnsi" w:hAnsiTheme="minorHAnsi" w:cs="Arial"/>
          <w:sz w:val="22"/>
          <w:szCs w:val="26"/>
        </w:rPr>
        <w:t xml:space="preserve"> </w:t>
      </w:r>
      <w:proofErr w:type="gramStart"/>
      <w:r w:rsidR="00A42BD5">
        <w:rPr>
          <w:rFonts w:asciiTheme="minorHAnsi" w:hAnsiTheme="minorHAnsi" w:cs="Arial"/>
          <w:sz w:val="22"/>
          <w:szCs w:val="26"/>
        </w:rPr>
        <w:t xml:space="preserve">Participating </w:t>
      </w:r>
      <w:r w:rsidR="00190E86" w:rsidRPr="000E12E6">
        <w:rPr>
          <w:rFonts w:asciiTheme="minorHAnsi" w:hAnsiTheme="minorHAnsi" w:cs="Arial"/>
          <w:sz w:val="22"/>
          <w:szCs w:val="26"/>
        </w:rPr>
        <w:t xml:space="preserve"> </w:t>
      </w:r>
      <w:r w:rsidR="00A42BD5">
        <w:rPr>
          <w:rFonts w:asciiTheme="minorHAnsi" w:hAnsiTheme="minorHAnsi" w:cs="Arial"/>
          <w:sz w:val="22"/>
          <w:szCs w:val="26"/>
        </w:rPr>
        <w:t>S</w:t>
      </w:r>
      <w:r w:rsidR="00190E86" w:rsidRPr="000E12E6">
        <w:rPr>
          <w:rFonts w:asciiTheme="minorHAnsi" w:hAnsiTheme="minorHAnsi" w:cs="Arial"/>
          <w:sz w:val="22"/>
          <w:szCs w:val="26"/>
        </w:rPr>
        <w:t>tates</w:t>
      </w:r>
      <w:proofErr w:type="gramEnd"/>
      <w:r w:rsidR="00190E86" w:rsidRPr="000E12E6">
        <w:rPr>
          <w:rFonts w:asciiTheme="minorHAnsi" w:hAnsiTheme="minorHAnsi" w:cs="Arial"/>
          <w:sz w:val="22"/>
          <w:szCs w:val="26"/>
        </w:rPr>
        <w:t xml:space="preserve"> or other authorized </w:t>
      </w:r>
      <w:r w:rsidR="00A42BD5">
        <w:rPr>
          <w:rFonts w:asciiTheme="minorHAnsi" w:hAnsiTheme="minorHAnsi" w:cs="Arial"/>
          <w:sz w:val="22"/>
          <w:szCs w:val="26"/>
        </w:rPr>
        <w:t xml:space="preserve">Using </w:t>
      </w:r>
      <w:r w:rsidR="00190E86" w:rsidRPr="000E12E6">
        <w:rPr>
          <w:rFonts w:asciiTheme="minorHAnsi" w:hAnsiTheme="minorHAnsi" w:cs="Arial"/>
          <w:sz w:val="22"/>
          <w:szCs w:val="26"/>
        </w:rPr>
        <w:t>Entities may have additional licensing and/or certification requirements that would be addressed in Participating Addenda.</w:t>
      </w:r>
    </w:p>
    <w:p w14:paraId="29D988B9" w14:textId="7D33B3B6" w:rsidR="00190E86" w:rsidRPr="000E12E6" w:rsidRDefault="00190E86" w:rsidP="008E561A">
      <w:pPr>
        <w:pStyle w:val="ListParagraph"/>
        <w:numPr>
          <w:ilvl w:val="2"/>
          <w:numId w:val="8"/>
        </w:numPr>
        <w:spacing w:before="200" w:after="80"/>
        <w:contextualSpacing w:val="0"/>
        <w:rPr>
          <w:rFonts w:asciiTheme="minorHAnsi" w:hAnsiTheme="minorHAnsi" w:cs="Arial"/>
          <w:b/>
          <w:bCs/>
          <w:sz w:val="22"/>
          <w:szCs w:val="26"/>
        </w:rPr>
      </w:pPr>
      <w:r w:rsidRPr="000E12E6">
        <w:rPr>
          <w:rFonts w:asciiTheme="minorHAnsi" w:hAnsiTheme="minorHAnsi" w:cs="Arial"/>
          <w:b/>
          <w:bCs/>
          <w:sz w:val="22"/>
          <w:szCs w:val="26"/>
        </w:rPr>
        <w:t xml:space="preserve">Offeror Single Point of Contact  </w:t>
      </w:r>
    </w:p>
    <w:p w14:paraId="195EDC8E" w14:textId="36D8C39F" w:rsidR="00190E86" w:rsidRPr="000E12E6" w:rsidRDefault="00FA73B7" w:rsidP="002156BE">
      <w:pPr>
        <w:ind w:left="1440"/>
        <w:jc w:val="both"/>
        <w:rPr>
          <w:rFonts w:asciiTheme="minorHAnsi" w:hAnsiTheme="minorHAnsi" w:cs="Arial"/>
          <w:sz w:val="22"/>
          <w:szCs w:val="26"/>
        </w:rPr>
      </w:pPr>
      <w:r>
        <w:rPr>
          <w:rFonts w:asciiTheme="minorHAnsi" w:hAnsiTheme="minorHAnsi" w:cs="Arial"/>
          <w:sz w:val="22"/>
          <w:szCs w:val="26"/>
        </w:rPr>
        <w:t>Offeror</w:t>
      </w:r>
      <w:r w:rsidR="00190E86" w:rsidRPr="000E12E6">
        <w:rPr>
          <w:rFonts w:asciiTheme="minorHAnsi" w:hAnsiTheme="minorHAnsi" w:cs="Arial"/>
          <w:sz w:val="22"/>
          <w:szCs w:val="26"/>
        </w:rPr>
        <w:t xml:space="preserve"> must include a single point of contact in their Proposal. This single point of contact shall be the primary person the Lead State Contract Administrator</w:t>
      </w:r>
      <w:r w:rsidR="00A42BD5">
        <w:rPr>
          <w:rFonts w:asciiTheme="minorHAnsi" w:hAnsiTheme="minorHAnsi" w:cs="Arial"/>
          <w:sz w:val="22"/>
          <w:szCs w:val="26"/>
        </w:rPr>
        <w:t xml:space="preserve"> and Issuing Officer</w:t>
      </w:r>
      <w:r w:rsidR="00190E86" w:rsidRPr="000E12E6">
        <w:rPr>
          <w:rFonts w:asciiTheme="minorHAnsi" w:hAnsiTheme="minorHAnsi" w:cs="Arial"/>
          <w:sz w:val="22"/>
          <w:szCs w:val="26"/>
        </w:rPr>
        <w:t xml:space="preserve"> may contact in regards to </w:t>
      </w:r>
      <w:r w:rsidR="00A42BD5">
        <w:rPr>
          <w:rFonts w:asciiTheme="minorHAnsi" w:hAnsiTheme="minorHAnsi" w:cs="Arial"/>
          <w:sz w:val="22"/>
          <w:szCs w:val="26"/>
        </w:rPr>
        <w:t xml:space="preserve">any </w:t>
      </w:r>
      <w:r w:rsidR="00190E86" w:rsidRPr="000E12E6">
        <w:rPr>
          <w:rFonts w:asciiTheme="minorHAnsi" w:hAnsiTheme="minorHAnsi" w:cs="Arial"/>
          <w:sz w:val="22"/>
          <w:szCs w:val="26"/>
        </w:rPr>
        <w:t xml:space="preserve">resulting Master Agreement. </w:t>
      </w:r>
    </w:p>
    <w:p w14:paraId="673FE1AA" w14:textId="77777777" w:rsidR="00190E86" w:rsidRPr="000E12E6" w:rsidRDefault="00190E86" w:rsidP="002156BE">
      <w:pPr>
        <w:ind w:left="1440"/>
        <w:jc w:val="both"/>
        <w:rPr>
          <w:rFonts w:asciiTheme="minorHAnsi" w:hAnsiTheme="minorHAnsi" w:cs="Arial"/>
          <w:sz w:val="22"/>
          <w:szCs w:val="26"/>
        </w:rPr>
      </w:pPr>
    </w:p>
    <w:p w14:paraId="45BA004F" w14:textId="7C6FAF15" w:rsidR="00190E86" w:rsidRDefault="00190E86" w:rsidP="009C558A">
      <w:pPr>
        <w:ind w:left="1440"/>
        <w:jc w:val="both"/>
        <w:rPr>
          <w:rFonts w:asciiTheme="minorHAnsi" w:hAnsiTheme="minorHAnsi" w:cs="Arial"/>
          <w:sz w:val="22"/>
          <w:szCs w:val="26"/>
        </w:rPr>
      </w:pPr>
      <w:r w:rsidRPr="000E12E6">
        <w:rPr>
          <w:rFonts w:asciiTheme="minorHAnsi" w:hAnsiTheme="minorHAnsi" w:cs="Arial"/>
          <w:sz w:val="22"/>
          <w:szCs w:val="26"/>
        </w:rPr>
        <w:t xml:space="preserve">This person must be authorized to coordinate with distributors and representatives in each </w:t>
      </w:r>
      <w:r w:rsidR="00A42BD5">
        <w:rPr>
          <w:rFonts w:asciiTheme="minorHAnsi" w:hAnsiTheme="minorHAnsi" w:cs="Arial"/>
          <w:sz w:val="22"/>
          <w:szCs w:val="26"/>
        </w:rPr>
        <w:t>P</w:t>
      </w:r>
      <w:r w:rsidRPr="000E12E6">
        <w:rPr>
          <w:rFonts w:asciiTheme="minorHAnsi" w:hAnsiTheme="minorHAnsi" w:cs="Arial"/>
          <w:sz w:val="22"/>
          <w:szCs w:val="26"/>
        </w:rPr>
        <w:t xml:space="preserve">articipating </w:t>
      </w:r>
      <w:r w:rsidR="00A42BD5">
        <w:rPr>
          <w:rFonts w:asciiTheme="minorHAnsi" w:hAnsiTheme="minorHAnsi" w:cs="Arial"/>
          <w:sz w:val="22"/>
          <w:szCs w:val="26"/>
        </w:rPr>
        <w:t>S</w:t>
      </w:r>
      <w:r w:rsidRPr="000E12E6">
        <w:rPr>
          <w:rFonts w:asciiTheme="minorHAnsi" w:hAnsiTheme="minorHAnsi" w:cs="Arial"/>
          <w:sz w:val="22"/>
          <w:szCs w:val="26"/>
        </w:rPr>
        <w:t xml:space="preserve">tate to ensure an efficient implementation of the </w:t>
      </w:r>
      <w:r w:rsidR="0007089E">
        <w:rPr>
          <w:rFonts w:asciiTheme="minorHAnsi" w:hAnsiTheme="minorHAnsi" w:cs="Arial"/>
          <w:sz w:val="22"/>
          <w:szCs w:val="26"/>
        </w:rPr>
        <w:t>Master Agreement</w:t>
      </w:r>
      <w:r w:rsidRPr="000E12E6">
        <w:rPr>
          <w:rFonts w:asciiTheme="minorHAnsi" w:hAnsiTheme="minorHAnsi" w:cs="Arial"/>
          <w:sz w:val="22"/>
          <w:szCs w:val="26"/>
        </w:rPr>
        <w:t xml:space="preserve"> and to </w:t>
      </w:r>
      <w:r w:rsidR="00C37F35">
        <w:rPr>
          <w:rFonts w:asciiTheme="minorHAnsi" w:hAnsiTheme="minorHAnsi" w:cs="Arial"/>
          <w:sz w:val="22"/>
          <w:szCs w:val="26"/>
        </w:rPr>
        <w:t>e</w:t>
      </w:r>
      <w:r w:rsidRPr="000E12E6">
        <w:rPr>
          <w:rFonts w:asciiTheme="minorHAnsi" w:hAnsiTheme="minorHAnsi" w:cs="Arial"/>
          <w:sz w:val="22"/>
          <w:szCs w:val="26"/>
        </w:rPr>
        <w:t>nsure correct pricing for goods and services.</w:t>
      </w:r>
    </w:p>
    <w:p w14:paraId="226E37B9" w14:textId="77777777" w:rsidR="00C37F35" w:rsidRPr="000E12E6" w:rsidRDefault="00C37F35" w:rsidP="009C558A">
      <w:pPr>
        <w:ind w:left="1440"/>
        <w:jc w:val="both"/>
        <w:rPr>
          <w:rFonts w:asciiTheme="minorHAnsi" w:hAnsiTheme="minorHAnsi" w:cs="Arial"/>
          <w:sz w:val="22"/>
          <w:szCs w:val="26"/>
        </w:rPr>
      </w:pPr>
    </w:p>
    <w:p w14:paraId="0BAAB051" w14:textId="1ABFE7C4" w:rsidR="00190E86" w:rsidRPr="000E12E6" w:rsidRDefault="00190E86" w:rsidP="008E561A">
      <w:pPr>
        <w:pStyle w:val="ListParagraph"/>
        <w:numPr>
          <w:ilvl w:val="2"/>
          <w:numId w:val="8"/>
        </w:numPr>
        <w:spacing w:before="200" w:after="80"/>
        <w:contextualSpacing w:val="0"/>
        <w:rPr>
          <w:rFonts w:asciiTheme="minorHAnsi" w:hAnsiTheme="minorHAnsi" w:cs="Arial"/>
          <w:b/>
          <w:bCs/>
          <w:sz w:val="22"/>
          <w:szCs w:val="26"/>
        </w:rPr>
      </w:pPr>
      <w:r w:rsidRPr="000E12E6">
        <w:rPr>
          <w:rFonts w:asciiTheme="minorHAnsi" w:hAnsiTheme="minorHAnsi" w:cs="Arial"/>
          <w:b/>
          <w:bCs/>
          <w:sz w:val="22"/>
          <w:szCs w:val="26"/>
        </w:rPr>
        <w:lastRenderedPageBreak/>
        <w:t xml:space="preserve">Shipping to Using </w:t>
      </w:r>
      <w:r w:rsidR="005C7A2C">
        <w:rPr>
          <w:rFonts w:asciiTheme="minorHAnsi" w:hAnsiTheme="minorHAnsi" w:cs="Arial"/>
          <w:b/>
          <w:bCs/>
          <w:sz w:val="22"/>
          <w:szCs w:val="26"/>
        </w:rPr>
        <w:t>Entity</w:t>
      </w:r>
      <w:r w:rsidRPr="000E12E6">
        <w:rPr>
          <w:rFonts w:asciiTheme="minorHAnsi" w:hAnsiTheme="minorHAnsi" w:cs="Arial"/>
          <w:b/>
          <w:bCs/>
          <w:sz w:val="22"/>
          <w:szCs w:val="26"/>
        </w:rPr>
        <w:t xml:space="preserve"> </w:t>
      </w:r>
    </w:p>
    <w:p w14:paraId="2151CD8E" w14:textId="2356AA90" w:rsidR="00190E86" w:rsidRPr="000E12E6" w:rsidRDefault="00190E86" w:rsidP="009C558A">
      <w:pPr>
        <w:ind w:left="1440"/>
        <w:jc w:val="both"/>
        <w:rPr>
          <w:rFonts w:asciiTheme="minorHAnsi" w:hAnsiTheme="minorHAnsi" w:cs="Arial"/>
          <w:sz w:val="22"/>
          <w:szCs w:val="26"/>
        </w:rPr>
      </w:pPr>
      <w:r w:rsidRPr="000E12E6">
        <w:rPr>
          <w:rFonts w:asciiTheme="minorHAnsi" w:hAnsiTheme="minorHAnsi" w:cs="Arial"/>
          <w:sz w:val="22"/>
          <w:szCs w:val="26"/>
        </w:rPr>
        <w:t xml:space="preserve">In some instances, a </w:t>
      </w:r>
      <w:r w:rsidR="00D1100A">
        <w:rPr>
          <w:rFonts w:asciiTheme="minorHAnsi" w:hAnsiTheme="minorHAnsi" w:cs="Arial"/>
          <w:sz w:val="22"/>
          <w:szCs w:val="26"/>
        </w:rPr>
        <w:t>U</w:t>
      </w:r>
      <w:r w:rsidRPr="000E12E6">
        <w:rPr>
          <w:rFonts w:asciiTheme="minorHAnsi" w:hAnsiTheme="minorHAnsi" w:cs="Arial"/>
          <w:sz w:val="22"/>
          <w:szCs w:val="26"/>
        </w:rPr>
        <w:t xml:space="preserve">sing </w:t>
      </w:r>
      <w:r w:rsidR="005C7A2C">
        <w:rPr>
          <w:rFonts w:asciiTheme="minorHAnsi" w:hAnsiTheme="minorHAnsi" w:cs="Arial"/>
          <w:sz w:val="22"/>
          <w:szCs w:val="26"/>
        </w:rPr>
        <w:t xml:space="preserve">Entity </w:t>
      </w:r>
      <w:r w:rsidRPr="000E12E6">
        <w:rPr>
          <w:rFonts w:asciiTheme="minorHAnsi" w:hAnsiTheme="minorHAnsi" w:cs="Arial"/>
          <w:sz w:val="22"/>
          <w:szCs w:val="26"/>
        </w:rPr>
        <w:t xml:space="preserve">may require tires be shipped to </w:t>
      </w:r>
      <w:r w:rsidR="005C7A2C">
        <w:rPr>
          <w:rFonts w:asciiTheme="minorHAnsi" w:hAnsiTheme="minorHAnsi" w:cs="Arial"/>
          <w:sz w:val="22"/>
          <w:szCs w:val="26"/>
        </w:rPr>
        <w:t>different agencies, departments or divisions</w:t>
      </w:r>
      <w:r w:rsidRPr="000E12E6">
        <w:rPr>
          <w:rFonts w:asciiTheme="minorHAnsi" w:hAnsiTheme="minorHAnsi" w:cs="Arial"/>
          <w:sz w:val="22"/>
          <w:szCs w:val="26"/>
        </w:rPr>
        <w:t xml:space="preserve">.  Orders of this type must be shipped FOB Destination at contract price </w:t>
      </w:r>
      <w:r w:rsidRPr="000E12E6">
        <w:rPr>
          <w:rFonts w:asciiTheme="minorHAnsi" w:hAnsiTheme="minorHAnsi" w:cs="Arial"/>
          <w:sz w:val="22"/>
          <w:szCs w:val="26"/>
          <w:u w:val="single"/>
        </w:rPr>
        <w:t>with no additional fees or freight charges added</w:t>
      </w:r>
      <w:r w:rsidRPr="000E12E6">
        <w:rPr>
          <w:rFonts w:asciiTheme="minorHAnsi" w:hAnsiTheme="minorHAnsi" w:cs="Arial"/>
          <w:sz w:val="22"/>
          <w:szCs w:val="26"/>
        </w:rPr>
        <w:t xml:space="preserve">. </w:t>
      </w:r>
    </w:p>
    <w:p w14:paraId="5A478DB0" w14:textId="4C617C5C" w:rsidR="00190E86" w:rsidRPr="000E12E6" w:rsidRDefault="00190E86" w:rsidP="008E561A">
      <w:pPr>
        <w:pStyle w:val="ListParagraph"/>
        <w:numPr>
          <w:ilvl w:val="2"/>
          <w:numId w:val="8"/>
        </w:numPr>
        <w:spacing w:before="200" w:after="80"/>
        <w:contextualSpacing w:val="0"/>
        <w:rPr>
          <w:rFonts w:asciiTheme="minorHAnsi" w:hAnsiTheme="minorHAnsi" w:cs="Arial"/>
          <w:b/>
          <w:bCs/>
          <w:sz w:val="22"/>
          <w:szCs w:val="26"/>
        </w:rPr>
      </w:pPr>
      <w:r w:rsidRPr="000E12E6">
        <w:rPr>
          <w:rFonts w:asciiTheme="minorHAnsi" w:hAnsiTheme="minorHAnsi" w:cs="Arial"/>
          <w:b/>
          <w:bCs/>
          <w:sz w:val="22"/>
          <w:szCs w:val="26"/>
        </w:rPr>
        <w:t>Returns</w:t>
      </w:r>
    </w:p>
    <w:p w14:paraId="329FF40B" w14:textId="7231085E" w:rsidR="00190E86" w:rsidRDefault="00190E86" w:rsidP="009C558A">
      <w:pPr>
        <w:ind w:left="1440"/>
        <w:jc w:val="both"/>
        <w:rPr>
          <w:rFonts w:asciiTheme="minorHAnsi" w:hAnsiTheme="minorHAnsi" w:cs="Arial"/>
          <w:sz w:val="22"/>
          <w:szCs w:val="26"/>
        </w:rPr>
      </w:pPr>
      <w:r w:rsidRPr="000E12E6">
        <w:rPr>
          <w:rFonts w:asciiTheme="minorHAnsi" w:hAnsiTheme="minorHAnsi" w:cs="Arial"/>
          <w:sz w:val="22"/>
          <w:szCs w:val="26"/>
        </w:rPr>
        <w:t xml:space="preserve">The </w:t>
      </w:r>
      <w:r w:rsidR="003B65A8">
        <w:rPr>
          <w:rFonts w:asciiTheme="minorHAnsi" w:hAnsiTheme="minorHAnsi" w:cs="Arial"/>
          <w:sz w:val="22"/>
          <w:szCs w:val="26"/>
        </w:rPr>
        <w:t>Offeror</w:t>
      </w:r>
      <w:r w:rsidRPr="000E12E6">
        <w:rPr>
          <w:rFonts w:asciiTheme="minorHAnsi" w:hAnsiTheme="minorHAnsi" w:cs="Arial"/>
          <w:sz w:val="22"/>
          <w:szCs w:val="26"/>
        </w:rPr>
        <w:t xml:space="preserve"> shall not charge for return fees for inaccuracies or other errors on the part of the </w:t>
      </w:r>
      <w:r w:rsidR="003B65A8">
        <w:rPr>
          <w:rFonts w:asciiTheme="minorHAnsi" w:hAnsiTheme="minorHAnsi" w:cs="Arial"/>
          <w:sz w:val="22"/>
          <w:szCs w:val="26"/>
        </w:rPr>
        <w:t>Offeror</w:t>
      </w:r>
      <w:r w:rsidRPr="000E12E6">
        <w:rPr>
          <w:rFonts w:asciiTheme="minorHAnsi" w:hAnsiTheme="minorHAnsi" w:cs="Arial"/>
          <w:sz w:val="22"/>
          <w:szCs w:val="26"/>
        </w:rPr>
        <w:t>.</w:t>
      </w:r>
    </w:p>
    <w:p w14:paraId="3D622542" w14:textId="3D5F3378" w:rsidR="00190E86" w:rsidRPr="000E12E6" w:rsidRDefault="00190E86" w:rsidP="008E561A">
      <w:pPr>
        <w:pStyle w:val="ListParagraph"/>
        <w:numPr>
          <w:ilvl w:val="2"/>
          <w:numId w:val="8"/>
        </w:numPr>
        <w:spacing w:before="200" w:after="80"/>
        <w:contextualSpacing w:val="0"/>
        <w:rPr>
          <w:rFonts w:asciiTheme="minorHAnsi" w:hAnsiTheme="minorHAnsi" w:cs="Arial"/>
          <w:b/>
          <w:bCs/>
          <w:sz w:val="22"/>
          <w:szCs w:val="26"/>
        </w:rPr>
      </w:pPr>
      <w:r w:rsidRPr="000E12E6">
        <w:rPr>
          <w:rFonts w:asciiTheme="minorHAnsi" w:hAnsiTheme="minorHAnsi" w:cs="Arial"/>
          <w:b/>
          <w:bCs/>
          <w:sz w:val="22"/>
          <w:szCs w:val="26"/>
        </w:rPr>
        <w:t>Product Guarantee and Adjustment</w:t>
      </w:r>
    </w:p>
    <w:p w14:paraId="793C37F4" w14:textId="53E7A0B9" w:rsidR="00190E86" w:rsidRPr="000E12E6" w:rsidRDefault="00190E86" w:rsidP="002156BE">
      <w:pPr>
        <w:ind w:left="1440"/>
        <w:jc w:val="both"/>
        <w:rPr>
          <w:rFonts w:asciiTheme="minorHAnsi" w:hAnsiTheme="minorHAnsi" w:cs="Arial"/>
          <w:sz w:val="22"/>
          <w:szCs w:val="26"/>
        </w:rPr>
      </w:pPr>
      <w:r w:rsidRPr="000E12E6">
        <w:rPr>
          <w:rFonts w:asciiTheme="minorHAnsi" w:hAnsiTheme="minorHAnsi" w:cs="Arial"/>
          <w:sz w:val="22"/>
          <w:szCs w:val="26"/>
        </w:rPr>
        <w:t xml:space="preserve">Tires furnished </w:t>
      </w:r>
      <w:r w:rsidR="00802A27" w:rsidRPr="000E12E6">
        <w:rPr>
          <w:rFonts w:asciiTheme="minorHAnsi" w:hAnsiTheme="minorHAnsi" w:cs="Arial"/>
          <w:sz w:val="22"/>
          <w:szCs w:val="26"/>
        </w:rPr>
        <w:t xml:space="preserve">must </w:t>
      </w:r>
      <w:r w:rsidRPr="000E12E6">
        <w:rPr>
          <w:rFonts w:asciiTheme="minorHAnsi" w:hAnsiTheme="minorHAnsi" w:cs="Arial"/>
          <w:sz w:val="22"/>
          <w:szCs w:val="26"/>
        </w:rPr>
        <w:t xml:space="preserve">be guaranteed to be free from defects in workmanship and material for original tread life or 48 months whichever comes first.  Any tire which fails this guarantee </w:t>
      </w:r>
      <w:r w:rsidR="00802A27" w:rsidRPr="000E12E6">
        <w:rPr>
          <w:rFonts w:asciiTheme="minorHAnsi" w:hAnsiTheme="minorHAnsi" w:cs="Arial"/>
          <w:sz w:val="22"/>
          <w:szCs w:val="26"/>
        </w:rPr>
        <w:t xml:space="preserve">must </w:t>
      </w:r>
      <w:r w:rsidRPr="000E12E6">
        <w:rPr>
          <w:rFonts w:asciiTheme="minorHAnsi" w:hAnsiTheme="minorHAnsi" w:cs="Arial"/>
          <w:sz w:val="22"/>
          <w:szCs w:val="26"/>
        </w:rPr>
        <w:t xml:space="preserve">either be satisfactorily repaired by the </w:t>
      </w:r>
      <w:r w:rsidR="007E1223" w:rsidRPr="000E12E6">
        <w:rPr>
          <w:rFonts w:asciiTheme="minorHAnsi" w:hAnsiTheme="minorHAnsi" w:cs="Arial"/>
          <w:sz w:val="22"/>
          <w:szCs w:val="26"/>
        </w:rPr>
        <w:t>successful</w:t>
      </w:r>
      <w:r w:rsidRPr="000E12E6">
        <w:rPr>
          <w:rFonts w:asciiTheme="minorHAnsi" w:hAnsiTheme="minorHAnsi" w:cs="Arial"/>
          <w:sz w:val="22"/>
          <w:szCs w:val="26"/>
        </w:rPr>
        <w:t xml:space="preserve"> Contractor or replaced with a new tire charging only for the mileage used based on the tread depth, or as agreed upon by the Using </w:t>
      </w:r>
      <w:r w:rsidR="005C7A2C">
        <w:rPr>
          <w:rFonts w:asciiTheme="minorHAnsi" w:hAnsiTheme="minorHAnsi" w:cs="Arial"/>
          <w:sz w:val="22"/>
          <w:szCs w:val="26"/>
        </w:rPr>
        <w:t>Entity</w:t>
      </w:r>
      <w:r w:rsidRPr="000E12E6">
        <w:rPr>
          <w:rFonts w:asciiTheme="minorHAnsi" w:hAnsiTheme="minorHAnsi" w:cs="Arial"/>
          <w:sz w:val="22"/>
          <w:szCs w:val="26"/>
        </w:rPr>
        <w:t xml:space="preserve">.  Allowances and replacement charges shall be based upon the </w:t>
      </w:r>
      <w:r w:rsidR="0007089E">
        <w:rPr>
          <w:rFonts w:asciiTheme="minorHAnsi" w:hAnsiTheme="minorHAnsi" w:cs="Arial"/>
          <w:sz w:val="22"/>
          <w:szCs w:val="26"/>
        </w:rPr>
        <w:t>Master Agreement</w:t>
      </w:r>
      <w:r w:rsidRPr="000E12E6">
        <w:rPr>
          <w:rFonts w:asciiTheme="minorHAnsi" w:hAnsiTheme="minorHAnsi" w:cs="Arial"/>
          <w:sz w:val="22"/>
          <w:szCs w:val="26"/>
        </w:rPr>
        <w:t xml:space="preserve"> tire price.  </w:t>
      </w:r>
    </w:p>
    <w:p w14:paraId="163B89D3" w14:textId="77777777" w:rsidR="00190E86" w:rsidRPr="000E12E6" w:rsidRDefault="00190E86" w:rsidP="002156BE">
      <w:pPr>
        <w:ind w:left="1440"/>
        <w:jc w:val="both"/>
        <w:rPr>
          <w:rFonts w:asciiTheme="minorHAnsi" w:hAnsiTheme="minorHAnsi" w:cs="Arial"/>
          <w:sz w:val="22"/>
          <w:szCs w:val="26"/>
        </w:rPr>
      </w:pPr>
    </w:p>
    <w:p w14:paraId="052312A3" w14:textId="44DE5C04" w:rsidR="00190E86" w:rsidRPr="003B65A8" w:rsidRDefault="00190E86" w:rsidP="002156BE">
      <w:pPr>
        <w:ind w:left="1440"/>
        <w:jc w:val="both"/>
        <w:rPr>
          <w:rFonts w:asciiTheme="minorHAnsi" w:hAnsiTheme="minorHAnsi" w:cs="Arial"/>
          <w:b/>
          <w:sz w:val="22"/>
          <w:szCs w:val="26"/>
        </w:rPr>
      </w:pPr>
      <w:r w:rsidRPr="000E12E6">
        <w:rPr>
          <w:rFonts w:asciiTheme="minorHAnsi" w:hAnsiTheme="minorHAnsi" w:cs="Arial"/>
          <w:sz w:val="22"/>
          <w:szCs w:val="26"/>
        </w:rPr>
        <w:t xml:space="preserve">The </w:t>
      </w:r>
      <w:r w:rsidR="007E1223" w:rsidRPr="000E12E6">
        <w:rPr>
          <w:rFonts w:asciiTheme="minorHAnsi" w:hAnsiTheme="minorHAnsi" w:cs="Arial"/>
          <w:sz w:val="22"/>
          <w:szCs w:val="26"/>
        </w:rPr>
        <w:t>successful</w:t>
      </w:r>
      <w:r w:rsidRPr="000E12E6">
        <w:rPr>
          <w:rFonts w:asciiTheme="minorHAnsi" w:hAnsiTheme="minorHAnsi" w:cs="Arial"/>
          <w:sz w:val="22"/>
          <w:szCs w:val="26"/>
        </w:rPr>
        <w:t xml:space="preserve"> Contractor shall </w:t>
      </w:r>
      <w:r w:rsidR="00A42BD5">
        <w:rPr>
          <w:rFonts w:asciiTheme="minorHAnsi" w:hAnsiTheme="minorHAnsi" w:cs="Arial"/>
          <w:sz w:val="22"/>
          <w:szCs w:val="26"/>
        </w:rPr>
        <w:t>pay</w:t>
      </w:r>
      <w:r w:rsidR="00A42BD5" w:rsidRPr="000E12E6">
        <w:rPr>
          <w:rFonts w:asciiTheme="minorHAnsi" w:hAnsiTheme="minorHAnsi" w:cs="Arial"/>
          <w:sz w:val="22"/>
          <w:szCs w:val="26"/>
        </w:rPr>
        <w:t xml:space="preserve"> </w:t>
      </w:r>
      <w:r w:rsidRPr="000E12E6">
        <w:rPr>
          <w:rFonts w:asciiTheme="minorHAnsi" w:hAnsiTheme="minorHAnsi" w:cs="Arial"/>
          <w:sz w:val="22"/>
          <w:szCs w:val="26"/>
        </w:rPr>
        <w:t xml:space="preserve">all transportation costs on both the defective tire(s) and replacement tire(s).  The </w:t>
      </w:r>
      <w:r w:rsidR="003B65A8">
        <w:rPr>
          <w:rFonts w:asciiTheme="minorHAnsi" w:hAnsiTheme="minorHAnsi" w:cs="Arial"/>
          <w:sz w:val="22"/>
          <w:szCs w:val="26"/>
        </w:rPr>
        <w:t>successful</w:t>
      </w:r>
      <w:r w:rsidRPr="000E12E6">
        <w:rPr>
          <w:rFonts w:asciiTheme="minorHAnsi" w:hAnsiTheme="minorHAnsi" w:cs="Arial"/>
          <w:sz w:val="22"/>
          <w:szCs w:val="26"/>
        </w:rPr>
        <w:t xml:space="preserve"> Contractor shall provide a one (1) year warranty on all tubes and parts beginning on the date of installation, to repair and/or replace as necessary, as determined by the Using </w:t>
      </w:r>
      <w:r w:rsidR="005C7A2C">
        <w:rPr>
          <w:rFonts w:asciiTheme="minorHAnsi" w:hAnsiTheme="minorHAnsi" w:cs="Arial"/>
          <w:sz w:val="22"/>
          <w:szCs w:val="26"/>
        </w:rPr>
        <w:t>Entity</w:t>
      </w:r>
      <w:r w:rsidRPr="000E12E6">
        <w:rPr>
          <w:rFonts w:asciiTheme="minorHAnsi" w:hAnsiTheme="minorHAnsi" w:cs="Arial"/>
          <w:sz w:val="22"/>
          <w:szCs w:val="26"/>
        </w:rPr>
        <w:t xml:space="preserve">, AT NO COST TO THE USING </w:t>
      </w:r>
      <w:r w:rsidR="005C7A2C">
        <w:rPr>
          <w:rFonts w:asciiTheme="minorHAnsi" w:hAnsiTheme="minorHAnsi" w:cs="Arial"/>
          <w:sz w:val="22"/>
          <w:szCs w:val="26"/>
        </w:rPr>
        <w:t>ENTITY</w:t>
      </w:r>
      <w:r w:rsidRPr="000E12E6">
        <w:rPr>
          <w:rFonts w:asciiTheme="minorHAnsi" w:hAnsiTheme="minorHAnsi" w:cs="Arial"/>
          <w:sz w:val="22"/>
          <w:szCs w:val="26"/>
        </w:rPr>
        <w:t xml:space="preserve">.  If such items are not normally warranted for one year, maintenance to supply the equivalent of a one (1) year warranty must be included in the cost.  Shipping cost for returned tubes and parts warranty service </w:t>
      </w:r>
      <w:r w:rsidRPr="003B65A8">
        <w:rPr>
          <w:rFonts w:asciiTheme="minorHAnsi" w:hAnsiTheme="minorHAnsi" w:cs="Arial"/>
          <w:b/>
          <w:sz w:val="22"/>
          <w:szCs w:val="26"/>
        </w:rPr>
        <w:t xml:space="preserve">SHALL BE PAID BY THE </w:t>
      </w:r>
      <w:r w:rsidR="003C00F8">
        <w:rPr>
          <w:rFonts w:asciiTheme="minorHAnsi" w:hAnsiTheme="minorHAnsi" w:cs="Arial"/>
          <w:b/>
          <w:sz w:val="22"/>
          <w:szCs w:val="26"/>
        </w:rPr>
        <w:t>SUCCESSFUL</w:t>
      </w:r>
      <w:r w:rsidRPr="003B65A8">
        <w:rPr>
          <w:rFonts w:asciiTheme="minorHAnsi" w:hAnsiTheme="minorHAnsi" w:cs="Arial"/>
          <w:b/>
          <w:sz w:val="22"/>
          <w:szCs w:val="26"/>
        </w:rPr>
        <w:t xml:space="preserve"> CONTRACTOR.</w:t>
      </w:r>
    </w:p>
    <w:p w14:paraId="2D8EA66C" w14:textId="77777777" w:rsidR="00190E86" w:rsidRPr="006916EF" w:rsidRDefault="00190E86" w:rsidP="002156BE">
      <w:pPr>
        <w:ind w:left="1440"/>
        <w:jc w:val="both"/>
        <w:rPr>
          <w:rFonts w:asciiTheme="minorHAnsi" w:hAnsiTheme="minorHAnsi" w:cs="Arial"/>
          <w:sz w:val="26"/>
          <w:szCs w:val="26"/>
        </w:rPr>
      </w:pPr>
    </w:p>
    <w:p w14:paraId="303EAB14" w14:textId="3F8D3A11" w:rsidR="00190E86" w:rsidRPr="009C558A" w:rsidRDefault="009A28CB" w:rsidP="009C558A">
      <w:pPr>
        <w:ind w:left="1440"/>
        <w:jc w:val="both"/>
        <w:rPr>
          <w:rFonts w:asciiTheme="minorHAnsi" w:hAnsiTheme="minorHAnsi" w:cs="Arial"/>
          <w:b/>
          <w:sz w:val="22"/>
          <w:szCs w:val="22"/>
        </w:rPr>
      </w:pPr>
      <w:r w:rsidRPr="000E12E6">
        <w:rPr>
          <w:rFonts w:asciiTheme="minorHAnsi" w:hAnsiTheme="minorHAnsi" w:cs="Arial"/>
          <w:b/>
          <w:sz w:val="22"/>
          <w:szCs w:val="22"/>
        </w:rPr>
        <w:t xml:space="preserve">Offer shall include </w:t>
      </w:r>
      <w:r w:rsidR="00190E86" w:rsidRPr="000E12E6">
        <w:rPr>
          <w:rFonts w:asciiTheme="minorHAnsi" w:hAnsiTheme="minorHAnsi" w:cs="Arial"/>
          <w:b/>
          <w:sz w:val="22"/>
          <w:szCs w:val="22"/>
        </w:rPr>
        <w:t xml:space="preserve">with </w:t>
      </w:r>
      <w:r w:rsidRPr="000E12E6">
        <w:rPr>
          <w:rFonts w:asciiTheme="minorHAnsi" w:hAnsiTheme="minorHAnsi" w:cs="Arial"/>
          <w:b/>
          <w:sz w:val="22"/>
          <w:szCs w:val="22"/>
        </w:rPr>
        <w:t xml:space="preserve">its </w:t>
      </w:r>
      <w:r w:rsidR="00190E86" w:rsidRPr="000E12E6">
        <w:rPr>
          <w:rFonts w:asciiTheme="minorHAnsi" w:hAnsiTheme="minorHAnsi" w:cs="Arial"/>
          <w:b/>
          <w:sz w:val="22"/>
          <w:szCs w:val="22"/>
        </w:rPr>
        <w:t xml:space="preserve">Proposal a statement that </w:t>
      </w:r>
      <w:r w:rsidRPr="000E12E6">
        <w:rPr>
          <w:rFonts w:asciiTheme="minorHAnsi" w:hAnsiTheme="minorHAnsi" w:cs="Arial"/>
          <w:b/>
          <w:sz w:val="22"/>
          <w:szCs w:val="22"/>
        </w:rPr>
        <w:t xml:space="preserve">its </w:t>
      </w:r>
      <w:r w:rsidR="00190E86" w:rsidRPr="000E12E6">
        <w:rPr>
          <w:rFonts w:asciiTheme="minorHAnsi" w:hAnsiTheme="minorHAnsi" w:cs="Arial"/>
          <w:b/>
          <w:sz w:val="22"/>
          <w:szCs w:val="22"/>
        </w:rPr>
        <w:t xml:space="preserve">company agrees to the </w:t>
      </w:r>
      <w:r w:rsidR="00CC58DA">
        <w:rPr>
          <w:rFonts w:asciiTheme="minorHAnsi" w:hAnsiTheme="minorHAnsi" w:cs="Arial"/>
          <w:b/>
          <w:sz w:val="22"/>
          <w:szCs w:val="22"/>
        </w:rPr>
        <w:t>mandatory</w:t>
      </w:r>
      <w:r w:rsidR="00190E86" w:rsidRPr="000E12E6">
        <w:rPr>
          <w:rFonts w:asciiTheme="minorHAnsi" w:hAnsiTheme="minorHAnsi" w:cs="Arial"/>
          <w:b/>
          <w:sz w:val="22"/>
          <w:szCs w:val="22"/>
        </w:rPr>
        <w:t xml:space="preserve"> Warranty Requirements. If </w:t>
      </w:r>
      <w:r w:rsidRPr="000E12E6">
        <w:rPr>
          <w:rFonts w:asciiTheme="minorHAnsi" w:hAnsiTheme="minorHAnsi" w:cs="Arial"/>
          <w:b/>
          <w:sz w:val="22"/>
          <w:szCs w:val="22"/>
        </w:rPr>
        <w:t xml:space="preserve">Offeror’s </w:t>
      </w:r>
      <w:r w:rsidR="00190E86" w:rsidRPr="000E12E6">
        <w:rPr>
          <w:rFonts w:asciiTheme="minorHAnsi" w:hAnsiTheme="minorHAnsi" w:cs="Arial"/>
          <w:b/>
          <w:sz w:val="22"/>
          <w:szCs w:val="22"/>
        </w:rPr>
        <w:t xml:space="preserve">company warranty exceeds the </w:t>
      </w:r>
      <w:r w:rsidR="00CC58DA">
        <w:rPr>
          <w:rFonts w:asciiTheme="minorHAnsi" w:hAnsiTheme="minorHAnsi" w:cs="Arial"/>
          <w:b/>
          <w:sz w:val="22"/>
          <w:szCs w:val="22"/>
        </w:rPr>
        <w:t>mandatory</w:t>
      </w:r>
      <w:r w:rsidR="00190E86" w:rsidRPr="000E12E6">
        <w:rPr>
          <w:rFonts w:asciiTheme="minorHAnsi" w:hAnsiTheme="minorHAnsi" w:cs="Arial"/>
          <w:b/>
          <w:sz w:val="22"/>
          <w:szCs w:val="22"/>
        </w:rPr>
        <w:t xml:space="preserve"> requirements, </w:t>
      </w:r>
      <w:r w:rsidRPr="000E12E6">
        <w:rPr>
          <w:rFonts w:asciiTheme="minorHAnsi" w:hAnsiTheme="minorHAnsi" w:cs="Arial"/>
          <w:b/>
          <w:sz w:val="22"/>
          <w:szCs w:val="22"/>
        </w:rPr>
        <w:t xml:space="preserve">Offeror shall </w:t>
      </w:r>
      <w:r w:rsidR="00190E86" w:rsidRPr="000E12E6">
        <w:rPr>
          <w:rFonts w:asciiTheme="minorHAnsi" w:hAnsiTheme="minorHAnsi" w:cs="Arial"/>
          <w:b/>
          <w:sz w:val="22"/>
          <w:szCs w:val="22"/>
        </w:rPr>
        <w:t xml:space="preserve">include a copy of the warranty with </w:t>
      </w:r>
      <w:r w:rsidRPr="000E12E6">
        <w:rPr>
          <w:rFonts w:asciiTheme="minorHAnsi" w:hAnsiTheme="minorHAnsi" w:cs="Arial"/>
          <w:b/>
          <w:sz w:val="22"/>
          <w:szCs w:val="22"/>
        </w:rPr>
        <w:t>its P</w:t>
      </w:r>
      <w:r w:rsidR="00190E86" w:rsidRPr="000E12E6">
        <w:rPr>
          <w:rFonts w:asciiTheme="minorHAnsi" w:hAnsiTheme="minorHAnsi" w:cs="Arial"/>
          <w:b/>
          <w:sz w:val="22"/>
          <w:szCs w:val="22"/>
        </w:rPr>
        <w:t>roposal.</w:t>
      </w:r>
    </w:p>
    <w:p w14:paraId="6F35FD7F" w14:textId="450EC5AA" w:rsidR="00190E86" w:rsidRPr="009C558A" w:rsidRDefault="00190E86" w:rsidP="008E561A">
      <w:pPr>
        <w:pStyle w:val="ListParagraph"/>
        <w:numPr>
          <w:ilvl w:val="2"/>
          <w:numId w:val="8"/>
        </w:numPr>
        <w:spacing w:before="200" w:after="80"/>
        <w:contextualSpacing w:val="0"/>
        <w:rPr>
          <w:rFonts w:asciiTheme="minorHAnsi" w:hAnsiTheme="minorHAnsi" w:cs="Arial"/>
          <w:b/>
          <w:bCs/>
          <w:sz w:val="22"/>
          <w:szCs w:val="26"/>
        </w:rPr>
      </w:pPr>
      <w:r w:rsidRPr="009C558A">
        <w:rPr>
          <w:rFonts w:asciiTheme="minorHAnsi" w:hAnsiTheme="minorHAnsi" w:cs="Arial"/>
          <w:b/>
          <w:bCs/>
          <w:sz w:val="22"/>
          <w:szCs w:val="26"/>
        </w:rPr>
        <w:t>Emergency Vehicle Service Priority</w:t>
      </w:r>
    </w:p>
    <w:p w14:paraId="26531134" w14:textId="7EA41451" w:rsidR="00190E86" w:rsidRPr="009C558A" w:rsidRDefault="0007089E" w:rsidP="009C558A">
      <w:pPr>
        <w:ind w:left="1440"/>
        <w:jc w:val="both"/>
        <w:rPr>
          <w:rFonts w:asciiTheme="minorHAnsi" w:hAnsiTheme="minorHAnsi" w:cs="Arial"/>
          <w:sz w:val="22"/>
          <w:szCs w:val="22"/>
        </w:rPr>
      </w:pPr>
      <w:r>
        <w:rPr>
          <w:rFonts w:asciiTheme="minorHAnsi" w:hAnsiTheme="minorHAnsi" w:cs="Arial"/>
          <w:sz w:val="22"/>
          <w:szCs w:val="22"/>
        </w:rPr>
        <w:t>Successful</w:t>
      </w:r>
      <w:r w:rsidR="00190E86" w:rsidRPr="000E12E6">
        <w:rPr>
          <w:rFonts w:asciiTheme="minorHAnsi" w:hAnsiTheme="minorHAnsi" w:cs="Arial"/>
          <w:sz w:val="22"/>
          <w:szCs w:val="22"/>
        </w:rPr>
        <w:t xml:space="preserve"> Contractor shall give Emergency Vehicles (i.e. police vehicles, snow removal equipment, firefighting equipment, ambulances, etc.), during emergency operations, priority service over all other customers including both private and public customers.  If there is no emergency, the </w:t>
      </w:r>
      <w:r>
        <w:rPr>
          <w:rFonts w:asciiTheme="minorHAnsi" w:hAnsiTheme="minorHAnsi" w:cs="Arial"/>
          <w:sz w:val="22"/>
          <w:szCs w:val="22"/>
        </w:rPr>
        <w:t>successful</w:t>
      </w:r>
      <w:r w:rsidR="00190E86" w:rsidRPr="000E12E6">
        <w:rPr>
          <w:rFonts w:asciiTheme="minorHAnsi" w:hAnsiTheme="minorHAnsi" w:cs="Arial"/>
          <w:sz w:val="22"/>
          <w:szCs w:val="22"/>
        </w:rPr>
        <w:t xml:space="preserve"> Contractor shall service Emergency Vehicles in their normal priority manner.</w:t>
      </w:r>
    </w:p>
    <w:p w14:paraId="5BC7BABA" w14:textId="47B95CA8" w:rsidR="00190E86" w:rsidRPr="009C558A" w:rsidRDefault="00CE7B11" w:rsidP="008E561A">
      <w:pPr>
        <w:pStyle w:val="ListParagraph"/>
        <w:numPr>
          <w:ilvl w:val="2"/>
          <w:numId w:val="8"/>
        </w:numPr>
        <w:spacing w:before="200" w:after="80"/>
        <w:contextualSpacing w:val="0"/>
        <w:rPr>
          <w:rFonts w:asciiTheme="minorHAnsi" w:hAnsiTheme="minorHAnsi" w:cs="Arial"/>
          <w:b/>
          <w:bCs/>
          <w:sz w:val="22"/>
          <w:szCs w:val="26"/>
        </w:rPr>
      </w:pPr>
      <w:r>
        <w:rPr>
          <w:rFonts w:asciiTheme="minorHAnsi" w:hAnsiTheme="minorHAnsi" w:cs="Arial"/>
          <w:b/>
          <w:bCs/>
          <w:sz w:val="22"/>
          <w:szCs w:val="26"/>
        </w:rPr>
        <w:t>Green purchasing requirements</w:t>
      </w:r>
      <w:r w:rsidR="00190E86" w:rsidRPr="009C558A">
        <w:rPr>
          <w:rFonts w:asciiTheme="minorHAnsi" w:hAnsiTheme="minorHAnsi" w:cs="Arial"/>
          <w:b/>
          <w:bCs/>
          <w:sz w:val="22"/>
          <w:szCs w:val="26"/>
        </w:rPr>
        <w:t xml:space="preserve"> </w:t>
      </w:r>
    </w:p>
    <w:p w14:paraId="18534C50" w14:textId="0D632107" w:rsidR="00190E86" w:rsidRPr="000E12E6" w:rsidRDefault="00190E86" w:rsidP="002156BE">
      <w:pPr>
        <w:tabs>
          <w:tab w:val="left" w:pos="1170"/>
        </w:tabs>
        <w:ind w:left="1440"/>
        <w:jc w:val="both"/>
        <w:rPr>
          <w:rFonts w:asciiTheme="minorHAnsi" w:hAnsiTheme="minorHAnsi" w:cs="Arial"/>
          <w:sz w:val="22"/>
          <w:szCs w:val="22"/>
        </w:rPr>
      </w:pPr>
      <w:r w:rsidRPr="000E12E6">
        <w:rPr>
          <w:rFonts w:asciiTheme="minorHAnsi" w:hAnsiTheme="minorHAnsi" w:cs="Arial"/>
          <w:sz w:val="22"/>
          <w:szCs w:val="22"/>
        </w:rPr>
        <w:t xml:space="preserve">It is the </w:t>
      </w:r>
      <w:r w:rsidRPr="000E12E6">
        <w:rPr>
          <w:rFonts w:asciiTheme="minorHAnsi" w:hAnsiTheme="minorHAnsi" w:cs="Arial"/>
          <w:bCs/>
          <w:sz w:val="22"/>
          <w:szCs w:val="22"/>
        </w:rPr>
        <w:t>desire</w:t>
      </w:r>
      <w:r w:rsidRPr="000E12E6">
        <w:rPr>
          <w:rFonts w:asciiTheme="minorHAnsi" w:hAnsiTheme="minorHAnsi" w:cs="Arial"/>
          <w:sz w:val="22"/>
          <w:szCs w:val="22"/>
        </w:rPr>
        <w:t xml:space="preserve"> of </w:t>
      </w:r>
      <w:r w:rsidR="005C2997" w:rsidRPr="000E12E6">
        <w:rPr>
          <w:rFonts w:asciiTheme="minorHAnsi" w:hAnsiTheme="minorHAnsi" w:cs="Arial"/>
          <w:sz w:val="22"/>
          <w:szCs w:val="22"/>
        </w:rPr>
        <w:t>NASPO ValuePoint</w:t>
      </w:r>
      <w:r w:rsidRPr="000E12E6">
        <w:rPr>
          <w:rFonts w:asciiTheme="minorHAnsi" w:hAnsiTheme="minorHAnsi" w:cs="Arial"/>
          <w:sz w:val="22"/>
          <w:szCs w:val="22"/>
        </w:rPr>
        <w:t xml:space="preserve"> to allow eligible Using </w:t>
      </w:r>
      <w:r w:rsidR="00A42BD5">
        <w:rPr>
          <w:rFonts w:asciiTheme="minorHAnsi" w:hAnsiTheme="minorHAnsi" w:cs="Arial"/>
          <w:sz w:val="22"/>
          <w:szCs w:val="22"/>
        </w:rPr>
        <w:t xml:space="preserve">Entities </w:t>
      </w:r>
      <w:r w:rsidRPr="000E12E6">
        <w:rPr>
          <w:rFonts w:asciiTheme="minorHAnsi" w:hAnsiTheme="minorHAnsi" w:cs="Arial"/>
          <w:sz w:val="22"/>
          <w:szCs w:val="22"/>
        </w:rPr>
        <w:t xml:space="preserve">to procure products and services that help to minimize the environmental impact resulting from the use and disposal of these products.  Such products, referred to as “Environmentally Preferable Products” (EPPs), include, but are not limited to, those which contain recycled content, conserve energy or water, minimize waste or reduce the amount of toxic material used and disposed of. </w:t>
      </w:r>
    </w:p>
    <w:p w14:paraId="4EA34B44" w14:textId="77777777" w:rsidR="00190E86" w:rsidRPr="002156BE" w:rsidRDefault="00190E86" w:rsidP="002156BE">
      <w:pPr>
        <w:tabs>
          <w:tab w:val="left" w:pos="1170"/>
        </w:tabs>
        <w:ind w:left="1440"/>
        <w:jc w:val="both"/>
        <w:rPr>
          <w:rFonts w:asciiTheme="minorHAnsi" w:hAnsiTheme="minorHAnsi" w:cs="Arial"/>
          <w:sz w:val="12"/>
          <w:szCs w:val="22"/>
        </w:rPr>
      </w:pPr>
    </w:p>
    <w:p w14:paraId="698B3E00" w14:textId="2D247618" w:rsidR="00190E86" w:rsidRPr="000E12E6" w:rsidRDefault="009A28CB" w:rsidP="002156BE">
      <w:pPr>
        <w:tabs>
          <w:tab w:val="left" w:pos="1440"/>
          <w:tab w:val="left" w:pos="2160"/>
          <w:tab w:val="left" w:pos="2880"/>
        </w:tabs>
        <w:ind w:left="1440"/>
        <w:jc w:val="both"/>
        <w:rPr>
          <w:rFonts w:asciiTheme="minorHAnsi" w:hAnsiTheme="minorHAnsi" w:cs="Arial"/>
          <w:sz w:val="22"/>
          <w:szCs w:val="22"/>
        </w:rPr>
      </w:pPr>
      <w:r w:rsidRPr="000E12E6">
        <w:rPr>
          <w:rFonts w:asciiTheme="minorHAnsi" w:hAnsiTheme="minorHAnsi" w:cs="Arial"/>
          <w:b/>
          <w:sz w:val="22"/>
          <w:szCs w:val="22"/>
        </w:rPr>
        <w:t>Offeror shall i</w:t>
      </w:r>
      <w:r w:rsidR="00190E86" w:rsidRPr="000E12E6">
        <w:rPr>
          <w:rFonts w:asciiTheme="minorHAnsi" w:hAnsiTheme="minorHAnsi" w:cs="Arial"/>
          <w:b/>
          <w:sz w:val="22"/>
          <w:szCs w:val="22"/>
        </w:rPr>
        <w:t xml:space="preserve">nclude with </w:t>
      </w:r>
      <w:r w:rsidRPr="000E12E6">
        <w:rPr>
          <w:rFonts w:asciiTheme="minorHAnsi" w:hAnsiTheme="minorHAnsi" w:cs="Arial"/>
          <w:b/>
          <w:sz w:val="22"/>
          <w:szCs w:val="22"/>
        </w:rPr>
        <w:t xml:space="preserve">its </w:t>
      </w:r>
      <w:r w:rsidR="00190E86" w:rsidRPr="000E12E6">
        <w:rPr>
          <w:rFonts w:asciiTheme="minorHAnsi" w:hAnsiTheme="minorHAnsi" w:cs="Arial"/>
          <w:b/>
          <w:sz w:val="22"/>
          <w:szCs w:val="22"/>
        </w:rPr>
        <w:t xml:space="preserve">Proposal information of </w:t>
      </w:r>
      <w:r w:rsidRPr="000E12E6">
        <w:rPr>
          <w:rFonts w:asciiTheme="minorHAnsi" w:hAnsiTheme="minorHAnsi" w:cs="Arial"/>
          <w:b/>
          <w:sz w:val="22"/>
          <w:szCs w:val="22"/>
        </w:rPr>
        <w:t xml:space="preserve">its </w:t>
      </w:r>
      <w:r w:rsidR="00190E86" w:rsidRPr="000E12E6">
        <w:rPr>
          <w:rFonts w:asciiTheme="minorHAnsi" w:hAnsiTheme="minorHAnsi" w:cs="Arial"/>
          <w:b/>
          <w:sz w:val="22"/>
          <w:szCs w:val="22"/>
        </w:rPr>
        <w:t>company’s initiatives concerning environmentally preferred products</w:t>
      </w:r>
      <w:r w:rsidR="00CE7B11">
        <w:rPr>
          <w:rFonts w:asciiTheme="minorHAnsi" w:hAnsiTheme="minorHAnsi" w:cs="Arial"/>
          <w:b/>
          <w:sz w:val="22"/>
          <w:szCs w:val="22"/>
        </w:rPr>
        <w:t xml:space="preserve"> for informational purposes only</w:t>
      </w:r>
      <w:r w:rsidR="00190E86" w:rsidRPr="000E12E6">
        <w:rPr>
          <w:rFonts w:asciiTheme="minorHAnsi" w:hAnsiTheme="minorHAnsi" w:cs="Arial"/>
          <w:b/>
          <w:sz w:val="22"/>
          <w:szCs w:val="22"/>
        </w:rPr>
        <w:t>.</w:t>
      </w:r>
      <w:r w:rsidR="00190E86" w:rsidRPr="000E12E6">
        <w:rPr>
          <w:rFonts w:asciiTheme="minorHAnsi" w:hAnsiTheme="minorHAnsi" w:cs="Arial"/>
          <w:sz w:val="22"/>
          <w:szCs w:val="22"/>
        </w:rPr>
        <w:t xml:space="preserve">  </w:t>
      </w:r>
    </w:p>
    <w:p w14:paraId="48D636D9" w14:textId="4E71B738" w:rsidR="00190E86" w:rsidRPr="009C558A" w:rsidRDefault="00190E86" w:rsidP="008E561A">
      <w:pPr>
        <w:pStyle w:val="ListParagraph"/>
        <w:numPr>
          <w:ilvl w:val="1"/>
          <w:numId w:val="8"/>
        </w:numPr>
        <w:spacing w:after="120"/>
        <w:ind w:left="720" w:hanging="702"/>
        <w:rPr>
          <w:rFonts w:asciiTheme="minorHAnsi" w:hAnsiTheme="minorHAnsi"/>
          <w:b/>
          <w:sz w:val="22"/>
          <w:szCs w:val="28"/>
        </w:rPr>
      </w:pPr>
      <w:r w:rsidRPr="009C558A">
        <w:rPr>
          <w:rFonts w:asciiTheme="minorHAnsi" w:hAnsiTheme="minorHAnsi"/>
          <w:b/>
          <w:sz w:val="22"/>
          <w:szCs w:val="28"/>
        </w:rPr>
        <w:lastRenderedPageBreak/>
        <w:t>Scored Technical</w:t>
      </w:r>
      <w:r w:rsidR="00653707">
        <w:rPr>
          <w:rFonts w:asciiTheme="minorHAnsi" w:hAnsiTheme="minorHAnsi"/>
          <w:b/>
          <w:sz w:val="22"/>
          <w:szCs w:val="28"/>
        </w:rPr>
        <w:t xml:space="preserve"> Requirements</w:t>
      </w:r>
    </w:p>
    <w:p w14:paraId="5D030416" w14:textId="19B87611" w:rsidR="00190E86" w:rsidRPr="000E12E6" w:rsidRDefault="00190E86" w:rsidP="00724D07">
      <w:pPr>
        <w:tabs>
          <w:tab w:val="left" w:pos="1440"/>
          <w:tab w:val="left" w:pos="2160"/>
          <w:tab w:val="left" w:pos="2880"/>
        </w:tabs>
        <w:spacing w:after="120"/>
        <w:ind w:left="720"/>
        <w:jc w:val="both"/>
        <w:rPr>
          <w:rFonts w:asciiTheme="minorHAnsi" w:hAnsiTheme="minorHAnsi" w:cs="Arial"/>
          <w:bCs/>
          <w:sz w:val="22"/>
          <w:szCs w:val="22"/>
        </w:rPr>
      </w:pPr>
      <w:r w:rsidRPr="000E12E6">
        <w:rPr>
          <w:rFonts w:asciiTheme="minorHAnsi" w:hAnsiTheme="minorHAnsi" w:cs="Arial"/>
          <w:sz w:val="22"/>
          <w:szCs w:val="22"/>
        </w:rPr>
        <w:t xml:space="preserve">This section contains scored technical </w:t>
      </w:r>
      <w:r w:rsidR="00653707">
        <w:rPr>
          <w:rFonts w:asciiTheme="minorHAnsi" w:hAnsiTheme="minorHAnsi" w:cs="Arial"/>
          <w:sz w:val="22"/>
          <w:szCs w:val="22"/>
        </w:rPr>
        <w:t>requirement</w:t>
      </w:r>
      <w:r w:rsidRPr="000E12E6">
        <w:rPr>
          <w:rFonts w:asciiTheme="minorHAnsi" w:hAnsiTheme="minorHAnsi" w:cs="Arial"/>
          <w:sz w:val="22"/>
          <w:szCs w:val="22"/>
        </w:rPr>
        <w:t>s pertaining to the Tires, Tubes and Services.  Other sections of this RFP contain additional requirements that must be met in order to be considered responsive.</w:t>
      </w:r>
      <w:r w:rsidRPr="000E12E6">
        <w:rPr>
          <w:rFonts w:asciiTheme="minorHAnsi" w:hAnsiTheme="minorHAnsi" w:cs="Arial"/>
          <w:bCs/>
          <w:sz w:val="22"/>
          <w:szCs w:val="22"/>
        </w:rPr>
        <w:t xml:space="preserve"> Offeror must identify in their Proposal how its company meets (or exceeds) all requirements listed in this Section of the RFP solicitation.</w:t>
      </w:r>
    </w:p>
    <w:p w14:paraId="1746DF19" w14:textId="527AF341" w:rsidR="00190E86" w:rsidRDefault="00190E86" w:rsidP="00724D07">
      <w:pPr>
        <w:spacing w:after="120"/>
        <w:ind w:left="720"/>
        <w:jc w:val="both"/>
        <w:rPr>
          <w:rFonts w:ascii="Calibri" w:hAnsi="Calibri"/>
          <w:sz w:val="22"/>
          <w:szCs w:val="22"/>
        </w:rPr>
      </w:pPr>
      <w:r w:rsidRPr="000E12E6">
        <w:rPr>
          <w:rFonts w:ascii="Calibri" w:hAnsi="Calibri"/>
          <w:sz w:val="22"/>
          <w:szCs w:val="22"/>
        </w:rPr>
        <w:t xml:space="preserve">All requirements will be evaluated and scored by the evaluation committee in accordance with Section </w:t>
      </w:r>
      <w:r w:rsidR="0075607F">
        <w:rPr>
          <w:rFonts w:ascii="Calibri" w:hAnsi="Calibri"/>
          <w:sz w:val="22"/>
          <w:szCs w:val="22"/>
        </w:rPr>
        <w:t>6</w:t>
      </w:r>
      <w:r w:rsidRPr="000E12E6">
        <w:rPr>
          <w:rFonts w:ascii="Calibri" w:hAnsi="Calibri"/>
          <w:sz w:val="22"/>
          <w:szCs w:val="22"/>
        </w:rPr>
        <w:t xml:space="preserve">. </w:t>
      </w:r>
    </w:p>
    <w:p w14:paraId="3617B919" w14:textId="59A3EF7D" w:rsidR="002156BE" w:rsidRPr="009C558A" w:rsidRDefault="00190E86" w:rsidP="008E561A">
      <w:pPr>
        <w:pStyle w:val="ListParagraph"/>
        <w:numPr>
          <w:ilvl w:val="2"/>
          <w:numId w:val="8"/>
        </w:numPr>
        <w:spacing w:after="120"/>
        <w:rPr>
          <w:rFonts w:asciiTheme="minorHAnsi" w:hAnsiTheme="minorHAnsi"/>
          <w:b/>
          <w:sz w:val="22"/>
          <w:szCs w:val="28"/>
        </w:rPr>
      </w:pPr>
      <w:r w:rsidRPr="009C558A">
        <w:rPr>
          <w:rFonts w:asciiTheme="minorHAnsi" w:hAnsiTheme="minorHAnsi"/>
          <w:b/>
          <w:sz w:val="22"/>
          <w:szCs w:val="22"/>
        </w:rPr>
        <w:t>Scope of Work</w:t>
      </w:r>
    </w:p>
    <w:p w14:paraId="13220FFB" w14:textId="3348DFF0" w:rsidR="00190E86" w:rsidRPr="000E12E6" w:rsidRDefault="00190E86" w:rsidP="00886154">
      <w:pPr>
        <w:ind w:left="1440"/>
        <w:rPr>
          <w:rFonts w:asciiTheme="minorHAnsi" w:hAnsiTheme="minorHAnsi" w:cs="Arial"/>
          <w:b/>
          <w:bCs/>
          <w:sz w:val="22"/>
          <w:szCs w:val="22"/>
        </w:rPr>
      </w:pPr>
      <w:r w:rsidRPr="002156BE">
        <w:rPr>
          <w:rFonts w:asciiTheme="minorHAnsi" w:hAnsiTheme="minorHAnsi" w:cs="Arial"/>
          <w:bCs/>
          <w:sz w:val="22"/>
          <w:szCs w:val="22"/>
        </w:rPr>
        <w:t>Offeror shall demonstrate in their Proposal how they meet or exceed the requirements</w:t>
      </w:r>
      <w:r w:rsidRPr="000E12E6">
        <w:rPr>
          <w:rFonts w:asciiTheme="minorHAnsi" w:hAnsiTheme="minorHAnsi" w:cs="Arial"/>
          <w:bCs/>
          <w:sz w:val="22"/>
          <w:szCs w:val="22"/>
        </w:rPr>
        <w:t xml:space="preserve"> of each </w:t>
      </w:r>
      <w:r w:rsidR="00CE7B11">
        <w:rPr>
          <w:rFonts w:asciiTheme="minorHAnsi" w:hAnsiTheme="minorHAnsi" w:cs="Arial"/>
          <w:bCs/>
          <w:sz w:val="22"/>
          <w:szCs w:val="22"/>
        </w:rPr>
        <w:t>s</w:t>
      </w:r>
      <w:r w:rsidRPr="000E12E6">
        <w:rPr>
          <w:rFonts w:asciiTheme="minorHAnsi" w:hAnsiTheme="minorHAnsi" w:cs="Arial"/>
          <w:bCs/>
          <w:sz w:val="22"/>
          <w:szCs w:val="22"/>
        </w:rPr>
        <w:t>ection</w:t>
      </w:r>
      <w:r w:rsidR="00CE7B11">
        <w:rPr>
          <w:rFonts w:asciiTheme="minorHAnsi" w:hAnsiTheme="minorHAnsi" w:cs="Arial"/>
          <w:bCs/>
          <w:sz w:val="22"/>
          <w:szCs w:val="22"/>
        </w:rPr>
        <w:t xml:space="preserve"> </w:t>
      </w:r>
      <w:r w:rsidRPr="000E12E6">
        <w:rPr>
          <w:rFonts w:asciiTheme="minorHAnsi" w:hAnsiTheme="minorHAnsi" w:cs="Arial"/>
          <w:bCs/>
          <w:sz w:val="22"/>
          <w:szCs w:val="22"/>
        </w:rPr>
        <w:t xml:space="preserve">of </w:t>
      </w:r>
      <w:r w:rsidR="00CE7B11">
        <w:rPr>
          <w:rFonts w:asciiTheme="minorHAnsi" w:hAnsiTheme="minorHAnsi" w:cs="Arial"/>
          <w:bCs/>
          <w:sz w:val="22"/>
          <w:szCs w:val="22"/>
        </w:rPr>
        <w:t>Section 4 -</w:t>
      </w:r>
      <w:r w:rsidRPr="000E12E6">
        <w:rPr>
          <w:rFonts w:asciiTheme="minorHAnsi" w:hAnsiTheme="minorHAnsi" w:cs="Arial"/>
          <w:bCs/>
          <w:sz w:val="22"/>
          <w:szCs w:val="22"/>
        </w:rPr>
        <w:t xml:space="preserve"> Scope of Work</w:t>
      </w:r>
      <w:r w:rsidRPr="000E12E6">
        <w:rPr>
          <w:rFonts w:asciiTheme="minorHAnsi" w:hAnsiTheme="minorHAnsi" w:cs="Arial"/>
          <w:b/>
          <w:bCs/>
          <w:sz w:val="22"/>
          <w:szCs w:val="22"/>
        </w:rPr>
        <w:t>.</w:t>
      </w:r>
      <w:r w:rsidRPr="000E12E6">
        <w:rPr>
          <w:rFonts w:asciiTheme="minorHAnsi" w:hAnsiTheme="minorHAnsi" w:cs="Arial"/>
          <w:bCs/>
          <w:sz w:val="22"/>
          <w:szCs w:val="22"/>
        </w:rPr>
        <w:t xml:space="preserve">  Offeror shall show each requirement and their response in their Proposal.  </w:t>
      </w:r>
      <w:r w:rsidRPr="000E12E6">
        <w:rPr>
          <w:rFonts w:asciiTheme="minorHAnsi" w:hAnsiTheme="minorHAnsi" w:cs="Arial"/>
          <w:b/>
          <w:bCs/>
          <w:sz w:val="22"/>
          <w:szCs w:val="22"/>
        </w:rPr>
        <w:t xml:space="preserve"> </w:t>
      </w:r>
    </w:p>
    <w:p w14:paraId="5037DAE7" w14:textId="2A936520" w:rsidR="00190E86" w:rsidRPr="000E12E6" w:rsidRDefault="00190E86" w:rsidP="008E561A">
      <w:pPr>
        <w:pStyle w:val="ListParagraph"/>
        <w:numPr>
          <w:ilvl w:val="2"/>
          <w:numId w:val="8"/>
        </w:numPr>
        <w:spacing w:before="200" w:after="80"/>
        <w:contextualSpacing w:val="0"/>
        <w:rPr>
          <w:rFonts w:asciiTheme="minorHAnsi" w:hAnsiTheme="minorHAnsi"/>
          <w:b/>
          <w:sz w:val="22"/>
          <w:szCs w:val="22"/>
        </w:rPr>
      </w:pPr>
      <w:r w:rsidRPr="000E12E6">
        <w:rPr>
          <w:rFonts w:asciiTheme="minorHAnsi" w:hAnsiTheme="minorHAnsi"/>
          <w:b/>
          <w:sz w:val="22"/>
          <w:szCs w:val="22"/>
        </w:rPr>
        <w:t>Availability</w:t>
      </w:r>
      <w:r w:rsidR="00EB65BB" w:rsidRPr="000E12E6">
        <w:rPr>
          <w:rFonts w:asciiTheme="minorHAnsi" w:hAnsiTheme="minorHAnsi"/>
          <w:b/>
          <w:sz w:val="22"/>
          <w:szCs w:val="22"/>
        </w:rPr>
        <w:t xml:space="preserve"> of Products</w:t>
      </w:r>
    </w:p>
    <w:p w14:paraId="09D5AA96" w14:textId="1DAA4064" w:rsidR="00190E86" w:rsidRPr="000E12E6" w:rsidRDefault="00190E86" w:rsidP="002156BE">
      <w:pPr>
        <w:pStyle w:val="Level1"/>
        <w:numPr>
          <w:ilvl w:val="0"/>
          <w:numId w:val="0"/>
        </w:numPr>
        <w:tabs>
          <w:tab w:val="left" w:pos="-360"/>
        </w:tabs>
        <w:ind w:left="1440" w:right="28"/>
        <w:jc w:val="both"/>
        <w:outlineLvl w:val="9"/>
        <w:rPr>
          <w:rFonts w:asciiTheme="minorHAnsi" w:hAnsiTheme="minorHAnsi" w:cs="Arial"/>
          <w:sz w:val="22"/>
          <w:szCs w:val="22"/>
        </w:rPr>
      </w:pPr>
      <w:r w:rsidRPr="000E12E6">
        <w:rPr>
          <w:rFonts w:asciiTheme="minorHAnsi" w:hAnsiTheme="minorHAnsi" w:cs="Arial"/>
          <w:sz w:val="22"/>
          <w:szCs w:val="22"/>
        </w:rPr>
        <w:t xml:space="preserve">All tires of common usage should be regularly carried in stock by the </w:t>
      </w:r>
      <w:r w:rsidR="00D1100A">
        <w:rPr>
          <w:rFonts w:asciiTheme="minorHAnsi" w:hAnsiTheme="minorHAnsi" w:cs="Arial"/>
          <w:sz w:val="22"/>
          <w:szCs w:val="22"/>
        </w:rPr>
        <w:t>successful</w:t>
      </w:r>
      <w:r w:rsidRPr="000E12E6">
        <w:rPr>
          <w:rFonts w:asciiTheme="minorHAnsi" w:hAnsiTheme="minorHAnsi" w:cs="Arial"/>
          <w:sz w:val="22"/>
          <w:szCs w:val="22"/>
        </w:rPr>
        <w:t xml:space="preserve"> Contractor, or their distributor.  All other tires must be available from the </w:t>
      </w:r>
      <w:r w:rsidR="00D1100A">
        <w:rPr>
          <w:rFonts w:asciiTheme="minorHAnsi" w:hAnsiTheme="minorHAnsi" w:cs="Arial"/>
          <w:sz w:val="22"/>
          <w:szCs w:val="22"/>
        </w:rPr>
        <w:t>successful</w:t>
      </w:r>
      <w:r w:rsidRPr="000E12E6">
        <w:rPr>
          <w:rFonts w:asciiTheme="minorHAnsi" w:hAnsiTheme="minorHAnsi" w:cs="Arial"/>
          <w:sz w:val="22"/>
          <w:szCs w:val="22"/>
        </w:rPr>
        <w:t xml:space="preserve"> Contractor, or their distributor, within 30 days after receipt of order.  Indicate the process, policies, or procedures used by manufacturer to mitigate the risks of running short of the materials needed to produce the tire products required to meet the need of the states participating in the </w:t>
      </w:r>
      <w:r w:rsidR="00802A27" w:rsidRPr="000E12E6">
        <w:rPr>
          <w:rFonts w:asciiTheme="minorHAnsi" w:hAnsiTheme="minorHAnsi" w:cs="Arial"/>
          <w:sz w:val="22"/>
          <w:szCs w:val="22"/>
        </w:rPr>
        <w:t xml:space="preserve">NASPO ValuePoint </w:t>
      </w:r>
      <w:r w:rsidRPr="000E12E6">
        <w:rPr>
          <w:rFonts w:asciiTheme="minorHAnsi" w:hAnsiTheme="minorHAnsi" w:cs="Arial"/>
          <w:sz w:val="22"/>
          <w:szCs w:val="22"/>
        </w:rPr>
        <w:t>Master Agreement.</w:t>
      </w:r>
    </w:p>
    <w:p w14:paraId="64FDE7B9" w14:textId="77777777" w:rsidR="00190E86" w:rsidRPr="000E12E6" w:rsidRDefault="00190E86" w:rsidP="002156BE">
      <w:pPr>
        <w:pStyle w:val="Level1"/>
        <w:numPr>
          <w:ilvl w:val="0"/>
          <w:numId w:val="0"/>
        </w:numPr>
        <w:tabs>
          <w:tab w:val="left" w:pos="-360"/>
          <w:tab w:val="left" w:pos="0"/>
          <w:tab w:val="left" w:pos="540"/>
          <w:tab w:val="left" w:pos="2160"/>
          <w:tab w:val="left" w:pos="2880"/>
          <w:tab w:val="left" w:pos="3600"/>
          <w:tab w:val="left" w:pos="4320"/>
          <w:tab w:val="left" w:pos="4860"/>
          <w:tab w:val="left" w:pos="5400"/>
          <w:tab w:val="left" w:pos="5850"/>
          <w:tab w:val="left" w:pos="621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28"/>
        <w:jc w:val="both"/>
        <w:outlineLvl w:val="9"/>
        <w:rPr>
          <w:rFonts w:asciiTheme="minorHAnsi" w:hAnsiTheme="minorHAnsi" w:cs="Arial"/>
          <w:sz w:val="22"/>
          <w:szCs w:val="22"/>
        </w:rPr>
      </w:pPr>
    </w:p>
    <w:p w14:paraId="7BAF9CFD" w14:textId="2C06E563" w:rsidR="00190E86" w:rsidRDefault="009A28CB" w:rsidP="002156BE">
      <w:pPr>
        <w:numPr>
          <w:ilvl w:val="12"/>
          <w:numId w:val="0"/>
        </w:numPr>
        <w:tabs>
          <w:tab w:val="left" w:pos="-360"/>
        </w:tabs>
        <w:ind w:left="1440" w:right="28"/>
        <w:jc w:val="both"/>
        <w:rPr>
          <w:rFonts w:asciiTheme="minorHAnsi" w:hAnsiTheme="minorHAnsi" w:cs="Arial"/>
          <w:b/>
          <w:sz w:val="22"/>
          <w:szCs w:val="22"/>
        </w:rPr>
      </w:pPr>
      <w:r w:rsidRPr="000E12E6">
        <w:rPr>
          <w:rFonts w:asciiTheme="minorHAnsi" w:hAnsiTheme="minorHAnsi" w:cs="Arial"/>
          <w:b/>
          <w:sz w:val="22"/>
          <w:szCs w:val="22"/>
        </w:rPr>
        <w:t xml:space="preserve">Offeror shall </w:t>
      </w:r>
      <w:r w:rsidR="00190E86" w:rsidRPr="000E12E6">
        <w:rPr>
          <w:rFonts w:asciiTheme="minorHAnsi" w:hAnsiTheme="minorHAnsi" w:cs="Arial"/>
          <w:b/>
          <w:sz w:val="22"/>
          <w:szCs w:val="22"/>
        </w:rPr>
        <w:t xml:space="preserve">include a statement of </w:t>
      </w:r>
      <w:r w:rsidRPr="000E12E6">
        <w:rPr>
          <w:rFonts w:asciiTheme="minorHAnsi" w:hAnsiTheme="minorHAnsi" w:cs="Arial"/>
          <w:b/>
          <w:sz w:val="22"/>
          <w:szCs w:val="22"/>
        </w:rPr>
        <w:t xml:space="preserve">its </w:t>
      </w:r>
      <w:r w:rsidR="00190E86" w:rsidRPr="000E12E6">
        <w:rPr>
          <w:rFonts w:asciiTheme="minorHAnsi" w:hAnsiTheme="minorHAnsi" w:cs="Arial"/>
          <w:b/>
          <w:sz w:val="22"/>
          <w:szCs w:val="22"/>
        </w:rPr>
        <w:t>company’s product availability standards</w:t>
      </w:r>
      <w:r w:rsidRPr="000E12E6">
        <w:rPr>
          <w:rFonts w:asciiTheme="minorHAnsi" w:hAnsiTheme="minorHAnsi" w:cs="Arial"/>
          <w:b/>
          <w:sz w:val="22"/>
          <w:szCs w:val="22"/>
        </w:rPr>
        <w:t xml:space="preserve"> in its Proposal.</w:t>
      </w:r>
    </w:p>
    <w:p w14:paraId="313A3537" w14:textId="2C6A99DD" w:rsidR="00190E86" w:rsidRPr="000E12E6" w:rsidRDefault="00190E86" w:rsidP="008E561A">
      <w:pPr>
        <w:pStyle w:val="ListParagraph"/>
        <w:numPr>
          <w:ilvl w:val="2"/>
          <w:numId w:val="8"/>
        </w:numPr>
        <w:spacing w:before="200" w:after="80"/>
        <w:contextualSpacing w:val="0"/>
        <w:rPr>
          <w:rFonts w:asciiTheme="minorHAnsi" w:hAnsiTheme="minorHAnsi"/>
          <w:b/>
          <w:sz w:val="22"/>
          <w:szCs w:val="22"/>
        </w:rPr>
      </w:pPr>
      <w:r w:rsidRPr="000E12E6">
        <w:rPr>
          <w:rFonts w:asciiTheme="minorHAnsi" w:hAnsiTheme="minorHAnsi"/>
          <w:b/>
          <w:sz w:val="22"/>
          <w:szCs w:val="22"/>
        </w:rPr>
        <w:t>Service Areas</w:t>
      </w:r>
    </w:p>
    <w:p w14:paraId="21185573" w14:textId="64D64A2C" w:rsidR="00190E86" w:rsidRPr="000E12E6" w:rsidRDefault="00190E86" w:rsidP="002156BE">
      <w:pPr>
        <w:ind w:left="1440"/>
        <w:jc w:val="both"/>
        <w:rPr>
          <w:rFonts w:asciiTheme="minorHAnsi" w:hAnsiTheme="minorHAnsi" w:cs="Arial"/>
          <w:color w:val="FF0000"/>
          <w:sz w:val="22"/>
          <w:szCs w:val="22"/>
        </w:rPr>
      </w:pPr>
      <w:r w:rsidRPr="000E12E6">
        <w:rPr>
          <w:rFonts w:asciiTheme="minorHAnsi" w:hAnsiTheme="minorHAnsi" w:cs="Arial"/>
          <w:sz w:val="22"/>
          <w:szCs w:val="22"/>
        </w:rPr>
        <w:t xml:space="preserve">The Offeror must demonstrate, in its technical </w:t>
      </w:r>
      <w:r w:rsidR="00BC3E3D" w:rsidRPr="000E12E6">
        <w:rPr>
          <w:rFonts w:asciiTheme="minorHAnsi" w:hAnsiTheme="minorHAnsi" w:cs="Arial"/>
          <w:sz w:val="22"/>
          <w:szCs w:val="22"/>
        </w:rPr>
        <w:t>Proposal</w:t>
      </w:r>
      <w:r w:rsidRPr="000E12E6">
        <w:rPr>
          <w:rFonts w:asciiTheme="minorHAnsi" w:hAnsiTheme="minorHAnsi" w:cs="Arial"/>
          <w:sz w:val="22"/>
          <w:szCs w:val="22"/>
        </w:rPr>
        <w:t xml:space="preserve">, the ability to sell and service tires and tubes to the </w:t>
      </w:r>
      <w:r w:rsidR="00A42BD5">
        <w:rPr>
          <w:rFonts w:asciiTheme="minorHAnsi" w:hAnsiTheme="minorHAnsi" w:cs="Arial"/>
          <w:sz w:val="22"/>
          <w:szCs w:val="22"/>
        </w:rPr>
        <w:t>P</w:t>
      </w:r>
      <w:r w:rsidRPr="000E12E6">
        <w:rPr>
          <w:rFonts w:asciiTheme="minorHAnsi" w:hAnsiTheme="minorHAnsi" w:cs="Arial"/>
          <w:sz w:val="22"/>
          <w:szCs w:val="22"/>
        </w:rPr>
        <w:t xml:space="preserve">articipating </w:t>
      </w:r>
      <w:r w:rsidR="00A42BD5">
        <w:rPr>
          <w:rFonts w:asciiTheme="minorHAnsi" w:hAnsiTheme="minorHAnsi" w:cs="Arial"/>
          <w:sz w:val="22"/>
          <w:szCs w:val="22"/>
        </w:rPr>
        <w:t>S</w:t>
      </w:r>
      <w:r w:rsidRPr="000E12E6">
        <w:rPr>
          <w:rFonts w:asciiTheme="minorHAnsi" w:hAnsiTheme="minorHAnsi" w:cs="Arial"/>
          <w:sz w:val="22"/>
          <w:szCs w:val="22"/>
        </w:rPr>
        <w:t xml:space="preserve">tates.  </w:t>
      </w:r>
      <w:r w:rsidRPr="000E12E6">
        <w:rPr>
          <w:rFonts w:asciiTheme="minorHAnsi" w:hAnsiTheme="minorHAnsi" w:cs="Arial"/>
          <w:sz w:val="22"/>
          <w:szCs w:val="22"/>
          <w:u w:val="single"/>
        </w:rPr>
        <w:t xml:space="preserve">The Offeror is required to provide a list of sales and service areas within each </w:t>
      </w:r>
      <w:r w:rsidR="00A42BD5">
        <w:rPr>
          <w:rFonts w:asciiTheme="minorHAnsi" w:hAnsiTheme="minorHAnsi" w:cs="Arial"/>
          <w:sz w:val="22"/>
          <w:szCs w:val="22"/>
          <w:u w:val="single"/>
        </w:rPr>
        <w:t>P</w:t>
      </w:r>
      <w:r w:rsidRPr="000E12E6">
        <w:rPr>
          <w:rFonts w:asciiTheme="minorHAnsi" w:hAnsiTheme="minorHAnsi" w:cs="Arial"/>
          <w:sz w:val="22"/>
          <w:szCs w:val="22"/>
          <w:u w:val="single"/>
        </w:rPr>
        <w:t xml:space="preserve">articipating </w:t>
      </w:r>
      <w:r w:rsidR="00A42BD5">
        <w:rPr>
          <w:rFonts w:asciiTheme="minorHAnsi" w:hAnsiTheme="minorHAnsi" w:cs="Arial"/>
          <w:sz w:val="22"/>
          <w:szCs w:val="22"/>
          <w:u w:val="single"/>
        </w:rPr>
        <w:t>S</w:t>
      </w:r>
      <w:r w:rsidRPr="000E12E6">
        <w:rPr>
          <w:rFonts w:asciiTheme="minorHAnsi" w:hAnsiTheme="minorHAnsi" w:cs="Arial"/>
          <w:sz w:val="22"/>
          <w:szCs w:val="22"/>
          <w:u w:val="single"/>
        </w:rPr>
        <w:t>tate.</w:t>
      </w:r>
      <w:r w:rsidRPr="000E12E6">
        <w:rPr>
          <w:rFonts w:asciiTheme="minorHAnsi" w:hAnsiTheme="minorHAnsi" w:cs="Arial"/>
          <w:sz w:val="22"/>
          <w:szCs w:val="22"/>
        </w:rPr>
        <w:t xml:space="preserve"> The list should be sorted by city and state.</w:t>
      </w:r>
    </w:p>
    <w:p w14:paraId="3D92E7C8" w14:textId="77777777" w:rsidR="00190E86" w:rsidRPr="000E12E6" w:rsidRDefault="00190E86" w:rsidP="002156BE">
      <w:pPr>
        <w:ind w:left="1440"/>
        <w:jc w:val="both"/>
        <w:rPr>
          <w:rFonts w:asciiTheme="minorHAnsi" w:hAnsiTheme="minorHAnsi" w:cs="Arial"/>
          <w:color w:val="FF0000"/>
          <w:sz w:val="22"/>
          <w:szCs w:val="22"/>
        </w:rPr>
      </w:pPr>
      <w:r w:rsidRPr="000E12E6">
        <w:rPr>
          <w:rFonts w:asciiTheme="minorHAnsi" w:hAnsiTheme="minorHAnsi" w:cs="Arial"/>
          <w:color w:val="FF0000"/>
          <w:sz w:val="22"/>
          <w:szCs w:val="22"/>
        </w:rPr>
        <w:t xml:space="preserve"> </w:t>
      </w:r>
    </w:p>
    <w:p w14:paraId="47D2B6AD" w14:textId="77097419" w:rsidR="00190E86" w:rsidRPr="000E12E6" w:rsidRDefault="00190E86" w:rsidP="002156BE">
      <w:pPr>
        <w:ind w:left="1440"/>
        <w:jc w:val="both"/>
        <w:rPr>
          <w:rFonts w:asciiTheme="minorHAnsi" w:hAnsiTheme="minorHAnsi" w:cs="Arial"/>
          <w:sz w:val="22"/>
          <w:szCs w:val="22"/>
        </w:rPr>
      </w:pPr>
      <w:r w:rsidRPr="000E12E6">
        <w:rPr>
          <w:rFonts w:asciiTheme="minorHAnsi" w:hAnsiTheme="minorHAnsi" w:cs="Arial"/>
          <w:sz w:val="22"/>
          <w:szCs w:val="22"/>
        </w:rPr>
        <w:t>The Offeror’s list of A</w:t>
      </w:r>
      <w:r w:rsidR="00232A1B">
        <w:rPr>
          <w:rFonts w:asciiTheme="minorHAnsi" w:hAnsiTheme="minorHAnsi" w:cs="Arial"/>
          <w:sz w:val="22"/>
          <w:szCs w:val="22"/>
        </w:rPr>
        <w:t>pproved</w:t>
      </w:r>
      <w:r w:rsidRPr="000E12E6">
        <w:rPr>
          <w:rFonts w:asciiTheme="minorHAnsi" w:hAnsiTheme="minorHAnsi" w:cs="Arial"/>
          <w:sz w:val="22"/>
          <w:szCs w:val="22"/>
        </w:rPr>
        <w:t xml:space="preserve"> Distributors within each state must provide full location addresses </w:t>
      </w:r>
      <w:r w:rsidRPr="001941DD">
        <w:rPr>
          <w:rFonts w:asciiTheme="minorHAnsi" w:hAnsiTheme="minorHAnsi" w:cs="Arial"/>
          <w:sz w:val="22"/>
          <w:szCs w:val="22"/>
          <w:u w:val="single"/>
        </w:rPr>
        <w:t>including contact information and services that are currently provided by each location</w:t>
      </w:r>
      <w:r w:rsidRPr="000E12E6">
        <w:rPr>
          <w:rFonts w:asciiTheme="minorHAnsi" w:hAnsiTheme="minorHAnsi" w:cs="Arial"/>
          <w:sz w:val="22"/>
          <w:szCs w:val="22"/>
        </w:rPr>
        <w:t xml:space="preserve">.  </w:t>
      </w:r>
    </w:p>
    <w:p w14:paraId="79EB7489" w14:textId="402F99CE" w:rsidR="00190E86" w:rsidRPr="000E12E6" w:rsidRDefault="00280B75" w:rsidP="008E561A">
      <w:pPr>
        <w:pStyle w:val="ListParagraph"/>
        <w:numPr>
          <w:ilvl w:val="2"/>
          <w:numId w:val="8"/>
        </w:numPr>
        <w:spacing w:before="200" w:after="80"/>
        <w:ind w:left="1440" w:hanging="720"/>
        <w:contextualSpacing w:val="0"/>
        <w:rPr>
          <w:rFonts w:asciiTheme="minorHAnsi" w:hAnsiTheme="minorHAnsi"/>
          <w:b/>
          <w:sz w:val="22"/>
          <w:szCs w:val="22"/>
        </w:rPr>
      </w:pPr>
      <w:r>
        <w:rPr>
          <w:rFonts w:asciiTheme="minorHAnsi" w:hAnsiTheme="minorHAnsi"/>
          <w:b/>
          <w:sz w:val="22"/>
          <w:szCs w:val="22"/>
        </w:rPr>
        <w:t>Offeror’s Resolution of Issues with Approved Distributors</w:t>
      </w:r>
      <w:r w:rsidR="00190E86" w:rsidRPr="000E12E6">
        <w:rPr>
          <w:rFonts w:asciiTheme="minorHAnsi" w:hAnsiTheme="minorHAnsi"/>
          <w:b/>
          <w:sz w:val="22"/>
          <w:szCs w:val="22"/>
        </w:rPr>
        <w:t xml:space="preserve"> </w:t>
      </w:r>
    </w:p>
    <w:p w14:paraId="58E2A4A1" w14:textId="658DAF47" w:rsidR="00190E86" w:rsidRPr="000E12E6" w:rsidRDefault="0018417B" w:rsidP="002156BE">
      <w:pPr>
        <w:tabs>
          <w:tab w:val="left" w:pos="1170"/>
        </w:tabs>
        <w:ind w:left="1440"/>
        <w:jc w:val="both"/>
        <w:rPr>
          <w:rFonts w:asciiTheme="minorHAnsi" w:hAnsiTheme="minorHAnsi" w:cs="Arial"/>
          <w:sz w:val="22"/>
          <w:szCs w:val="22"/>
        </w:rPr>
      </w:pPr>
      <w:r w:rsidRPr="000E12E6">
        <w:rPr>
          <w:rFonts w:asciiTheme="minorHAnsi" w:hAnsiTheme="minorHAnsi" w:cs="Arial"/>
          <w:sz w:val="22"/>
          <w:szCs w:val="22"/>
        </w:rPr>
        <w:t>Offeror shall i</w:t>
      </w:r>
      <w:r w:rsidR="00190E86" w:rsidRPr="000E12E6">
        <w:rPr>
          <w:rFonts w:asciiTheme="minorHAnsi" w:hAnsiTheme="minorHAnsi" w:cs="Arial"/>
          <w:sz w:val="22"/>
          <w:szCs w:val="22"/>
        </w:rPr>
        <w:t xml:space="preserve">ndicate how </w:t>
      </w:r>
      <w:r w:rsidRPr="000E12E6">
        <w:rPr>
          <w:rFonts w:asciiTheme="minorHAnsi" w:hAnsiTheme="minorHAnsi" w:cs="Arial"/>
          <w:sz w:val="22"/>
          <w:szCs w:val="22"/>
        </w:rPr>
        <w:t>it</w:t>
      </w:r>
      <w:r w:rsidR="00190E86" w:rsidRPr="000E12E6">
        <w:rPr>
          <w:rFonts w:asciiTheme="minorHAnsi" w:hAnsiTheme="minorHAnsi" w:cs="Arial"/>
          <w:sz w:val="22"/>
          <w:szCs w:val="22"/>
        </w:rPr>
        <w:t xml:space="preserve"> ensures that </w:t>
      </w:r>
      <w:r w:rsidRPr="000E12E6">
        <w:rPr>
          <w:rFonts w:asciiTheme="minorHAnsi" w:hAnsiTheme="minorHAnsi" w:cs="Arial"/>
          <w:sz w:val="22"/>
          <w:szCs w:val="22"/>
        </w:rPr>
        <w:t xml:space="preserve">its </w:t>
      </w:r>
      <w:r w:rsidR="00D33A72">
        <w:rPr>
          <w:rFonts w:asciiTheme="minorHAnsi" w:hAnsiTheme="minorHAnsi" w:cs="Arial"/>
          <w:sz w:val="22"/>
          <w:szCs w:val="22"/>
        </w:rPr>
        <w:t>Approved Distributor</w:t>
      </w:r>
      <w:r w:rsidR="00190E86" w:rsidRPr="000E12E6">
        <w:rPr>
          <w:rFonts w:asciiTheme="minorHAnsi" w:hAnsiTheme="minorHAnsi" w:cs="Arial"/>
          <w:sz w:val="22"/>
          <w:szCs w:val="22"/>
        </w:rPr>
        <w:t xml:space="preserve"> network will be effective in responding to tire availability, delivery, and pricing problems.</w:t>
      </w:r>
    </w:p>
    <w:p w14:paraId="6D99BEF6" w14:textId="7D2F2683" w:rsidR="00190E86" w:rsidRPr="000E12E6" w:rsidRDefault="00190E86" w:rsidP="008E561A">
      <w:pPr>
        <w:pStyle w:val="ListParagraph"/>
        <w:numPr>
          <w:ilvl w:val="2"/>
          <w:numId w:val="8"/>
        </w:numPr>
        <w:spacing w:before="200" w:after="80"/>
        <w:contextualSpacing w:val="0"/>
        <w:rPr>
          <w:rFonts w:asciiTheme="minorHAnsi" w:hAnsiTheme="minorHAnsi"/>
          <w:b/>
          <w:sz w:val="22"/>
          <w:szCs w:val="22"/>
        </w:rPr>
      </w:pPr>
      <w:r w:rsidRPr="000E12E6">
        <w:rPr>
          <w:rFonts w:asciiTheme="minorHAnsi" w:hAnsiTheme="minorHAnsi"/>
          <w:b/>
          <w:sz w:val="22"/>
          <w:szCs w:val="22"/>
        </w:rPr>
        <w:t xml:space="preserve">Compliance of </w:t>
      </w:r>
      <w:r w:rsidR="00280B75">
        <w:rPr>
          <w:rFonts w:asciiTheme="minorHAnsi" w:hAnsiTheme="minorHAnsi"/>
          <w:b/>
          <w:sz w:val="22"/>
          <w:szCs w:val="22"/>
        </w:rPr>
        <w:t>Approved Distributors</w:t>
      </w:r>
      <w:r w:rsidRPr="000E12E6">
        <w:rPr>
          <w:rFonts w:asciiTheme="minorHAnsi" w:hAnsiTheme="minorHAnsi"/>
          <w:b/>
          <w:sz w:val="22"/>
          <w:szCs w:val="22"/>
        </w:rPr>
        <w:t xml:space="preserve"> </w:t>
      </w:r>
    </w:p>
    <w:p w14:paraId="3E3FD57C" w14:textId="420E4F5F" w:rsidR="00190E86" w:rsidRDefault="0018417B" w:rsidP="002156BE">
      <w:pPr>
        <w:tabs>
          <w:tab w:val="left" w:pos="1170"/>
        </w:tabs>
        <w:ind w:left="1440"/>
        <w:jc w:val="both"/>
        <w:rPr>
          <w:rFonts w:asciiTheme="minorHAnsi" w:hAnsiTheme="minorHAnsi" w:cs="Arial"/>
          <w:sz w:val="22"/>
          <w:szCs w:val="22"/>
        </w:rPr>
      </w:pPr>
      <w:r w:rsidRPr="000E12E6">
        <w:rPr>
          <w:rFonts w:asciiTheme="minorHAnsi" w:hAnsiTheme="minorHAnsi" w:cs="Arial"/>
          <w:sz w:val="22"/>
          <w:szCs w:val="22"/>
        </w:rPr>
        <w:t>Offeror shall i</w:t>
      </w:r>
      <w:r w:rsidR="00190E86" w:rsidRPr="000E12E6">
        <w:rPr>
          <w:rFonts w:asciiTheme="minorHAnsi" w:hAnsiTheme="minorHAnsi" w:cs="Arial"/>
          <w:sz w:val="22"/>
          <w:szCs w:val="22"/>
        </w:rPr>
        <w:t xml:space="preserve">ndicate how </w:t>
      </w:r>
      <w:r w:rsidRPr="000E12E6">
        <w:rPr>
          <w:rFonts w:asciiTheme="minorHAnsi" w:hAnsiTheme="minorHAnsi" w:cs="Arial"/>
          <w:sz w:val="22"/>
          <w:szCs w:val="22"/>
        </w:rPr>
        <w:t xml:space="preserve">its </w:t>
      </w:r>
      <w:r w:rsidR="00190E86" w:rsidRPr="000E12E6">
        <w:rPr>
          <w:rFonts w:asciiTheme="minorHAnsi" w:hAnsiTheme="minorHAnsi" w:cs="Arial"/>
          <w:sz w:val="22"/>
          <w:szCs w:val="22"/>
        </w:rPr>
        <w:t xml:space="preserve">company will ensure that the </w:t>
      </w:r>
      <w:r w:rsidR="00D33A72">
        <w:rPr>
          <w:rFonts w:asciiTheme="minorHAnsi" w:hAnsiTheme="minorHAnsi" w:cs="Arial"/>
          <w:sz w:val="22"/>
          <w:szCs w:val="22"/>
        </w:rPr>
        <w:t>Approved Distributor</w:t>
      </w:r>
      <w:r w:rsidR="00190E86" w:rsidRPr="000E12E6">
        <w:rPr>
          <w:rFonts w:asciiTheme="minorHAnsi" w:hAnsiTheme="minorHAnsi" w:cs="Arial"/>
          <w:sz w:val="22"/>
          <w:szCs w:val="22"/>
        </w:rPr>
        <w:t xml:space="preserve"> network is complying with the terms of the </w:t>
      </w:r>
      <w:r w:rsidR="0007089E">
        <w:rPr>
          <w:rFonts w:asciiTheme="minorHAnsi" w:hAnsiTheme="minorHAnsi" w:cs="Arial"/>
          <w:sz w:val="22"/>
          <w:szCs w:val="22"/>
        </w:rPr>
        <w:t xml:space="preserve">Master Agreement </w:t>
      </w:r>
      <w:r w:rsidR="00190E86" w:rsidRPr="000E12E6">
        <w:rPr>
          <w:rFonts w:asciiTheme="minorHAnsi" w:hAnsiTheme="minorHAnsi" w:cs="Arial"/>
          <w:sz w:val="22"/>
          <w:szCs w:val="22"/>
        </w:rPr>
        <w:t>with regards to liability insurance requirements and warranty issues.</w:t>
      </w:r>
    </w:p>
    <w:p w14:paraId="093C20F0" w14:textId="5C0F33C1" w:rsidR="00190E86" w:rsidRDefault="00190E86" w:rsidP="008E561A">
      <w:pPr>
        <w:pStyle w:val="ListParagraph"/>
        <w:numPr>
          <w:ilvl w:val="2"/>
          <w:numId w:val="8"/>
        </w:numPr>
        <w:spacing w:before="200" w:after="80"/>
        <w:contextualSpacing w:val="0"/>
        <w:rPr>
          <w:rFonts w:asciiTheme="minorHAnsi" w:hAnsiTheme="minorHAnsi"/>
          <w:b/>
          <w:sz w:val="22"/>
          <w:szCs w:val="22"/>
        </w:rPr>
      </w:pPr>
      <w:r w:rsidRPr="002156BE">
        <w:rPr>
          <w:rFonts w:asciiTheme="minorHAnsi" w:hAnsiTheme="minorHAnsi"/>
          <w:b/>
          <w:sz w:val="22"/>
          <w:szCs w:val="22"/>
        </w:rPr>
        <w:t>Customer Service</w:t>
      </w:r>
    </w:p>
    <w:p w14:paraId="62C84138" w14:textId="7A364CC4" w:rsidR="00190E86" w:rsidRPr="00C37F35" w:rsidRDefault="0018417B" w:rsidP="008E561A">
      <w:pPr>
        <w:pStyle w:val="ListParagraph"/>
        <w:numPr>
          <w:ilvl w:val="3"/>
          <w:numId w:val="8"/>
        </w:numPr>
        <w:spacing w:before="200" w:after="80"/>
        <w:ind w:left="2340" w:hanging="900"/>
        <w:contextualSpacing w:val="0"/>
        <w:jc w:val="both"/>
        <w:rPr>
          <w:rFonts w:asciiTheme="minorHAnsi" w:hAnsiTheme="minorHAnsi"/>
          <w:b/>
          <w:sz w:val="22"/>
          <w:szCs w:val="22"/>
        </w:rPr>
      </w:pPr>
      <w:r w:rsidRPr="00C37F35">
        <w:rPr>
          <w:rFonts w:asciiTheme="minorHAnsi" w:hAnsiTheme="minorHAnsi"/>
          <w:bCs/>
          <w:sz w:val="22"/>
          <w:szCs w:val="22"/>
        </w:rPr>
        <w:t>Offeror’s</w:t>
      </w:r>
      <w:r w:rsidR="00886154" w:rsidRPr="00C37F35">
        <w:rPr>
          <w:rFonts w:asciiTheme="minorHAnsi" w:hAnsiTheme="minorHAnsi"/>
          <w:bCs/>
          <w:sz w:val="22"/>
          <w:szCs w:val="22"/>
        </w:rPr>
        <w:t xml:space="preserve"> shall provide its</w:t>
      </w:r>
      <w:r w:rsidRPr="00C37F35">
        <w:rPr>
          <w:rFonts w:asciiTheme="minorHAnsi" w:hAnsiTheme="minorHAnsi"/>
          <w:bCs/>
          <w:sz w:val="22"/>
          <w:szCs w:val="22"/>
        </w:rPr>
        <w:t xml:space="preserve"> </w:t>
      </w:r>
      <w:r w:rsidR="00653707">
        <w:rPr>
          <w:rFonts w:asciiTheme="minorHAnsi" w:hAnsiTheme="minorHAnsi"/>
          <w:bCs/>
          <w:sz w:val="22"/>
          <w:szCs w:val="22"/>
        </w:rPr>
        <w:t>hours of operation and when</w:t>
      </w:r>
      <w:r w:rsidR="00190E86" w:rsidRPr="00C37F35">
        <w:rPr>
          <w:rFonts w:asciiTheme="minorHAnsi" w:hAnsiTheme="minorHAnsi"/>
          <w:bCs/>
          <w:sz w:val="22"/>
          <w:szCs w:val="22"/>
        </w:rPr>
        <w:t xml:space="preserve"> key account people </w:t>
      </w:r>
      <w:r w:rsidR="00653707">
        <w:rPr>
          <w:rFonts w:asciiTheme="minorHAnsi" w:hAnsiTheme="minorHAnsi"/>
          <w:bCs/>
          <w:sz w:val="22"/>
          <w:szCs w:val="22"/>
        </w:rPr>
        <w:t xml:space="preserve">will be </w:t>
      </w:r>
      <w:r w:rsidR="00190E86" w:rsidRPr="00C37F35">
        <w:rPr>
          <w:rFonts w:asciiTheme="minorHAnsi" w:hAnsiTheme="minorHAnsi"/>
          <w:bCs/>
          <w:sz w:val="22"/>
          <w:szCs w:val="22"/>
        </w:rPr>
        <w:t xml:space="preserve">available to </w:t>
      </w:r>
      <w:r w:rsidRPr="00C37F35">
        <w:rPr>
          <w:rFonts w:asciiTheme="minorHAnsi" w:hAnsiTheme="minorHAnsi"/>
          <w:bCs/>
          <w:sz w:val="22"/>
          <w:szCs w:val="22"/>
        </w:rPr>
        <w:t xml:space="preserve">the </w:t>
      </w:r>
      <w:r w:rsidR="00653707">
        <w:rPr>
          <w:rFonts w:asciiTheme="minorHAnsi" w:hAnsiTheme="minorHAnsi"/>
          <w:bCs/>
          <w:sz w:val="22"/>
          <w:szCs w:val="22"/>
        </w:rPr>
        <w:t xml:space="preserve">Lead </w:t>
      </w:r>
      <w:r w:rsidRPr="00C37F35">
        <w:rPr>
          <w:rFonts w:asciiTheme="minorHAnsi" w:hAnsiTheme="minorHAnsi"/>
          <w:bCs/>
          <w:sz w:val="22"/>
          <w:szCs w:val="22"/>
        </w:rPr>
        <w:t>State</w:t>
      </w:r>
      <w:r w:rsidR="00886154" w:rsidRPr="00C37F35">
        <w:rPr>
          <w:rFonts w:asciiTheme="minorHAnsi" w:hAnsiTheme="minorHAnsi"/>
          <w:bCs/>
          <w:sz w:val="22"/>
          <w:szCs w:val="22"/>
        </w:rPr>
        <w:t>.</w:t>
      </w:r>
    </w:p>
    <w:p w14:paraId="04649021" w14:textId="39160B9D" w:rsidR="00190E86" w:rsidRPr="000E12E6" w:rsidRDefault="00886154" w:rsidP="008E561A">
      <w:pPr>
        <w:pStyle w:val="ListParagraph"/>
        <w:numPr>
          <w:ilvl w:val="3"/>
          <w:numId w:val="8"/>
        </w:numPr>
        <w:spacing w:before="200" w:after="80"/>
        <w:ind w:left="2340" w:hanging="900"/>
        <w:contextualSpacing w:val="0"/>
        <w:jc w:val="both"/>
        <w:rPr>
          <w:rFonts w:asciiTheme="minorHAnsi" w:hAnsiTheme="minorHAnsi"/>
          <w:bCs/>
          <w:sz w:val="22"/>
          <w:szCs w:val="22"/>
        </w:rPr>
      </w:pPr>
      <w:r>
        <w:rPr>
          <w:rFonts w:asciiTheme="minorHAnsi" w:hAnsiTheme="minorHAnsi"/>
          <w:bCs/>
          <w:sz w:val="22"/>
          <w:szCs w:val="22"/>
        </w:rPr>
        <w:lastRenderedPageBreak/>
        <w:t>Offeror shall d</w:t>
      </w:r>
      <w:r w:rsidR="00190E86" w:rsidRPr="000E12E6">
        <w:rPr>
          <w:rFonts w:asciiTheme="minorHAnsi" w:hAnsiTheme="minorHAnsi"/>
          <w:bCs/>
          <w:sz w:val="22"/>
          <w:szCs w:val="22"/>
        </w:rPr>
        <w:t>escribe how problem identification and resolution will be handled</w:t>
      </w:r>
      <w:r w:rsidR="0018417B" w:rsidRPr="000E12E6">
        <w:rPr>
          <w:rFonts w:asciiTheme="minorHAnsi" w:hAnsiTheme="minorHAnsi"/>
          <w:bCs/>
          <w:sz w:val="22"/>
          <w:szCs w:val="22"/>
        </w:rPr>
        <w:t xml:space="preserve"> at the manufacturer level and </w:t>
      </w:r>
      <w:r w:rsidR="00D33A72">
        <w:rPr>
          <w:rFonts w:asciiTheme="minorHAnsi" w:hAnsiTheme="minorHAnsi"/>
          <w:bCs/>
          <w:sz w:val="22"/>
          <w:szCs w:val="22"/>
        </w:rPr>
        <w:t>Approved Distributor</w:t>
      </w:r>
      <w:r w:rsidR="0018417B" w:rsidRPr="000E12E6">
        <w:rPr>
          <w:rFonts w:asciiTheme="minorHAnsi" w:hAnsiTheme="minorHAnsi"/>
          <w:bCs/>
          <w:sz w:val="22"/>
          <w:szCs w:val="22"/>
        </w:rPr>
        <w:t xml:space="preserve"> network level</w:t>
      </w:r>
      <w:r w:rsidR="00190E86" w:rsidRPr="000E12E6">
        <w:rPr>
          <w:rFonts w:asciiTheme="minorHAnsi" w:hAnsiTheme="minorHAnsi"/>
          <w:bCs/>
          <w:sz w:val="22"/>
          <w:szCs w:val="22"/>
        </w:rPr>
        <w:t>.</w:t>
      </w:r>
    </w:p>
    <w:p w14:paraId="32F9A8FF" w14:textId="0E8A125F" w:rsidR="00190E86" w:rsidRPr="000E12E6" w:rsidRDefault="0018417B" w:rsidP="008E561A">
      <w:pPr>
        <w:pStyle w:val="ListParagraph"/>
        <w:numPr>
          <w:ilvl w:val="3"/>
          <w:numId w:val="8"/>
        </w:numPr>
        <w:spacing w:before="200" w:after="80"/>
        <w:ind w:left="2340" w:hanging="900"/>
        <w:contextualSpacing w:val="0"/>
        <w:jc w:val="both"/>
        <w:rPr>
          <w:rFonts w:asciiTheme="minorHAnsi" w:hAnsiTheme="minorHAnsi"/>
          <w:bCs/>
          <w:sz w:val="22"/>
          <w:szCs w:val="22"/>
        </w:rPr>
      </w:pPr>
      <w:r w:rsidRPr="000E12E6">
        <w:rPr>
          <w:rFonts w:asciiTheme="minorHAnsi" w:hAnsiTheme="minorHAnsi"/>
          <w:bCs/>
          <w:sz w:val="22"/>
          <w:szCs w:val="22"/>
        </w:rPr>
        <w:t xml:space="preserve">Offeror </w:t>
      </w:r>
      <w:r w:rsidR="00886154">
        <w:rPr>
          <w:rFonts w:asciiTheme="minorHAnsi" w:hAnsiTheme="minorHAnsi"/>
          <w:bCs/>
          <w:sz w:val="22"/>
          <w:szCs w:val="22"/>
        </w:rPr>
        <w:t xml:space="preserve">shall explain how it will </w:t>
      </w:r>
      <w:r w:rsidR="00190E86" w:rsidRPr="000E12E6">
        <w:rPr>
          <w:rFonts w:asciiTheme="minorHAnsi" w:hAnsiTheme="minorHAnsi"/>
          <w:bCs/>
          <w:sz w:val="22"/>
          <w:szCs w:val="22"/>
        </w:rPr>
        <w:t xml:space="preserve">service </w:t>
      </w:r>
      <w:r w:rsidR="00886154">
        <w:rPr>
          <w:rFonts w:asciiTheme="minorHAnsi" w:hAnsiTheme="minorHAnsi"/>
          <w:bCs/>
          <w:sz w:val="22"/>
          <w:szCs w:val="22"/>
        </w:rPr>
        <w:t xml:space="preserve">its account and </w:t>
      </w:r>
      <w:r w:rsidRPr="000E12E6">
        <w:rPr>
          <w:rFonts w:asciiTheme="minorHAnsi" w:hAnsiTheme="minorHAnsi"/>
          <w:bCs/>
          <w:sz w:val="22"/>
          <w:szCs w:val="22"/>
        </w:rPr>
        <w:t>d</w:t>
      </w:r>
      <w:r w:rsidR="00190E86" w:rsidRPr="000E12E6">
        <w:rPr>
          <w:rFonts w:asciiTheme="minorHAnsi" w:hAnsiTheme="minorHAnsi"/>
          <w:bCs/>
          <w:sz w:val="22"/>
          <w:szCs w:val="22"/>
        </w:rPr>
        <w:t xml:space="preserve">escribe the system </w:t>
      </w:r>
      <w:r w:rsidRPr="000E12E6">
        <w:rPr>
          <w:rFonts w:asciiTheme="minorHAnsi" w:hAnsiTheme="minorHAnsi"/>
          <w:bCs/>
          <w:sz w:val="22"/>
          <w:szCs w:val="22"/>
        </w:rPr>
        <w:t xml:space="preserve">it </w:t>
      </w:r>
      <w:r w:rsidR="00190E86" w:rsidRPr="000E12E6">
        <w:rPr>
          <w:rFonts w:asciiTheme="minorHAnsi" w:hAnsiTheme="minorHAnsi"/>
          <w:bCs/>
          <w:sz w:val="22"/>
          <w:szCs w:val="22"/>
        </w:rPr>
        <w:t xml:space="preserve">will use to manage </w:t>
      </w:r>
      <w:r w:rsidRPr="000E12E6">
        <w:rPr>
          <w:rFonts w:asciiTheme="minorHAnsi" w:hAnsiTheme="minorHAnsi"/>
          <w:bCs/>
          <w:sz w:val="22"/>
          <w:szCs w:val="22"/>
        </w:rPr>
        <w:t xml:space="preserve">its </w:t>
      </w:r>
      <w:r w:rsidR="00190E86" w:rsidRPr="000E12E6">
        <w:rPr>
          <w:rFonts w:asciiTheme="minorHAnsi" w:hAnsiTheme="minorHAnsi"/>
          <w:bCs/>
          <w:sz w:val="22"/>
          <w:szCs w:val="22"/>
        </w:rPr>
        <w:t>account.</w:t>
      </w:r>
    </w:p>
    <w:p w14:paraId="3C27DF63" w14:textId="72715514" w:rsidR="00190E86" w:rsidRPr="000E12E6" w:rsidRDefault="0018417B" w:rsidP="008E561A">
      <w:pPr>
        <w:pStyle w:val="ListParagraph"/>
        <w:numPr>
          <w:ilvl w:val="3"/>
          <w:numId w:val="8"/>
        </w:numPr>
        <w:spacing w:before="200" w:after="80"/>
        <w:ind w:left="2340" w:hanging="900"/>
        <w:contextualSpacing w:val="0"/>
        <w:jc w:val="both"/>
        <w:rPr>
          <w:rFonts w:asciiTheme="minorHAnsi" w:hAnsiTheme="minorHAnsi"/>
          <w:bCs/>
          <w:sz w:val="22"/>
          <w:szCs w:val="22"/>
        </w:rPr>
      </w:pPr>
      <w:r w:rsidRPr="000E12E6">
        <w:rPr>
          <w:rFonts w:asciiTheme="minorHAnsi" w:hAnsiTheme="minorHAnsi"/>
          <w:bCs/>
          <w:sz w:val="22"/>
          <w:szCs w:val="22"/>
        </w:rPr>
        <w:t>Offeror</w:t>
      </w:r>
      <w:r w:rsidR="00190E86" w:rsidRPr="000E12E6">
        <w:rPr>
          <w:rFonts w:asciiTheme="minorHAnsi" w:hAnsiTheme="minorHAnsi"/>
          <w:bCs/>
          <w:sz w:val="22"/>
          <w:szCs w:val="22"/>
        </w:rPr>
        <w:t xml:space="preserve"> </w:t>
      </w:r>
      <w:r w:rsidR="00886154">
        <w:rPr>
          <w:rFonts w:asciiTheme="minorHAnsi" w:hAnsiTheme="minorHAnsi"/>
          <w:bCs/>
          <w:sz w:val="22"/>
          <w:szCs w:val="22"/>
        </w:rPr>
        <w:t xml:space="preserve">shall explain how it </w:t>
      </w:r>
      <w:r w:rsidR="00190E86" w:rsidRPr="000E12E6">
        <w:rPr>
          <w:rFonts w:asciiTheme="minorHAnsi" w:hAnsiTheme="minorHAnsi"/>
          <w:bCs/>
          <w:sz w:val="22"/>
          <w:szCs w:val="22"/>
        </w:rPr>
        <w:t>respond</w:t>
      </w:r>
      <w:r w:rsidR="00886154">
        <w:rPr>
          <w:rFonts w:asciiTheme="minorHAnsi" w:hAnsiTheme="minorHAnsi"/>
          <w:bCs/>
          <w:sz w:val="22"/>
          <w:szCs w:val="22"/>
        </w:rPr>
        <w:t>s</w:t>
      </w:r>
      <w:r w:rsidR="00190E86" w:rsidRPr="000E12E6">
        <w:rPr>
          <w:rFonts w:asciiTheme="minorHAnsi" w:hAnsiTheme="minorHAnsi"/>
          <w:bCs/>
          <w:sz w:val="22"/>
          <w:szCs w:val="22"/>
        </w:rPr>
        <w:t xml:space="preserve"> to customer complaints and service issues</w:t>
      </w:r>
      <w:r w:rsidR="00886154">
        <w:rPr>
          <w:rFonts w:asciiTheme="minorHAnsi" w:hAnsiTheme="minorHAnsi"/>
          <w:bCs/>
          <w:sz w:val="22"/>
          <w:szCs w:val="22"/>
        </w:rPr>
        <w:t>.</w:t>
      </w:r>
      <w:r w:rsidR="00190E86" w:rsidRPr="000E12E6">
        <w:rPr>
          <w:rFonts w:asciiTheme="minorHAnsi" w:hAnsiTheme="minorHAnsi"/>
          <w:bCs/>
          <w:sz w:val="22"/>
          <w:szCs w:val="22"/>
        </w:rPr>
        <w:t xml:space="preserve">  </w:t>
      </w:r>
    </w:p>
    <w:p w14:paraId="3EDF15C8" w14:textId="0D1DA076" w:rsidR="00190E86" w:rsidRPr="00C37F35" w:rsidRDefault="0018417B" w:rsidP="008E561A">
      <w:pPr>
        <w:pStyle w:val="ListParagraph"/>
        <w:numPr>
          <w:ilvl w:val="3"/>
          <w:numId w:val="8"/>
        </w:numPr>
        <w:spacing w:before="200" w:after="80"/>
        <w:ind w:left="2340" w:hanging="900"/>
        <w:contextualSpacing w:val="0"/>
        <w:jc w:val="both"/>
        <w:rPr>
          <w:rFonts w:asciiTheme="minorHAnsi" w:hAnsiTheme="minorHAnsi"/>
          <w:bCs/>
          <w:sz w:val="22"/>
          <w:szCs w:val="22"/>
        </w:rPr>
      </w:pPr>
      <w:r w:rsidRPr="000E12E6">
        <w:rPr>
          <w:rFonts w:asciiTheme="minorHAnsi" w:hAnsiTheme="minorHAnsi"/>
          <w:bCs/>
          <w:sz w:val="22"/>
          <w:szCs w:val="22"/>
        </w:rPr>
        <w:t>Offeror</w:t>
      </w:r>
      <w:r w:rsidR="00190E86" w:rsidRPr="000E12E6">
        <w:rPr>
          <w:rFonts w:asciiTheme="minorHAnsi" w:hAnsiTheme="minorHAnsi"/>
          <w:bCs/>
          <w:sz w:val="22"/>
          <w:szCs w:val="22"/>
        </w:rPr>
        <w:t xml:space="preserve"> </w:t>
      </w:r>
      <w:r w:rsidR="00886154">
        <w:rPr>
          <w:rFonts w:asciiTheme="minorHAnsi" w:hAnsiTheme="minorHAnsi"/>
          <w:bCs/>
          <w:sz w:val="22"/>
          <w:szCs w:val="22"/>
        </w:rPr>
        <w:t xml:space="preserve">shall describe how it </w:t>
      </w:r>
      <w:r w:rsidR="00190E86" w:rsidRPr="000E12E6">
        <w:rPr>
          <w:rFonts w:asciiTheme="minorHAnsi" w:hAnsiTheme="minorHAnsi"/>
          <w:bCs/>
          <w:sz w:val="22"/>
          <w:szCs w:val="22"/>
        </w:rPr>
        <w:t>assess</w:t>
      </w:r>
      <w:r w:rsidR="00886154">
        <w:rPr>
          <w:rFonts w:asciiTheme="minorHAnsi" w:hAnsiTheme="minorHAnsi"/>
          <w:bCs/>
          <w:sz w:val="22"/>
          <w:szCs w:val="22"/>
        </w:rPr>
        <w:t>es</w:t>
      </w:r>
      <w:r w:rsidR="00190E86" w:rsidRPr="000E12E6">
        <w:rPr>
          <w:rFonts w:asciiTheme="minorHAnsi" w:hAnsiTheme="minorHAnsi"/>
          <w:bCs/>
          <w:sz w:val="22"/>
          <w:szCs w:val="22"/>
        </w:rPr>
        <w:t xml:space="preserve"> customer satisfaction</w:t>
      </w:r>
      <w:r w:rsidR="00886154">
        <w:rPr>
          <w:rFonts w:asciiTheme="minorHAnsi" w:hAnsiTheme="minorHAnsi"/>
          <w:bCs/>
          <w:sz w:val="22"/>
          <w:szCs w:val="22"/>
        </w:rPr>
        <w:t>.</w:t>
      </w:r>
    </w:p>
    <w:p w14:paraId="107415F3" w14:textId="105D8DC5" w:rsidR="00190E86" w:rsidRPr="00886154" w:rsidRDefault="0018417B" w:rsidP="008E561A">
      <w:pPr>
        <w:pStyle w:val="ListParagraph"/>
        <w:numPr>
          <w:ilvl w:val="3"/>
          <w:numId w:val="8"/>
        </w:numPr>
        <w:spacing w:before="200" w:after="80"/>
        <w:ind w:left="2340" w:hanging="900"/>
        <w:contextualSpacing w:val="0"/>
        <w:jc w:val="both"/>
        <w:rPr>
          <w:rFonts w:asciiTheme="minorHAnsi" w:hAnsiTheme="minorHAnsi"/>
          <w:bCs/>
          <w:sz w:val="22"/>
          <w:szCs w:val="22"/>
        </w:rPr>
      </w:pPr>
      <w:r w:rsidRPr="000E12E6">
        <w:rPr>
          <w:rFonts w:asciiTheme="minorHAnsi" w:hAnsiTheme="minorHAnsi"/>
          <w:bCs/>
          <w:sz w:val="22"/>
          <w:szCs w:val="22"/>
        </w:rPr>
        <w:t>Offeror</w:t>
      </w:r>
      <w:r w:rsidR="00886154">
        <w:rPr>
          <w:rFonts w:asciiTheme="minorHAnsi" w:hAnsiTheme="minorHAnsi"/>
          <w:bCs/>
          <w:sz w:val="22"/>
          <w:szCs w:val="22"/>
        </w:rPr>
        <w:t xml:space="preserve"> shall explain its</w:t>
      </w:r>
      <w:r w:rsidRPr="000E12E6">
        <w:rPr>
          <w:rFonts w:asciiTheme="minorHAnsi" w:hAnsiTheme="minorHAnsi"/>
          <w:bCs/>
          <w:sz w:val="22"/>
          <w:szCs w:val="22"/>
        </w:rPr>
        <w:t xml:space="preserve"> </w:t>
      </w:r>
      <w:r w:rsidR="00190E86" w:rsidRPr="000E12E6">
        <w:rPr>
          <w:rFonts w:asciiTheme="minorHAnsi" w:hAnsiTheme="minorHAnsi"/>
          <w:bCs/>
          <w:sz w:val="22"/>
          <w:szCs w:val="22"/>
        </w:rPr>
        <w:t xml:space="preserve">quality assurance measures and how they </w:t>
      </w:r>
      <w:r w:rsidR="00886154">
        <w:rPr>
          <w:rFonts w:asciiTheme="minorHAnsi" w:hAnsiTheme="minorHAnsi"/>
          <w:bCs/>
          <w:sz w:val="22"/>
          <w:szCs w:val="22"/>
        </w:rPr>
        <w:t xml:space="preserve">are </w:t>
      </w:r>
      <w:r w:rsidR="00190E86" w:rsidRPr="000E12E6">
        <w:rPr>
          <w:rFonts w:asciiTheme="minorHAnsi" w:hAnsiTheme="minorHAnsi"/>
          <w:bCs/>
          <w:sz w:val="22"/>
          <w:szCs w:val="22"/>
        </w:rPr>
        <w:t xml:space="preserve">handled in </w:t>
      </w:r>
      <w:r w:rsidRPr="000E12E6">
        <w:rPr>
          <w:rFonts w:asciiTheme="minorHAnsi" w:hAnsiTheme="minorHAnsi"/>
          <w:bCs/>
          <w:sz w:val="22"/>
          <w:szCs w:val="22"/>
        </w:rPr>
        <w:t xml:space="preserve">its </w:t>
      </w:r>
      <w:r w:rsidR="00190E86" w:rsidRPr="000E12E6">
        <w:rPr>
          <w:rFonts w:asciiTheme="minorHAnsi" w:hAnsiTheme="minorHAnsi"/>
          <w:bCs/>
          <w:sz w:val="22"/>
          <w:szCs w:val="22"/>
        </w:rPr>
        <w:t>organization</w:t>
      </w:r>
      <w:r w:rsidRPr="000E12E6">
        <w:rPr>
          <w:rFonts w:asciiTheme="minorHAnsi" w:hAnsiTheme="minorHAnsi"/>
          <w:bCs/>
          <w:sz w:val="22"/>
          <w:szCs w:val="22"/>
        </w:rPr>
        <w:t xml:space="preserve"> and </w:t>
      </w:r>
      <w:r w:rsidR="00D33A72">
        <w:rPr>
          <w:rFonts w:asciiTheme="minorHAnsi" w:hAnsiTheme="minorHAnsi"/>
          <w:bCs/>
          <w:sz w:val="22"/>
          <w:szCs w:val="22"/>
        </w:rPr>
        <w:t>Approved Distributor</w:t>
      </w:r>
      <w:r w:rsidRPr="000E12E6">
        <w:rPr>
          <w:rFonts w:asciiTheme="minorHAnsi" w:hAnsiTheme="minorHAnsi"/>
          <w:bCs/>
          <w:sz w:val="22"/>
          <w:szCs w:val="22"/>
        </w:rPr>
        <w:t xml:space="preserve"> network</w:t>
      </w:r>
      <w:r w:rsidR="00886154">
        <w:rPr>
          <w:rFonts w:asciiTheme="minorHAnsi" w:hAnsiTheme="minorHAnsi"/>
          <w:bCs/>
          <w:sz w:val="22"/>
          <w:szCs w:val="22"/>
        </w:rPr>
        <w:t>.</w:t>
      </w:r>
    </w:p>
    <w:p w14:paraId="1325EC07" w14:textId="1A9A18F9" w:rsidR="001858CC" w:rsidRPr="001858CC" w:rsidRDefault="00D33A72" w:rsidP="008E561A">
      <w:pPr>
        <w:pStyle w:val="ListParagraph"/>
        <w:numPr>
          <w:ilvl w:val="2"/>
          <w:numId w:val="8"/>
        </w:numPr>
        <w:spacing w:before="200" w:after="80"/>
        <w:contextualSpacing w:val="0"/>
        <w:rPr>
          <w:rFonts w:asciiTheme="minorHAnsi" w:hAnsiTheme="minorHAnsi"/>
          <w:b/>
          <w:sz w:val="22"/>
          <w:szCs w:val="22"/>
        </w:rPr>
      </w:pPr>
      <w:r>
        <w:rPr>
          <w:rFonts w:asciiTheme="minorHAnsi" w:hAnsiTheme="minorHAnsi"/>
          <w:b/>
          <w:sz w:val="22"/>
          <w:szCs w:val="22"/>
        </w:rPr>
        <w:t>Offeror Relationship with Approved Distributor</w:t>
      </w:r>
      <w:r w:rsidR="001858CC">
        <w:rPr>
          <w:rFonts w:asciiTheme="minorHAnsi" w:hAnsiTheme="minorHAnsi"/>
          <w:b/>
          <w:sz w:val="22"/>
          <w:szCs w:val="22"/>
        </w:rPr>
        <w:t>s</w:t>
      </w:r>
    </w:p>
    <w:p w14:paraId="7A57E419" w14:textId="390CC733" w:rsidR="0018417B" w:rsidRDefault="0018417B" w:rsidP="008E561A">
      <w:pPr>
        <w:pStyle w:val="Style4"/>
        <w:numPr>
          <w:ilvl w:val="3"/>
          <w:numId w:val="9"/>
        </w:numPr>
        <w:tabs>
          <w:tab w:val="left" w:pos="630"/>
        </w:tabs>
        <w:spacing w:line="240" w:lineRule="auto"/>
        <w:ind w:left="2340" w:hanging="900"/>
        <w:jc w:val="both"/>
        <w:rPr>
          <w:rFonts w:asciiTheme="minorHAnsi" w:hAnsiTheme="minorHAnsi" w:cs="Arial"/>
          <w:sz w:val="22"/>
          <w:szCs w:val="22"/>
        </w:rPr>
      </w:pPr>
      <w:r w:rsidRPr="001858CC">
        <w:rPr>
          <w:rFonts w:asciiTheme="minorHAnsi" w:hAnsiTheme="minorHAnsi" w:cs="Arial"/>
          <w:sz w:val="22"/>
          <w:szCs w:val="22"/>
        </w:rPr>
        <w:t xml:space="preserve">Offeror shall explain its plan to </w:t>
      </w:r>
      <w:r w:rsidR="00D47DFD">
        <w:rPr>
          <w:rFonts w:asciiTheme="minorHAnsi" w:hAnsiTheme="minorHAnsi" w:cs="Arial"/>
          <w:sz w:val="22"/>
          <w:szCs w:val="22"/>
        </w:rPr>
        <w:t>update</w:t>
      </w:r>
      <w:r w:rsidRPr="001858CC">
        <w:rPr>
          <w:rFonts w:asciiTheme="minorHAnsi" w:hAnsiTheme="minorHAnsi" w:cs="Arial"/>
          <w:sz w:val="22"/>
          <w:szCs w:val="22"/>
        </w:rPr>
        <w:t xml:space="preserve"> each Participating State’s contract manager </w:t>
      </w:r>
      <w:r w:rsidR="00D36E2D" w:rsidRPr="001858CC">
        <w:rPr>
          <w:rFonts w:asciiTheme="minorHAnsi" w:hAnsiTheme="minorHAnsi" w:cs="Arial"/>
          <w:sz w:val="22"/>
          <w:szCs w:val="22"/>
        </w:rPr>
        <w:t xml:space="preserve">with a current and comprehensive list of </w:t>
      </w:r>
      <w:r w:rsidR="00310C40" w:rsidRPr="001858CC">
        <w:rPr>
          <w:rFonts w:asciiTheme="minorHAnsi" w:hAnsiTheme="minorHAnsi" w:cs="Arial"/>
          <w:sz w:val="22"/>
          <w:szCs w:val="22"/>
        </w:rPr>
        <w:t>Approved Distributors</w:t>
      </w:r>
      <w:r w:rsidR="00D47DFD">
        <w:rPr>
          <w:rFonts w:asciiTheme="minorHAnsi" w:hAnsiTheme="minorHAnsi" w:cs="Arial"/>
          <w:sz w:val="22"/>
          <w:szCs w:val="22"/>
        </w:rPr>
        <w:t xml:space="preserve"> on a routine basis</w:t>
      </w:r>
      <w:r w:rsidR="00D36E2D" w:rsidRPr="001858CC">
        <w:rPr>
          <w:rFonts w:asciiTheme="minorHAnsi" w:hAnsiTheme="minorHAnsi" w:cs="Arial"/>
          <w:sz w:val="22"/>
          <w:szCs w:val="22"/>
        </w:rPr>
        <w:t xml:space="preserve">. When new </w:t>
      </w:r>
      <w:r w:rsidR="002D0790" w:rsidRPr="001858CC">
        <w:rPr>
          <w:rFonts w:asciiTheme="minorHAnsi" w:hAnsiTheme="minorHAnsi" w:cs="Arial"/>
          <w:sz w:val="22"/>
          <w:szCs w:val="22"/>
        </w:rPr>
        <w:t>Approved Distributors</w:t>
      </w:r>
      <w:r w:rsidR="00D36E2D" w:rsidRPr="001858CC">
        <w:rPr>
          <w:rFonts w:asciiTheme="minorHAnsi" w:hAnsiTheme="minorHAnsi" w:cs="Arial"/>
          <w:sz w:val="22"/>
          <w:szCs w:val="22"/>
        </w:rPr>
        <w:t xml:space="preserve"> sign the participating contract or existing </w:t>
      </w:r>
      <w:r w:rsidR="00310C40" w:rsidRPr="001858CC">
        <w:rPr>
          <w:rFonts w:asciiTheme="minorHAnsi" w:hAnsiTheme="minorHAnsi" w:cs="Arial"/>
          <w:sz w:val="22"/>
          <w:szCs w:val="22"/>
        </w:rPr>
        <w:t xml:space="preserve">Approved Distributors </w:t>
      </w:r>
      <w:r w:rsidR="00D36E2D" w:rsidRPr="001858CC">
        <w:rPr>
          <w:rFonts w:asciiTheme="minorHAnsi" w:hAnsiTheme="minorHAnsi" w:cs="Arial"/>
          <w:sz w:val="22"/>
          <w:szCs w:val="22"/>
        </w:rPr>
        <w:t xml:space="preserve">are removed from the participating </w:t>
      </w:r>
      <w:r w:rsidR="002D0790" w:rsidRPr="001858CC">
        <w:rPr>
          <w:rFonts w:asciiTheme="minorHAnsi" w:hAnsiTheme="minorHAnsi" w:cs="Arial"/>
          <w:sz w:val="22"/>
          <w:szCs w:val="22"/>
        </w:rPr>
        <w:t xml:space="preserve">Approved Distributors </w:t>
      </w:r>
      <w:r w:rsidR="00D36E2D" w:rsidRPr="001858CC">
        <w:rPr>
          <w:rFonts w:asciiTheme="minorHAnsi" w:hAnsiTheme="minorHAnsi" w:cs="Arial"/>
          <w:sz w:val="22"/>
          <w:szCs w:val="22"/>
        </w:rPr>
        <w:t xml:space="preserve">list, </w:t>
      </w:r>
      <w:r w:rsidR="001E61A1">
        <w:rPr>
          <w:rFonts w:asciiTheme="minorHAnsi" w:hAnsiTheme="minorHAnsi" w:cs="Arial"/>
          <w:sz w:val="22"/>
          <w:szCs w:val="22"/>
        </w:rPr>
        <w:t xml:space="preserve">Contractor shall explain </w:t>
      </w:r>
      <w:r w:rsidR="00D36E2D" w:rsidRPr="001858CC">
        <w:rPr>
          <w:rFonts w:asciiTheme="minorHAnsi" w:hAnsiTheme="minorHAnsi" w:cs="Arial"/>
          <w:sz w:val="22"/>
          <w:szCs w:val="22"/>
        </w:rPr>
        <w:t xml:space="preserve">how quickly </w:t>
      </w:r>
      <w:r w:rsidR="001E61A1">
        <w:rPr>
          <w:rFonts w:asciiTheme="minorHAnsi" w:hAnsiTheme="minorHAnsi" w:cs="Arial"/>
          <w:sz w:val="22"/>
          <w:szCs w:val="22"/>
        </w:rPr>
        <w:t>it will update</w:t>
      </w:r>
      <w:r w:rsidR="00D36E2D" w:rsidRPr="001858CC">
        <w:rPr>
          <w:rFonts w:asciiTheme="minorHAnsi" w:hAnsiTheme="minorHAnsi" w:cs="Arial"/>
          <w:sz w:val="22"/>
          <w:szCs w:val="22"/>
        </w:rPr>
        <w:t xml:space="preserve"> the participating </w:t>
      </w:r>
      <w:r w:rsidR="002D0790" w:rsidRPr="001858CC">
        <w:rPr>
          <w:rFonts w:asciiTheme="minorHAnsi" w:hAnsiTheme="minorHAnsi" w:cs="Arial"/>
          <w:sz w:val="22"/>
          <w:szCs w:val="22"/>
        </w:rPr>
        <w:t>Approved Distributors</w:t>
      </w:r>
      <w:r w:rsidR="00D36E2D" w:rsidRPr="001858CC">
        <w:rPr>
          <w:rFonts w:asciiTheme="minorHAnsi" w:hAnsiTheme="minorHAnsi" w:cs="Arial"/>
          <w:sz w:val="22"/>
          <w:szCs w:val="22"/>
        </w:rPr>
        <w:t xml:space="preserve"> list</w:t>
      </w:r>
      <w:r w:rsidR="001E61A1">
        <w:rPr>
          <w:rFonts w:asciiTheme="minorHAnsi" w:hAnsiTheme="minorHAnsi" w:cs="Arial"/>
          <w:sz w:val="22"/>
          <w:szCs w:val="22"/>
        </w:rPr>
        <w:t>.</w:t>
      </w:r>
    </w:p>
    <w:p w14:paraId="64709225" w14:textId="77777777" w:rsidR="001858CC" w:rsidRDefault="001858CC" w:rsidP="001858CC">
      <w:pPr>
        <w:pStyle w:val="Style4"/>
        <w:tabs>
          <w:tab w:val="left" w:pos="630"/>
        </w:tabs>
        <w:spacing w:line="240" w:lineRule="auto"/>
        <w:ind w:left="2340" w:firstLine="0"/>
        <w:jc w:val="both"/>
        <w:rPr>
          <w:rFonts w:asciiTheme="minorHAnsi" w:hAnsiTheme="minorHAnsi" w:cs="Arial"/>
          <w:sz w:val="22"/>
          <w:szCs w:val="22"/>
        </w:rPr>
      </w:pPr>
    </w:p>
    <w:p w14:paraId="59E70009" w14:textId="094DDEB7" w:rsidR="008D5150" w:rsidRDefault="008D5150" w:rsidP="008E561A">
      <w:pPr>
        <w:pStyle w:val="Style4"/>
        <w:numPr>
          <w:ilvl w:val="3"/>
          <w:numId w:val="9"/>
        </w:numPr>
        <w:tabs>
          <w:tab w:val="left" w:pos="630"/>
        </w:tabs>
        <w:spacing w:line="240" w:lineRule="auto"/>
        <w:ind w:left="2340" w:hanging="900"/>
        <w:jc w:val="both"/>
        <w:rPr>
          <w:rFonts w:asciiTheme="minorHAnsi" w:hAnsiTheme="minorHAnsi" w:cs="Arial"/>
          <w:sz w:val="22"/>
          <w:szCs w:val="22"/>
        </w:rPr>
      </w:pPr>
      <w:r w:rsidRPr="001858CC">
        <w:rPr>
          <w:rFonts w:asciiTheme="minorHAnsi" w:hAnsiTheme="minorHAnsi" w:cs="Arial"/>
          <w:sz w:val="22"/>
          <w:szCs w:val="22"/>
        </w:rPr>
        <w:t xml:space="preserve">Offeror shall explain how it will recruit Approved Distributors for the NASPO ValuePoint </w:t>
      </w:r>
      <w:r w:rsidR="00D1100A">
        <w:rPr>
          <w:rFonts w:asciiTheme="minorHAnsi" w:hAnsiTheme="minorHAnsi" w:cs="Arial"/>
          <w:sz w:val="22"/>
          <w:szCs w:val="22"/>
        </w:rPr>
        <w:t>M</w:t>
      </w:r>
      <w:r w:rsidRPr="001858CC">
        <w:rPr>
          <w:rFonts w:asciiTheme="minorHAnsi" w:hAnsiTheme="minorHAnsi" w:cs="Arial"/>
          <w:sz w:val="22"/>
          <w:szCs w:val="22"/>
        </w:rPr>
        <w:t xml:space="preserve">aster </w:t>
      </w:r>
      <w:r w:rsidR="00D1100A">
        <w:rPr>
          <w:rFonts w:asciiTheme="minorHAnsi" w:hAnsiTheme="minorHAnsi" w:cs="Arial"/>
          <w:sz w:val="22"/>
          <w:szCs w:val="22"/>
        </w:rPr>
        <w:t>A</w:t>
      </w:r>
      <w:r w:rsidRPr="001858CC">
        <w:rPr>
          <w:rFonts w:asciiTheme="minorHAnsi" w:hAnsiTheme="minorHAnsi" w:cs="Arial"/>
          <w:sz w:val="22"/>
          <w:szCs w:val="22"/>
        </w:rPr>
        <w:t>greement.</w:t>
      </w:r>
      <w:r w:rsidR="002D0790" w:rsidRPr="001858CC">
        <w:rPr>
          <w:rFonts w:asciiTheme="minorHAnsi" w:hAnsiTheme="minorHAnsi" w:cs="Arial"/>
          <w:sz w:val="22"/>
          <w:szCs w:val="22"/>
        </w:rPr>
        <w:t xml:space="preserve"> Explain your turnaround time for setting up new Approved Distributors.</w:t>
      </w:r>
    </w:p>
    <w:p w14:paraId="6007FE1A" w14:textId="77777777" w:rsidR="001858CC" w:rsidRDefault="001858CC" w:rsidP="001858CC">
      <w:pPr>
        <w:pStyle w:val="Style4"/>
        <w:tabs>
          <w:tab w:val="left" w:pos="630"/>
        </w:tabs>
        <w:spacing w:line="240" w:lineRule="auto"/>
        <w:ind w:left="2340" w:firstLine="0"/>
        <w:jc w:val="both"/>
        <w:rPr>
          <w:rFonts w:asciiTheme="minorHAnsi" w:hAnsiTheme="minorHAnsi" w:cs="Arial"/>
          <w:sz w:val="22"/>
          <w:szCs w:val="22"/>
        </w:rPr>
      </w:pPr>
    </w:p>
    <w:p w14:paraId="2F6CA404" w14:textId="48B7C054" w:rsidR="008D5150" w:rsidRDefault="007E7B4F" w:rsidP="008E561A">
      <w:pPr>
        <w:pStyle w:val="Style4"/>
        <w:numPr>
          <w:ilvl w:val="3"/>
          <w:numId w:val="9"/>
        </w:numPr>
        <w:tabs>
          <w:tab w:val="left" w:pos="630"/>
        </w:tabs>
        <w:spacing w:line="240" w:lineRule="auto"/>
        <w:ind w:left="2340" w:hanging="900"/>
        <w:jc w:val="both"/>
        <w:rPr>
          <w:rFonts w:asciiTheme="minorHAnsi" w:hAnsiTheme="minorHAnsi" w:cs="Arial"/>
          <w:sz w:val="22"/>
          <w:szCs w:val="22"/>
        </w:rPr>
      </w:pPr>
      <w:r w:rsidRPr="001858CC">
        <w:rPr>
          <w:rFonts w:asciiTheme="minorHAnsi" w:hAnsiTheme="minorHAnsi" w:cs="Arial"/>
          <w:sz w:val="22"/>
          <w:szCs w:val="22"/>
        </w:rPr>
        <w:t xml:space="preserve">Offeror shall explain </w:t>
      </w:r>
      <w:r w:rsidR="008D5150" w:rsidRPr="001858CC">
        <w:rPr>
          <w:rFonts w:asciiTheme="minorHAnsi" w:hAnsiTheme="minorHAnsi" w:cs="Arial"/>
          <w:sz w:val="22"/>
          <w:szCs w:val="22"/>
        </w:rPr>
        <w:t>its training program for</w:t>
      </w:r>
      <w:r w:rsidRPr="001858CC">
        <w:rPr>
          <w:rFonts w:asciiTheme="minorHAnsi" w:hAnsiTheme="minorHAnsi" w:cs="Arial"/>
          <w:sz w:val="22"/>
          <w:szCs w:val="22"/>
        </w:rPr>
        <w:t xml:space="preserve"> new </w:t>
      </w:r>
      <w:r w:rsidR="008D5150" w:rsidRPr="001858CC">
        <w:rPr>
          <w:rFonts w:asciiTheme="minorHAnsi" w:hAnsiTheme="minorHAnsi" w:cs="Arial"/>
          <w:sz w:val="22"/>
          <w:szCs w:val="22"/>
        </w:rPr>
        <w:t xml:space="preserve">Approved Distributors </w:t>
      </w:r>
      <w:r w:rsidRPr="001858CC">
        <w:rPr>
          <w:rFonts w:asciiTheme="minorHAnsi" w:hAnsiTheme="minorHAnsi" w:cs="Arial"/>
          <w:sz w:val="22"/>
          <w:szCs w:val="22"/>
        </w:rPr>
        <w:t xml:space="preserve">on the terms and requirements of the Contract. </w:t>
      </w:r>
      <w:r w:rsidR="008D5150" w:rsidRPr="001858CC">
        <w:rPr>
          <w:rFonts w:asciiTheme="minorHAnsi" w:hAnsiTheme="minorHAnsi" w:cs="Arial"/>
          <w:sz w:val="22"/>
          <w:szCs w:val="22"/>
        </w:rPr>
        <w:t>Will</w:t>
      </w:r>
      <w:r w:rsidRPr="001858CC">
        <w:rPr>
          <w:rFonts w:asciiTheme="minorHAnsi" w:hAnsiTheme="minorHAnsi" w:cs="Arial"/>
          <w:sz w:val="22"/>
          <w:szCs w:val="22"/>
        </w:rPr>
        <w:t xml:space="preserve"> Offeror provide annual training for existing </w:t>
      </w:r>
      <w:r w:rsidR="008D5150" w:rsidRPr="001858CC">
        <w:rPr>
          <w:rFonts w:asciiTheme="minorHAnsi" w:hAnsiTheme="minorHAnsi" w:cs="Arial"/>
          <w:sz w:val="22"/>
          <w:szCs w:val="22"/>
        </w:rPr>
        <w:t>Approved Distributors</w:t>
      </w:r>
      <w:r w:rsidRPr="001858CC">
        <w:rPr>
          <w:rFonts w:asciiTheme="minorHAnsi" w:hAnsiTheme="minorHAnsi" w:cs="Arial"/>
          <w:sz w:val="22"/>
          <w:szCs w:val="22"/>
        </w:rPr>
        <w:t xml:space="preserve"> </w:t>
      </w:r>
      <w:r w:rsidR="008D5150" w:rsidRPr="001858CC">
        <w:rPr>
          <w:rFonts w:asciiTheme="minorHAnsi" w:hAnsiTheme="minorHAnsi" w:cs="Arial"/>
          <w:sz w:val="22"/>
          <w:szCs w:val="22"/>
        </w:rPr>
        <w:t>who may have</w:t>
      </w:r>
      <w:r w:rsidRPr="001858CC">
        <w:rPr>
          <w:rFonts w:asciiTheme="minorHAnsi" w:hAnsiTheme="minorHAnsi" w:cs="Arial"/>
          <w:sz w:val="22"/>
          <w:szCs w:val="22"/>
        </w:rPr>
        <w:t xml:space="preserve"> a change in management? </w:t>
      </w:r>
      <w:r w:rsidR="001E61A1">
        <w:rPr>
          <w:rFonts w:asciiTheme="minorHAnsi" w:hAnsiTheme="minorHAnsi" w:cs="Arial"/>
          <w:sz w:val="22"/>
          <w:szCs w:val="22"/>
        </w:rPr>
        <w:t>Offeror will explain the ro</w:t>
      </w:r>
      <w:r w:rsidR="008D5150" w:rsidRPr="001858CC">
        <w:rPr>
          <w:rFonts w:asciiTheme="minorHAnsi" w:hAnsiTheme="minorHAnsi" w:cs="Arial"/>
          <w:sz w:val="22"/>
          <w:szCs w:val="22"/>
        </w:rPr>
        <w:t xml:space="preserve">le </w:t>
      </w:r>
      <w:r w:rsidR="001E61A1">
        <w:rPr>
          <w:rFonts w:asciiTheme="minorHAnsi" w:hAnsiTheme="minorHAnsi" w:cs="Arial"/>
          <w:sz w:val="22"/>
          <w:szCs w:val="22"/>
        </w:rPr>
        <w:t>O</w:t>
      </w:r>
      <w:r w:rsidR="008D5150" w:rsidRPr="001858CC">
        <w:rPr>
          <w:rFonts w:asciiTheme="minorHAnsi" w:hAnsiTheme="minorHAnsi" w:cs="Arial"/>
          <w:sz w:val="22"/>
          <w:szCs w:val="22"/>
        </w:rPr>
        <w:t xml:space="preserve">fferor’s regional representatives </w:t>
      </w:r>
      <w:r w:rsidR="001E61A1">
        <w:rPr>
          <w:rFonts w:asciiTheme="minorHAnsi" w:hAnsiTheme="minorHAnsi" w:cs="Arial"/>
          <w:sz w:val="22"/>
          <w:szCs w:val="22"/>
        </w:rPr>
        <w:t xml:space="preserve">will </w:t>
      </w:r>
      <w:r w:rsidR="008D5150" w:rsidRPr="001858CC">
        <w:rPr>
          <w:rFonts w:asciiTheme="minorHAnsi" w:hAnsiTheme="minorHAnsi" w:cs="Arial"/>
          <w:sz w:val="22"/>
          <w:szCs w:val="22"/>
        </w:rPr>
        <w:t xml:space="preserve">have in terms of ensuring Approved Distributors are aware of the </w:t>
      </w:r>
      <w:r w:rsidR="0007089E">
        <w:rPr>
          <w:rFonts w:asciiTheme="minorHAnsi" w:hAnsiTheme="minorHAnsi" w:cs="Arial"/>
          <w:sz w:val="22"/>
          <w:szCs w:val="22"/>
        </w:rPr>
        <w:t>Master Agreement</w:t>
      </w:r>
      <w:r w:rsidR="008D5150" w:rsidRPr="001858CC">
        <w:rPr>
          <w:rFonts w:asciiTheme="minorHAnsi" w:hAnsiTheme="minorHAnsi" w:cs="Arial"/>
          <w:sz w:val="22"/>
          <w:szCs w:val="22"/>
        </w:rPr>
        <w:t xml:space="preserve"> and understand their responsibilities to </w:t>
      </w:r>
      <w:r w:rsidR="0007089E">
        <w:rPr>
          <w:rFonts w:asciiTheme="minorHAnsi" w:hAnsiTheme="minorHAnsi" w:cs="Arial"/>
          <w:sz w:val="22"/>
          <w:szCs w:val="22"/>
        </w:rPr>
        <w:t xml:space="preserve">the Using </w:t>
      </w:r>
      <w:r w:rsidR="005C7A2C">
        <w:rPr>
          <w:rFonts w:asciiTheme="minorHAnsi" w:hAnsiTheme="minorHAnsi" w:cs="Arial"/>
          <w:sz w:val="22"/>
          <w:szCs w:val="22"/>
        </w:rPr>
        <w:t>Entity</w:t>
      </w:r>
      <w:r w:rsidR="008D5150" w:rsidRPr="001858CC">
        <w:rPr>
          <w:rFonts w:asciiTheme="minorHAnsi" w:hAnsiTheme="minorHAnsi" w:cs="Arial"/>
          <w:sz w:val="22"/>
          <w:szCs w:val="22"/>
        </w:rPr>
        <w:t>.</w:t>
      </w:r>
    </w:p>
    <w:p w14:paraId="33370001" w14:textId="77777777" w:rsidR="001858CC" w:rsidRDefault="001858CC" w:rsidP="001858CC">
      <w:pPr>
        <w:pStyle w:val="Style4"/>
        <w:tabs>
          <w:tab w:val="left" w:pos="630"/>
        </w:tabs>
        <w:spacing w:line="240" w:lineRule="auto"/>
        <w:ind w:left="2340" w:firstLine="0"/>
        <w:jc w:val="both"/>
        <w:rPr>
          <w:rFonts w:asciiTheme="minorHAnsi" w:hAnsiTheme="minorHAnsi" w:cs="Arial"/>
          <w:sz w:val="22"/>
          <w:szCs w:val="22"/>
        </w:rPr>
      </w:pPr>
    </w:p>
    <w:p w14:paraId="245E9BD0" w14:textId="0A3D191D" w:rsidR="00310C40" w:rsidRDefault="007E7B4F" w:rsidP="008E561A">
      <w:pPr>
        <w:pStyle w:val="Style4"/>
        <w:numPr>
          <w:ilvl w:val="3"/>
          <w:numId w:val="9"/>
        </w:numPr>
        <w:tabs>
          <w:tab w:val="left" w:pos="630"/>
        </w:tabs>
        <w:spacing w:line="240" w:lineRule="auto"/>
        <w:ind w:left="2340" w:hanging="900"/>
        <w:jc w:val="both"/>
        <w:rPr>
          <w:rFonts w:asciiTheme="minorHAnsi" w:hAnsiTheme="minorHAnsi" w:cs="Arial"/>
          <w:sz w:val="22"/>
          <w:szCs w:val="22"/>
        </w:rPr>
      </w:pPr>
      <w:r w:rsidRPr="001858CC">
        <w:rPr>
          <w:rFonts w:asciiTheme="minorHAnsi" w:hAnsiTheme="minorHAnsi" w:cs="Arial"/>
          <w:sz w:val="22"/>
          <w:szCs w:val="22"/>
        </w:rPr>
        <w:t xml:space="preserve">Offeror </w:t>
      </w:r>
      <w:r w:rsidR="008D5150" w:rsidRPr="001858CC">
        <w:rPr>
          <w:rFonts w:asciiTheme="minorHAnsi" w:hAnsiTheme="minorHAnsi" w:cs="Arial"/>
          <w:sz w:val="22"/>
          <w:szCs w:val="22"/>
        </w:rPr>
        <w:t xml:space="preserve">shall </w:t>
      </w:r>
      <w:r w:rsidRPr="001858CC">
        <w:rPr>
          <w:rFonts w:asciiTheme="minorHAnsi" w:hAnsiTheme="minorHAnsi" w:cs="Arial"/>
          <w:sz w:val="22"/>
          <w:szCs w:val="22"/>
        </w:rPr>
        <w:t xml:space="preserve">explain </w:t>
      </w:r>
      <w:r w:rsidR="008D5150" w:rsidRPr="001858CC">
        <w:rPr>
          <w:rFonts w:asciiTheme="minorHAnsi" w:hAnsiTheme="minorHAnsi" w:cs="Arial"/>
          <w:sz w:val="22"/>
          <w:szCs w:val="22"/>
        </w:rPr>
        <w:t xml:space="preserve">how it educates the Approved Distributors on </w:t>
      </w:r>
      <w:r w:rsidRPr="001858CC">
        <w:rPr>
          <w:rFonts w:asciiTheme="minorHAnsi" w:hAnsiTheme="minorHAnsi" w:cs="Arial"/>
          <w:sz w:val="22"/>
          <w:szCs w:val="22"/>
        </w:rPr>
        <w:t>the billing proce</w:t>
      </w:r>
      <w:r w:rsidR="001E61A1">
        <w:rPr>
          <w:rFonts w:asciiTheme="minorHAnsi" w:hAnsiTheme="minorHAnsi" w:cs="Arial"/>
          <w:sz w:val="22"/>
          <w:szCs w:val="22"/>
        </w:rPr>
        <w:t xml:space="preserve">ss for each </w:t>
      </w:r>
      <w:r w:rsidR="00A42BD5">
        <w:rPr>
          <w:rFonts w:asciiTheme="minorHAnsi" w:hAnsiTheme="minorHAnsi" w:cs="Arial"/>
          <w:sz w:val="22"/>
          <w:szCs w:val="22"/>
        </w:rPr>
        <w:t>P</w:t>
      </w:r>
      <w:r w:rsidR="001E61A1">
        <w:rPr>
          <w:rFonts w:asciiTheme="minorHAnsi" w:hAnsiTheme="minorHAnsi" w:cs="Arial"/>
          <w:sz w:val="22"/>
          <w:szCs w:val="22"/>
        </w:rPr>
        <w:t xml:space="preserve">articipating </w:t>
      </w:r>
      <w:r w:rsidR="00A42BD5">
        <w:rPr>
          <w:rFonts w:asciiTheme="minorHAnsi" w:hAnsiTheme="minorHAnsi" w:cs="Arial"/>
          <w:sz w:val="22"/>
          <w:szCs w:val="22"/>
        </w:rPr>
        <w:t>S</w:t>
      </w:r>
      <w:r w:rsidR="001E61A1">
        <w:rPr>
          <w:rFonts w:asciiTheme="minorHAnsi" w:hAnsiTheme="minorHAnsi" w:cs="Arial"/>
          <w:sz w:val="22"/>
          <w:szCs w:val="22"/>
        </w:rPr>
        <w:t>tate</w:t>
      </w:r>
      <w:r w:rsidR="002D0790" w:rsidRPr="001858CC">
        <w:rPr>
          <w:rFonts w:asciiTheme="minorHAnsi" w:hAnsiTheme="minorHAnsi" w:cs="Arial"/>
          <w:sz w:val="22"/>
          <w:szCs w:val="22"/>
        </w:rPr>
        <w:t xml:space="preserve"> and other </w:t>
      </w:r>
      <w:r w:rsidR="00A42BD5">
        <w:rPr>
          <w:rFonts w:asciiTheme="minorHAnsi" w:hAnsiTheme="minorHAnsi" w:cs="Arial"/>
          <w:sz w:val="22"/>
          <w:szCs w:val="22"/>
        </w:rPr>
        <w:t>Using E</w:t>
      </w:r>
      <w:r w:rsidR="002D0790" w:rsidRPr="001858CC">
        <w:rPr>
          <w:rFonts w:asciiTheme="minorHAnsi" w:hAnsiTheme="minorHAnsi" w:cs="Arial"/>
          <w:sz w:val="22"/>
          <w:szCs w:val="22"/>
        </w:rPr>
        <w:t>ntit</w:t>
      </w:r>
      <w:r w:rsidR="005A76F5">
        <w:rPr>
          <w:rFonts w:asciiTheme="minorHAnsi" w:hAnsiTheme="minorHAnsi" w:cs="Arial"/>
          <w:sz w:val="22"/>
          <w:szCs w:val="22"/>
        </w:rPr>
        <w:t>ies</w:t>
      </w:r>
      <w:r w:rsidR="00886154" w:rsidRPr="001858CC">
        <w:rPr>
          <w:rFonts w:asciiTheme="minorHAnsi" w:hAnsiTheme="minorHAnsi" w:cs="Arial"/>
          <w:sz w:val="22"/>
          <w:szCs w:val="22"/>
        </w:rPr>
        <w:t>.</w:t>
      </w:r>
      <w:r w:rsidR="008D5150" w:rsidRPr="001858CC">
        <w:rPr>
          <w:rFonts w:asciiTheme="minorHAnsi" w:hAnsiTheme="minorHAnsi" w:cs="Arial"/>
          <w:sz w:val="22"/>
          <w:szCs w:val="22"/>
        </w:rPr>
        <w:t xml:space="preserve"> </w:t>
      </w:r>
    </w:p>
    <w:p w14:paraId="4C7803CF" w14:textId="77777777" w:rsidR="001858CC" w:rsidRDefault="001858CC" w:rsidP="001858CC">
      <w:pPr>
        <w:pStyle w:val="Style4"/>
        <w:tabs>
          <w:tab w:val="left" w:pos="630"/>
        </w:tabs>
        <w:spacing w:line="240" w:lineRule="auto"/>
        <w:ind w:left="2340" w:firstLine="0"/>
        <w:jc w:val="both"/>
        <w:rPr>
          <w:rFonts w:asciiTheme="minorHAnsi" w:hAnsiTheme="minorHAnsi" w:cs="Arial"/>
          <w:sz w:val="22"/>
          <w:szCs w:val="22"/>
        </w:rPr>
      </w:pPr>
    </w:p>
    <w:p w14:paraId="0D5BC9FD" w14:textId="77777777" w:rsidR="001858CC" w:rsidRDefault="00310C40" w:rsidP="008E561A">
      <w:pPr>
        <w:pStyle w:val="Style4"/>
        <w:numPr>
          <w:ilvl w:val="3"/>
          <w:numId w:val="9"/>
        </w:numPr>
        <w:tabs>
          <w:tab w:val="left" w:pos="630"/>
        </w:tabs>
        <w:spacing w:line="240" w:lineRule="auto"/>
        <w:ind w:left="2340" w:hanging="900"/>
        <w:jc w:val="both"/>
        <w:rPr>
          <w:rFonts w:asciiTheme="minorHAnsi" w:hAnsiTheme="minorHAnsi" w:cs="Arial"/>
          <w:sz w:val="22"/>
          <w:szCs w:val="22"/>
        </w:rPr>
      </w:pPr>
      <w:r w:rsidRPr="001858CC">
        <w:rPr>
          <w:rFonts w:asciiTheme="minorHAnsi" w:hAnsiTheme="minorHAnsi" w:cs="Arial"/>
          <w:sz w:val="22"/>
          <w:szCs w:val="22"/>
        </w:rPr>
        <w:t>Offeror shall explain its payment mechanism for Approved Distributors.  What is Offeror’s turnaround time for paying Approved Distributor’s invoice?</w:t>
      </w:r>
    </w:p>
    <w:p w14:paraId="57680441" w14:textId="77777777" w:rsidR="001858CC" w:rsidRDefault="001858CC" w:rsidP="001858CC">
      <w:pPr>
        <w:pStyle w:val="Style4"/>
        <w:tabs>
          <w:tab w:val="left" w:pos="630"/>
        </w:tabs>
        <w:spacing w:line="240" w:lineRule="auto"/>
        <w:ind w:left="2340" w:firstLine="0"/>
        <w:jc w:val="both"/>
        <w:rPr>
          <w:rFonts w:asciiTheme="minorHAnsi" w:hAnsiTheme="minorHAnsi" w:cs="Arial"/>
          <w:sz w:val="22"/>
          <w:szCs w:val="22"/>
        </w:rPr>
      </w:pPr>
    </w:p>
    <w:p w14:paraId="14EF7A98" w14:textId="45A4F40E" w:rsidR="002D0790" w:rsidRDefault="002D0790" w:rsidP="008E561A">
      <w:pPr>
        <w:pStyle w:val="Style4"/>
        <w:numPr>
          <w:ilvl w:val="3"/>
          <w:numId w:val="9"/>
        </w:numPr>
        <w:tabs>
          <w:tab w:val="left" w:pos="630"/>
        </w:tabs>
        <w:spacing w:line="240" w:lineRule="auto"/>
        <w:ind w:left="2340" w:hanging="900"/>
        <w:jc w:val="both"/>
        <w:rPr>
          <w:rFonts w:asciiTheme="minorHAnsi" w:hAnsiTheme="minorHAnsi" w:cs="Arial"/>
          <w:sz w:val="22"/>
          <w:szCs w:val="22"/>
        </w:rPr>
      </w:pPr>
      <w:r w:rsidRPr="001858CC">
        <w:rPr>
          <w:rFonts w:asciiTheme="minorHAnsi" w:hAnsiTheme="minorHAnsi" w:cs="Arial"/>
          <w:sz w:val="22"/>
          <w:szCs w:val="22"/>
        </w:rPr>
        <w:t xml:space="preserve">Offeror shall explain whether they are willing to provide the Lead State’s </w:t>
      </w:r>
      <w:r w:rsidR="00653707">
        <w:rPr>
          <w:rFonts w:asciiTheme="minorHAnsi" w:hAnsiTheme="minorHAnsi" w:cs="Arial"/>
          <w:sz w:val="22"/>
          <w:szCs w:val="22"/>
        </w:rPr>
        <w:t>C</w:t>
      </w:r>
      <w:r w:rsidRPr="001858CC">
        <w:rPr>
          <w:rFonts w:asciiTheme="minorHAnsi" w:hAnsiTheme="minorHAnsi" w:cs="Arial"/>
          <w:sz w:val="22"/>
          <w:szCs w:val="22"/>
        </w:rPr>
        <w:t xml:space="preserve">ontract </w:t>
      </w:r>
      <w:r w:rsidR="00653707">
        <w:rPr>
          <w:rFonts w:asciiTheme="minorHAnsi" w:hAnsiTheme="minorHAnsi" w:cs="Arial"/>
          <w:sz w:val="22"/>
          <w:szCs w:val="22"/>
        </w:rPr>
        <w:t>A</w:t>
      </w:r>
      <w:r w:rsidRPr="001858CC">
        <w:rPr>
          <w:rFonts w:asciiTheme="minorHAnsi" w:hAnsiTheme="minorHAnsi" w:cs="Arial"/>
          <w:sz w:val="22"/>
          <w:szCs w:val="22"/>
        </w:rPr>
        <w:t xml:space="preserve">dministrator with a copy of their annual outreach schedule for recruiting Approved Distributors in participating states. </w:t>
      </w:r>
      <w:r w:rsidR="00A80DF2" w:rsidRPr="001858CC">
        <w:rPr>
          <w:rFonts w:asciiTheme="minorHAnsi" w:hAnsiTheme="minorHAnsi" w:cs="Arial"/>
          <w:sz w:val="22"/>
          <w:szCs w:val="22"/>
        </w:rPr>
        <w:t xml:space="preserve">Will Offeror agree to provide a report to the Lead State’s </w:t>
      </w:r>
      <w:r w:rsidR="0007089E">
        <w:rPr>
          <w:rFonts w:asciiTheme="minorHAnsi" w:hAnsiTheme="minorHAnsi" w:cs="Arial"/>
          <w:sz w:val="22"/>
          <w:szCs w:val="22"/>
        </w:rPr>
        <w:t>C</w:t>
      </w:r>
      <w:r w:rsidR="00A80DF2" w:rsidRPr="001858CC">
        <w:rPr>
          <w:rFonts w:asciiTheme="minorHAnsi" w:hAnsiTheme="minorHAnsi" w:cs="Arial"/>
          <w:sz w:val="22"/>
          <w:szCs w:val="22"/>
        </w:rPr>
        <w:t xml:space="preserve">ontract </w:t>
      </w:r>
      <w:r w:rsidR="0007089E">
        <w:rPr>
          <w:rFonts w:asciiTheme="minorHAnsi" w:hAnsiTheme="minorHAnsi" w:cs="Arial"/>
          <w:sz w:val="22"/>
          <w:szCs w:val="22"/>
        </w:rPr>
        <w:t>A</w:t>
      </w:r>
      <w:r w:rsidR="00A80DF2" w:rsidRPr="001858CC">
        <w:rPr>
          <w:rFonts w:asciiTheme="minorHAnsi" w:hAnsiTheme="minorHAnsi" w:cs="Arial"/>
          <w:sz w:val="22"/>
          <w:szCs w:val="22"/>
        </w:rPr>
        <w:t xml:space="preserve">dministrator showing the total number of manufacturer’s authorized dealers versus the total number of Approved Distributors for </w:t>
      </w:r>
      <w:r w:rsidR="00886154" w:rsidRPr="001858CC">
        <w:rPr>
          <w:rFonts w:asciiTheme="minorHAnsi" w:hAnsiTheme="minorHAnsi" w:cs="Arial"/>
          <w:sz w:val="22"/>
          <w:szCs w:val="22"/>
        </w:rPr>
        <w:t xml:space="preserve">the NASPO ValuePoint </w:t>
      </w:r>
      <w:r w:rsidR="0007089E">
        <w:rPr>
          <w:rFonts w:asciiTheme="minorHAnsi" w:hAnsiTheme="minorHAnsi" w:cs="Arial"/>
          <w:sz w:val="22"/>
          <w:szCs w:val="22"/>
        </w:rPr>
        <w:t>Master Agreement</w:t>
      </w:r>
      <w:r w:rsidR="00886154" w:rsidRPr="001858CC">
        <w:rPr>
          <w:rFonts w:asciiTheme="minorHAnsi" w:hAnsiTheme="minorHAnsi" w:cs="Arial"/>
          <w:sz w:val="22"/>
          <w:szCs w:val="22"/>
        </w:rPr>
        <w:t xml:space="preserve"> for </w:t>
      </w:r>
      <w:r w:rsidR="00A80DF2" w:rsidRPr="001858CC">
        <w:rPr>
          <w:rFonts w:asciiTheme="minorHAnsi" w:hAnsiTheme="minorHAnsi" w:cs="Arial"/>
          <w:sz w:val="22"/>
          <w:szCs w:val="22"/>
        </w:rPr>
        <w:t xml:space="preserve">each </w:t>
      </w:r>
      <w:r w:rsidR="00A42BD5">
        <w:rPr>
          <w:rFonts w:asciiTheme="minorHAnsi" w:hAnsiTheme="minorHAnsi" w:cs="Arial"/>
          <w:sz w:val="22"/>
          <w:szCs w:val="22"/>
        </w:rPr>
        <w:t>P</w:t>
      </w:r>
      <w:r w:rsidR="00A80DF2" w:rsidRPr="001858CC">
        <w:rPr>
          <w:rFonts w:asciiTheme="minorHAnsi" w:hAnsiTheme="minorHAnsi" w:cs="Arial"/>
          <w:sz w:val="22"/>
          <w:szCs w:val="22"/>
        </w:rPr>
        <w:t xml:space="preserve">articipating </w:t>
      </w:r>
      <w:r w:rsidR="00A42BD5">
        <w:rPr>
          <w:rFonts w:asciiTheme="minorHAnsi" w:hAnsiTheme="minorHAnsi" w:cs="Arial"/>
          <w:sz w:val="22"/>
          <w:szCs w:val="22"/>
        </w:rPr>
        <w:t>S</w:t>
      </w:r>
      <w:r w:rsidR="00A80DF2" w:rsidRPr="001858CC">
        <w:rPr>
          <w:rFonts w:asciiTheme="minorHAnsi" w:hAnsiTheme="minorHAnsi" w:cs="Arial"/>
          <w:sz w:val="22"/>
          <w:szCs w:val="22"/>
        </w:rPr>
        <w:t>tate on a bi-annual basis?</w:t>
      </w:r>
    </w:p>
    <w:p w14:paraId="62D5F7E5" w14:textId="77777777" w:rsidR="00607594" w:rsidRPr="00607594" w:rsidRDefault="00607594" w:rsidP="008E561A">
      <w:pPr>
        <w:pStyle w:val="ListParagraph"/>
        <w:numPr>
          <w:ilvl w:val="2"/>
          <w:numId w:val="8"/>
        </w:numPr>
        <w:spacing w:before="200" w:after="80"/>
        <w:contextualSpacing w:val="0"/>
        <w:rPr>
          <w:rFonts w:asciiTheme="minorHAnsi" w:hAnsiTheme="minorHAnsi"/>
          <w:b/>
          <w:sz w:val="22"/>
          <w:szCs w:val="22"/>
        </w:rPr>
      </w:pPr>
      <w:r w:rsidRPr="00607594">
        <w:rPr>
          <w:rFonts w:asciiTheme="minorHAnsi" w:hAnsiTheme="minorHAnsi"/>
          <w:b/>
          <w:sz w:val="22"/>
          <w:szCs w:val="22"/>
        </w:rPr>
        <w:lastRenderedPageBreak/>
        <w:t>Usage Fee and Reporting Plan</w:t>
      </w:r>
    </w:p>
    <w:p w14:paraId="4593E5CE" w14:textId="77777777" w:rsidR="00607594" w:rsidRPr="000E12E6" w:rsidRDefault="00607594" w:rsidP="00607594">
      <w:pPr>
        <w:pStyle w:val="ListParagraph"/>
        <w:spacing w:after="160"/>
        <w:ind w:left="1440"/>
        <w:contextualSpacing w:val="0"/>
        <w:jc w:val="both"/>
        <w:rPr>
          <w:rFonts w:asciiTheme="minorHAnsi" w:hAnsiTheme="minorHAnsi"/>
          <w:bCs/>
          <w:sz w:val="22"/>
          <w:szCs w:val="22"/>
        </w:rPr>
      </w:pPr>
      <w:r w:rsidRPr="000E12E6">
        <w:rPr>
          <w:rFonts w:asciiTheme="minorHAnsi" w:hAnsiTheme="minorHAnsi"/>
          <w:bCs/>
          <w:sz w:val="22"/>
          <w:szCs w:val="22"/>
        </w:rPr>
        <w:t>Offerors shall include in their Proposals a detailed plan for meeting the usage fee and reporting requirements of NASPO ValuePoint and Participating States.  All information within the plan must be kept current, with NASPO ValuePoint and the Lead State Contract Administrator being notified of any changes to the usage fee and reporting plan immediately.</w:t>
      </w:r>
    </w:p>
    <w:p w14:paraId="55E3F2F7" w14:textId="77777777" w:rsidR="00607594" w:rsidRDefault="00607594" w:rsidP="00607594">
      <w:pPr>
        <w:widowControl/>
        <w:autoSpaceDE/>
        <w:autoSpaceDN/>
        <w:adjustRightInd/>
        <w:ind w:left="1440"/>
        <w:jc w:val="both"/>
        <w:rPr>
          <w:rFonts w:asciiTheme="minorHAnsi" w:hAnsiTheme="minorHAnsi"/>
          <w:bCs/>
          <w:sz w:val="22"/>
          <w:szCs w:val="22"/>
        </w:rPr>
      </w:pPr>
      <w:r w:rsidRPr="000E12E6">
        <w:rPr>
          <w:rFonts w:asciiTheme="minorHAnsi" w:hAnsiTheme="minorHAnsi"/>
          <w:bCs/>
          <w:sz w:val="22"/>
          <w:szCs w:val="22"/>
        </w:rPr>
        <w:t>The plan shall include but not be limited to the following components:</w:t>
      </w:r>
    </w:p>
    <w:p w14:paraId="24ECD37C" w14:textId="77777777" w:rsidR="00607594" w:rsidRPr="008735EE" w:rsidRDefault="00607594" w:rsidP="008E561A">
      <w:pPr>
        <w:pStyle w:val="ListParagraph"/>
        <w:numPr>
          <w:ilvl w:val="3"/>
          <w:numId w:val="27"/>
        </w:numPr>
        <w:spacing w:before="200" w:after="80"/>
        <w:ind w:left="2340" w:hanging="900"/>
        <w:contextualSpacing w:val="0"/>
        <w:rPr>
          <w:rFonts w:asciiTheme="minorHAnsi" w:hAnsiTheme="minorHAnsi"/>
          <w:b/>
          <w:sz w:val="22"/>
          <w:szCs w:val="22"/>
        </w:rPr>
      </w:pPr>
      <w:r w:rsidRPr="008735EE">
        <w:rPr>
          <w:rFonts w:asciiTheme="minorHAnsi" w:hAnsiTheme="minorHAnsi"/>
          <w:bCs/>
          <w:sz w:val="22"/>
          <w:szCs w:val="22"/>
        </w:rPr>
        <w:t>Offerors shall identify the person responsible for providing the mandatory usage reports.  </w:t>
      </w:r>
    </w:p>
    <w:p w14:paraId="2C7A0926" w14:textId="7479A442" w:rsidR="00607594" w:rsidRPr="008735EE" w:rsidRDefault="00607594" w:rsidP="008E561A">
      <w:pPr>
        <w:pStyle w:val="ListParagraph"/>
        <w:numPr>
          <w:ilvl w:val="3"/>
          <w:numId w:val="27"/>
        </w:numPr>
        <w:spacing w:before="200" w:after="80"/>
        <w:ind w:left="2340" w:hanging="900"/>
        <w:contextualSpacing w:val="0"/>
        <w:rPr>
          <w:rFonts w:asciiTheme="minorHAnsi" w:hAnsiTheme="minorHAnsi"/>
          <w:b/>
          <w:sz w:val="22"/>
          <w:szCs w:val="22"/>
        </w:rPr>
      </w:pPr>
      <w:r w:rsidRPr="008735EE">
        <w:rPr>
          <w:rFonts w:asciiTheme="minorHAnsi" w:hAnsiTheme="minorHAnsi"/>
          <w:bCs/>
          <w:sz w:val="22"/>
          <w:szCs w:val="22"/>
        </w:rPr>
        <w:t xml:space="preserve">Offerors shall identify the method and frequency in which usage data will be collected from </w:t>
      </w:r>
      <w:r w:rsidR="00A42BD5">
        <w:rPr>
          <w:rFonts w:asciiTheme="minorHAnsi" w:hAnsiTheme="minorHAnsi"/>
          <w:bCs/>
          <w:sz w:val="22"/>
          <w:szCs w:val="22"/>
        </w:rPr>
        <w:t>Approved</w:t>
      </w:r>
      <w:r w:rsidR="00A42BD5" w:rsidRPr="008735EE">
        <w:rPr>
          <w:rFonts w:asciiTheme="minorHAnsi" w:hAnsiTheme="minorHAnsi"/>
          <w:bCs/>
          <w:sz w:val="22"/>
          <w:szCs w:val="22"/>
        </w:rPr>
        <w:t xml:space="preserve"> </w:t>
      </w:r>
      <w:r w:rsidR="00A42BD5">
        <w:rPr>
          <w:rFonts w:asciiTheme="minorHAnsi" w:hAnsiTheme="minorHAnsi"/>
          <w:bCs/>
          <w:sz w:val="22"/>
          <w:szCs w:val="22"/>
        </w:rPr>
        <w:t>D</w:t>
      </w:r>
      <w:r w:rsidRPr="008735EE">
        <w:rPr>
          <w:rFonts w:asciiTheme="minorHAnsi" w:hAnsiTheme="minorHAnsi"/>
          <w:bCs/>
          <w:sz w:val="22"/>
          <w:szCs w:val="22"/>
        </w:rPr>
        <w:t>istributors.</w:t>
      </w:r>
    </w:p>
    <w:p w14:paraId="60BDCD1F" w14:textId="77777777" w:rsidR="00607594" w:rsidRPr="008735EE" w:rsidRDefault="00607594" w:rsidP="008E561A">
      <w:pPr>
        <w:pStyle w:val="ListParagraph"/>
        <w:numPr>
          <w:ilvl w:val="3"/>
          <w:numId w:val="27"/>
        </w:numPr>
        <w:spacing w:before="200" w:after="80"/>
        <w:ind w:left="2340" w:hanging="900"/>
        <w:contextualSpacing w:val="0"/>
        <w:rPr>
          <w:rFonts w:asciiTheme="minorHAnsi" w:hAnsiTheme="minorHAnsi"/>
          <w:b/>
          <w:sz w:val="22"/>
          <w:szCs w:val="22"/>
        </w:rPr>
      </w:pPr>
      <w:r w:rsidRPr="008735EE">
        <w:rPr>
          <w:rFonts w:asciiTheme="minorHAnsi" w:hAnsiTheme="minorHAnsi"/>
          <w:bCs/>
          <w:sz w:val="22"/>
          <w:szCs w:val="22"/>
        </w:rPr>
        <w:t>Offerors shall identify the method in which usage fees will be distributed to NASPO ValuePoint and applicable Participating States.</w:t>
      </w:r>
    </w:p>
    <w:p w14:paraId="6C7301B0" w14:textId="77777777" w:rsidR="00607594" w:rsidRPr="00607594" w:rsidRDefault="00607594" w:rsidP="008E561A">
      <w:pPr>
        <w:pStyle w:val="ListParagraph"/>
        <w:numPr>
          <w:ilvl w:val="3"/>
          <w:numId w:val="27"/>
        </w:numPr>
        <w:spacing w:before="200" w:after="80"/>
        <w:ind w:left="2340" w:hanging="900"/>
        <w:contextualSpacing w:val="0"/>
        <w:rPr>
          <w:rFonts w:asciiTheme="minorHAnsi" w:hAnsiTheme="minorHAnsi"/>
          <w:b/>
          <w:sz w:val="22"/>
          <w:szCs w:val="22"/>
        </w:rPr>
      </w:pPr>
      <w:r w:rsidRPr="008735EE">
        <w:rPr>
          <w:rFonts w:asciiTheme="minorHAnsi" w:hAnsiTheme="minorHAnsi"/>
          <w:bCs/>
          <w:sz w:val="22"/>
          <w:szCs w:val="22"/>
        </w:rPr>
        <w:t>Offerors shall identify the method in which up-to-date information will be provided to NASPO ValuePoint and the Lead State Contract Administrator.</w:t>
      </w:r>
    </w:p>
    <w:p w14:paraId="2793D273" w14:textId="77777777" w:rsidR="00607594" w:rsidRPr="00607594" w:rsidRDefault="00607594" w:rsidP="008E561A">
      <w:pPr>
        <w:pStyle w:val="ListParagraph"/>
        <w:numPr>
          <w:ilvl w:val="2"/>
          <w:numId w:val="8"/>
        </w:numPr>
        <w:spacing w:before="200" w:after="80"/>
        <w:contextualSpacing w:val="0"/>
        <w:rPr>
          <w:rFonts w:asciiTheme="minorHAnsi" w:hAnsiTheme="minorHAnsi"/>
          <w:b/>
          <w:sz w:val="22"/>
          <w:szCs w:val="22"/>
        </w:rPr>
      </w:pPr>
      <w:r w:rsidRPr="00607594">
        <w:rPr>
          <w:rFonts w:asciiTheme="minorHAnsi" w:hAnsiTheme="minorHAnsi"/>
          <w:b/>
          <w:sz w:val="22"/>
          <w:szCs w:val="22"/>
        </w:rPr>
        <w:t>NASPO ValuePoint eMarket Center</w:t>
      </w:r>
    </w:p>
    <w:p w14:paraId="6CFD5C64" w14:textId="799F6CDD" w:rsidR="00607594" w:rsidRPr="000E12E6" w:rsidRDefault="00607594" w:rsidP="00607594">
      <w:pPr>
        <w:ind w:left="1440"/>
        <w:jc w:val="both"/>
        <w:rPr>
          <w:rFonts w:asciiTheme="minorHAnsi" w:hAnsiTheme="minorHAnsi"/>
          <w:color w:val="000000"/>
          <w:sz w:val="22"/>
          <w:szCs w:val="22"/>
        </w:rPr>
      </w:pPr>
      <w:r w:rsidRPr="000E12E6">
        <w:rPr>
          <w:rFonts w:asciiTheme="minorHAnsi" w:hAnsiTheme="minorHAnsi"/>
          <w:color w:val="000000"/>
          <w:sz w:val="22"/>
          <w:szCs w:val="22"/>
        </w:rPr>
        <w:t xml:space="preserve">To be eligible for award, the Offeror agrees, by submission of a Proposal, to cooperate with NASPO ValuePoint and SciQuest, doing business as JAGGAER (and any authorized agent or successor entity to JAGGAER) to integrate </w:t>
      </w:r>
      <w:r w:rsidR="00A42BD5">
        <w:rPr>
          <w:rFonts w:asciiTheme="minorHAnsi" w:hAnsiTheme="minorHAnsi"/>
          <w:color w:val="000000"/>
          <w:sz w:val="22"/>
          <w:szCs w:val="22"/>
        </w:rPr>
        <w:t>Offeror’s</w:t>
      </w:r>
      <w:r w:rsidR="00A42BD5" w:rsidRPr="000E12E6">
        <w:rPr>
          <w:rFonts w:asciiTheme="minorHAnsi" w:hAnsiTheme="minorHAnsi"/>
          <w:color w:val="000000"/>
          <w:sz w:val="22"/>
          <w:szCs w:val="22"/>
        </w:rPr>
        <w:t xml:space="preserve"> </w:t>
      </w:r>
      <w:r w:rsidRPr="000E12E6">
        <w:rPr>
          <w:rFonts w:asciiTheme="minorHAnsi" w:hAnsiTheme="minorHAnsi"/>
          <w:color w:val="000000"/>
          <w:sz w:val="22"/>
          <w:szCs w:val="22"/>
        </w:rPr>
        <w:t xml:space="preserve">presence in the NASPO ValuePoint eMarket Center either through an electronic catalog (hosted or punchout site) or unique ordering instructions. </w:t>
      </w:r>
      <w:r w:rsidRPr="000E12E6">
        <w:rPr>
          <w:rFonts w:asciiTheme="minorHAnsi" w:hAnsiTheme="minorHAnsi"/>
          <w:sz w:val="22"/>
          <w:szCs w:val="22"/>
        </w:rPr>
        <w:t xml:space="preserve">Refer to </w:t>
      </w:r>
      <w:r w:rsidRPr="000E12E6">
        <w:rPr>
          <w:rFonts w:asciiTheme="minorHAnsi" w:hAnsiTheme="minorHAnsi"/>
          <w:b/>
          <w:color w:val="000000"/>
          <w:sz w:val="22"/>
          <w:szCs w:val="22"/>
        </w:rPr>
        <w:t>Attachment A</w:t>
      </w:r>
      <w:r w:rsidRPr="000E12E6">
        <w:rPr>
          <w:rFonts w:asciiTheme="minorHAnsi" w:hAnsiTheme="minorHAnsi"/>
          <w:color w:val="000000"/>
          <w:sz w:val="22"/>
          <w:szCs w:val="22"/>
        </w:rPr>
        <w:t xml:space="preserve">, Section 9, NASPO ValuePoint Master Agreement Terms and Conditions for the prescribed requirements.    </w:t>
      </w:r>
    </w:p>
    <w:p w14:paraId="4ECE67A1" w14:textId="77777777" w:rsidR="00607594" w:rsidRPr="000E12E6" w:rsidRDefault="00607594" w:rsidP="00607594">
      <w:pPr>
        <w:ind w:left="1440"/>
        <w:jc w:val="both"/>
        <w:rPr>
          <w:rFonts w:asciiTheme="minorHAnsi" w:hAnsiTheme="minorHAnsi"/>
          <w:color w:val="000000"/>
          <w:sz w:val="22"/>
          <w:szCs w:val="22"/>
        </w:rPr>
      </w:pPr>
    </w:p>
    <w:p w14:paraId="283ACBD6" w14:textId="07E35612" w:rsidR="001F42D9" w:rsidRDefault="00A42BD5" w:rsidP="001F42D9">
      <w:pPr>
        <w:ind w:left="1440"/>
        <w:jc w:val="both"/>
        <w:rPr>
          <w:rFonts w:asciiTheme="minorHAnsi" w:hAnsiTheme="minorHAnsi"/>
          <w:color w:val="000000"/>
          <w:sz w:val="22"/>
          <w:szCs w:val="22"/>
        </w:rPr>
      </w:pPr>
      <w:r>
        <w:rPr>
          <w:rFonts w:asciiTheme="minorHAnsi" w:hAnsiTheme="minorHAnsi"/>
          <w:color w:val="000000"/>
          <w:sz w:val="22"/>
          <w:szCs w:val="22"/>
        </w:rPr>
        <w:t>The NASPO</w:t>
      </w:r>
      <w:r w:rsidRPr="000E12E6">
        <w:rPr>
          <w:rFonts w:asciiTheme="minorHAnsi" w:hAnsiTheme="minorHAnsi"/>
          <w:color w:val="000000"/>
          <w:sz w:val="22"/>
          <w:szCs w:val="22"/>
        </w:rPr>
        <w:t xml:space="preserve"> </w:t>
      </w:r>
      <w:r w:rsidR="005A76F5">
        <w:rPr>
          <w:rFonts w:asciiTheme="minorHAnsi" w:hAnsiTheme="minorHAnsi"/>
          <w:color w:val="000000"/>
          <w:sz w:val="22"/>
          <w:szCs w:val="22"/>
        </w:rPr>
        <w:t xml:space="preserve">ValuePoint </w:t>
      </w:r>
      <w:r>
        <w:rPr>
          <w:rFonts w:asciiTheme="minorHAnsi" w:hAnsiTheme="minorHAnsi"/>
          <w:color w:val="000000"/>
          <w:sz w:val="22"/>
          <w:szCs w:val="22"/>
        </w:rPr>
        <w:t>T</w:t>
      </w:r>
      <w:r w:rsidR="00607594" w:rsidRPr="000E12E6">
        <w:rPr>
          <w:rFonts w:asciiTheme="minorHAnsi" w:hAnsiTheme="minorHAnsi"/>
          <w:color w:val="000000"/>
          <w:sz w:val="22"/>
          <w:szCs w:val="22"/>
        </w:rPr>
        <w:t xml:space="preserve">erms and </w:t>
      </w:r>
      <w:r>
        <w:rPr>
          <w:rFonts w:asciiTheme="minorHAnsi" w:hAnsiTheme="minorHAnsi"/>
          <w:color w:val="000000"/>
          <w:sz w:val="22"/>
          <w:szCs w:val="22"/>
        </w:rPr>
        <w:t>C</w:t>
      </w:r>
      <w:r w:rsidR="00607594" w:rsidRPr="000E12E6">
        <w:rPr>
          <w:rFonts w:asciiTheme="minorHAnsi" w:hAnsiTheme="minorHAnsi"/>
          <w:color w:val="000000"/>
          <w:sz w:val="22"/>
          <w:szCs w:val="22"/>
        </w:rPr>
        <w:t xml:space="preserve">onditions require as a minimum that the Offeror agrees to participate in development of ordering instructions.  </w:t>
      </w:r>
      <w:r w:rsidR="00607594" w:rsidRPr="000E12E6">
        <w:rPr>
          <w:rFonts w:asciiTheme="minorHAnsi" w:hAnsiTheme="minorHAnsi"/>
          <w:color w:val="000000"/>
          <w:sz w:val="22"/>
          <w:szCs w:val="22"/>
          <w:u w:val="single"/>
        </w:rPr>
        <w:t xml:space="preserve">Proposer shall respond how they can support the </w:t>
      </w:r>
      <w:r w:rsidR="00607594">
        <w:rPr>
          <w:rFonts w:asciiTheme="minorHAnsi" w:hAnsiTheme="minorHAnsi"/>
          <w:color w:val="000000"/>
          <w:sz w:val="22"/>
          <w:szCs w:val="22"/>
          <w:u w:val="single"/>
        </w:rPr>
        <w:t xml:space="preserve">NASPO ValuePoint </w:t>
      </w:r>
      <w:r w:rsidR="00607594" w:rsidRPr="000E12E6">
        <w:rPr>
          <w:rFonts w:asciiTheme="minorHAnsi" w:hAnsiTheme="minorHAnsi"/>
          <w:color w:val="000000"/>
          <w:sz w:val="22"/>
          <w:szCs w:val="22"/>
          <w:u w:val="single"/>
        </w:rPr>
        <w:t>eMarket Center in the Proposal through either a hosted catalog or punchout solution.</w:t>
      </w:r>
      <w:r w:rsidR="00607594" w:rsidRPr="000E12E6">
        <w:rPr>
          <w:rFonts w:asciiTheme="minorHAnsi" w:hAnsiTheme="minorHAnsi"/>
          <w:color w:val="000000"/>
          <w:sz w:val="22"/>
          <w:szCs w:val="22"/>
        </w:rPr>
        <w:t xml:space="preserve"> </w:t>
      </w:r>
      <w:r w:rsidR="00607594">
        <w:rPr>
          <w:rFonts w:asciiTheme="minorHAnsi" w:hAnsiTheme="minorHAnsi"/>
          <w:color w:val="000000"/>
          <w:sz w:val="22"/>
          <w:szCs w:val="22"/>
        </w:rPr>
        <w:t xml:space="preserve"> </w:t>
      </w:r>
    </w:p>
    <w:p w14:paraId="1470D511" w14:textId="77777777" w:rsidR="001F42D9" w:rsidRPr="001F42D9" w:rsidRDefault="001F42D9" w:rsidP="008E561A">
      <w:pPr>
        <w:pStyle w:val="ListParagraph"/>
        <w:numPr>
          <w:ilvl w:val="2"/>
          <w:numId w:val="8"/>
        </w:numPr>
        <w:spacing w:before="200" w:after="80"/>
        <w:contextualSpacing w:val="0"/>
        <w:rPr>
          <w:rFonts w:asciiTheme="minorHAnsi" w:hAnsiTheme="minorHAnsi"/>
          <w:b/>
          <w:sz w:val="22"/>
          <w:szCs w:val="22"/>
        </w:rPr>
      </w:pPr>
      <w:r w:rsidRPr="001F42D9">
        <w:rPr>
          <w:rFonts w:asciiTheme="minorHAnsi" w:hAnsiTheme="minorHAnsi"/>
          <w:b/>
          <w:sz w:val="22"/>
          <w:szCs w:val="22"/>
        </w:rPr>
        <w:t>Promotion of the NASPO ValuePoint Master Agreement</w:t>
      </w:r>
    </w:p>
    <w:p w14:paraId="47AAB721" w14:textId="1B7E5E1D" w:rsidR="001F42D9" w:rsidRPr="000E12E6" w:rsidRDefault="001F42D9" w:rsidP="001F42D9">
      <w:pPr>
        <w:pStyle w:val="BodyText2"/>
        <w:spacing w:after="0" w:line="240" w:lineRule="auto"/>
        <w:ind w:left="1440"/>
        <w:jc w:val="both"/>
        <w:rPr>
          <w:rFonts w:asciiTheme="minorHAnsi" w:hAnsiTheme="minorHAnsi"/>
          <w:b/>
          <w:bCs/>
          <w:sz w:val="22"/>
          <w:szCs w:val="22"/>
        </w:rPr>
      </w:pPr>
      <w:r w:rsidRPr="000E12E6">
        <w:rPr>
          <w:rFonts w:asciiTheme="minorHAnsi" w:hAnsiTheme="minorHAnsi"/>
          <w:bCs/>
          <w:sz w:val="22"/>
          <w:szCs w:val="22"/>
        </w:rPr>
        <w:t xml:space="preserve">The NASPO ValuePoint Master Agreement Terms and Conditions include program provisions governing participation in the cooperative, reporting and payment of administrative fees, and marketing/education relating to the NASPO ValuePoint Cooperative Procurement Program.  Technical and management evaluation factors may include evaluation of: the likely effectiveness of the Offeror’s promotion of the Master Agreement; the Offeror’s understanding of and approach to administration of and reporting under the Master Agreement; the risk that Offeror’s contractual obligations to other procurement cooperatives’ may impede achievement of the objectives of the ValuePoint cooperative procurement program, in which case awards could be Lead-State-Only awards.  </w:t>
      </w:r>
      <w:r w:rsidRPr="00D1100A">
        <w:rPr>
          <w:rFonts w:asciiTheme="minorHAnsi" w:hAnsiTheme="minorHAnsi"/>
          <w:bCs/>
          <w:sz w:val="22"/>
          <w:szCs w:val="22"/>
          <w:u w:val="single"/>
        </w:rPr>
        <w:t>In this regard</w:t>
      </w:r>
      <w:r w:rsidRPr="000E12E6">
        <w:rPr>
          <w:rFonts w:asciiTheme="minorHAnsi" w:hAnsiTheme="minorHAnsi"/>
          <w:bCs/>
          <w:sz w:val="22"/>
          <w:szCs w:val="22"/>
        </w:rPr>
        <w:t xml:space="preserve">,   </w:t>
      </w:r>
      <w:r w:rsidRPr="000E12E6">
        <w:rPr>
          <w:rFonts w:asciiTheme="minorHAnsi" w:hAnsiTheme="minorHAnsi"/>
          <w:b/>
          <w:bCs/>
          <w:sz w:val="22"/>
          <w:szCs w:val="22"/>
        </w:rPr>
        <w:t xml:space="preserve">   </w:t>
      </w:r>
    </w:p>
    <w:p w14:paraId="7B40518A" w14:textId="7ACBDE4B" w:rsidR="001F42D9" w:rsidRPr="001858CC" w:rsidRDefault="001F42D9" w:rsidP="008E561A">
      <w:pPr>
        <w:pStyle w:val="ListParagraph"/>
        <w:numPr>
          <w:ilvl w:val="3"/>
          <w:numId w:val="8"/>
        </w:numPr>
        <w:spacing w:before="200" w:after="80"/>
        <w:ind w:left="2340" w:hanging="900"/>
        <w:contextualSpacing w:val="0"/>
        <w:jc w:val="both"/>
        <w:rPr>
          <w:rFonts w:asciiTheme="minorHAnsi" w:hAnsiTheme="minorHAnsi"/>
          <w:b/>
          <w:sz w:val="22"/>
          <w:szCs w:val="22"/>
        </w:rPr>
      </w:pPr>
      <w:r w:rsidRPr="001858CC">
        <w:rPr>
          <w:rFonts w:asciiTheme="minorHAnsi" w:hAnsiTheme="minorHAnsi" w:cs="Arial"/>
          <w:bCs/>
          <w:sz w:val="22"/>
          <w:szCs w:val="22"/>
        </w:rPr>
        <w:t>Offeror shall explain how it intends to promote the use of the Master Agreement.</w:t>
      </w:r>
    </w:p>
    <w:p w14:paraId="6D851231" w14:textId="7D17D554" w:rsidR="001F42D9" w:rsidRPr="001858CC" w:rsidRDefault="001F42D9" w:rsidP="008E561A">
      <w:pPr>
        <w:pStyle w:val="ListParagraph"/>
        <w:numPr>
          <w:ilvl w:val="3"/>
          <w:numId w:val="8"/>
        </w:numPr>
        <w:spacing w:before="200" w:after="80"/>
        <w:ind w:left="2340" w:hanging="900"/>
        <w:contextualSpacing w:val="0"/>
        <w:jc w:val="both"/>
        <w:rPr>
          <w:rFonts w:asciiTheme="minorHAnsi" w:hAnsiTheme="minorHAnsi"/>
          <w:b/>
          <w:sz w:val="22"/>
          <w:szCs w:val="22"/>
        </w:rPr>
      </w:pPr>
      <w:r w:rsidRPr="001858CC">
        <w:rPr>
          <w:rFonts w:asciiTheme="minorHAnsi" w:hAnsiTheme="minorHAnsi" w:cs="Arial"/>
          <w:bCs/>
          <w:sz w:val="22"/>
          <w:szCs w:val="22"/>
        </w:rPr>
        <w:lastRenderedPageBreak/>
        <w:t xml:space="preserve">Offeror shall explain how it plans to educate its </w:t>
      </w:r>
      <w:r>
        <w:rPr>
          <w:rFonts w:asciiTheme="minorHAnsi" w:hAnsiTheme="minorHAnsi" w:cs="Arial"/>
          <w:bCs/>
          <w:sz w:val="22"/>
          <w:szCs w:val="22"/>
        </w:rPr>
        <w:t>Approved Distributor</w:t>
      </w:r>
      <w:r w:rsidRPr="001858CC">
        <w:rPr>
          <w:rFonts w:asciiTheme="minorHAnsi" w:hAnsiTheme="minorHAnsi" w:cs="Arial"/>
          <w:bCs/>
          <w:sz w:val="22"/>
          <w:szCs w:val="22"/>
        </w:rPr>
        <w:t xml:space="preserve"> network about participating in the Master Agreement. </w:t>
      </w:r>
    </w:p>
    <w:p w14:paraId="2517D3C5" w14:textId="6A50246D" w:rsidR="001F42D9" w:rsidRPr="001858CC" w:rsidRDefault="001F42D9" w:rsidP="008E561A">
      <w:pPr>
        <w:pStyle w:val="ListParagraph"/>
        <w:numPr>
          <w:ilvl w:val="3"/>
          <w:numId w:val="8"/>
        </w:numPr>
        <w:spacing w:before="200" w:after="80"/>
        <w:ind w:left="2340" w:hanging="900"/>
        <w:contextualSpacing w:val="0"/>
        <w:jc w:val="both"/>
        <w:rPr>
          <w:rFonts w:asciiTheme="minorHAnsi" w:hAnsiTheme="minorHAnsi"/>
          <w:b/>
          <w:sz w:val="22"/>
          <w:szCs w:val="22"/>
        </w:rPr>
      </w:pPr>
      <w:r w:rsidRPr="001858CC">
        <w:rPr>
          <w:rFonts w:asciiTheme="minorHAnsi" w:hAnsiTheme="minorHAnsi" w:cs="Arial"/>
          <w:bCs/>
          <w:sz w:val="22"/>
          <w:szCs w:val="22"/>
        </w:rPr>
        <w:t xml:space="preserve">Knowing that </w:t>
      </w:r>
      <w:r w:rsidR="00BC3BCD">
        <w:rPr>
          <w:rFonts w:asciiTheme="minorHAnsi" w:hAnsiTheme="minorHAnsi" w:cs="Arial"/>
          <w:bCs/>
          <w:sz w:val="22"/>
          <w:szCs w:val="22"/>
        </w:rPr>
        <w:t>Participating S</w:t>
      </w:r>
      <w:r w:rsidRPr="001858CC">
        <w:rPr>
          <w:rFonts w:asciiTheme="minorHAnsi" w:hAnsiTheme="minorHAnsi" w:cs="Arial"/>
          <w:bCs/>
          <w:sz w:val="22"/>
          <w:szCs w:val="22"/>
        </w:rPr>
        <w:t>tate</w:t>
      </w:r>
      <w:r w:rsidR="00BC3BCD">
        <w:rPr>
          <w:rFonts w:asciiTheme="minorHAnsi" w:hAnsiTheme="minorHAnsi" w:cs="Arial"/>
          <w:bCs/>
          <w:sz w:val="22"/>
          <w:szCs w:val="22"/>
        </w:rPr>
        <w:t>s’</w:t>
      </w:r>
      <w:r w:rsidRPr="001858CC">
        <w:rPr>
          <w:rFonts w:asciiTheme="minorHAnsi" w:hAnsiTheme="minorHAnsi" w:cs="Arial"/>
          <w:bCs/>
          <w:sz w:val="22"/>
          <w:szCs w:val="22"/>
        </w:rPr>
        <w:t xml:space="preserve"> </w:t>
      </w:r>
      <w:r w:rsidR="00BC3BCD">
        <w:rPr>
          <w:rFonts w:asciiTheme="minorHAnsi" w:hAnsiTheme="minorHAnsi" w:cs="Arial"/>
          <w:bCs/>
          <w:sz w:val="22"/>
          <w:szCs w:val="22"/>
        </w:rPr>
        <w:t xml:space="preserve">chief </w:t>
      </w:r>
      <w:r w:rsidRPr="001858CC">
        <w:rPr>
          <w:rFonts w:asciiTheme="minorHAnsi" w:hAnsiTheme="minorHAnsi" w:cs="Arial"/>
          <w:bCs/>
          <w:sz w:val="22"/>
          <w:szCs w:val="22"/>
        </w:rPr>
        <w:t>procurement officials (CPO</w:t>
      </w:r>
      <w:r w:rsidR="00BC3BCD">
        <w:rPr>
          <w:rFonts w:asciiTheme="minorHAnsi" w:hAnsiTheme="minorHAnsi" w:cs="Arial"/>
          <w:bCs/>
          <w:sz w:val="22"/>
          <w:szCs w:val="22"/>
        </w:rPr>
        <w:t>s</w:t>
      </w:r>
      <w:r w:rsidRPr="001858CC">
        <w:rPr>
          <w:rFonts w:asciiTheme="minorHAnsi" w:hAnsiTheme="minorHAnsi" w:cs="Arial"/>
          <w:bCs/>
          <w:sz w:val="22"/>
          <w:szCs w:val="22"/>
        </w:rPr>
        <w:t xml:space="preserve">) must permit use of the Master Agreement in their state, </w:t>
      </w:r>
      <w:r w:rsidRPr="00D1100A">
        <w:rPr>
          <w:rFonts w:asciiTheme="minorHAnsi" w:hAnsiTheme="minorHAnsi" w:cs="Arial"/>
          <w:bCs/>
          <w:sz w:val="22"/>
          <w:szCs w:val="22"/>
          <w:u w:val="single"/>
        </w:rPr>
        <w:t xml:space="preserve">Offeror </w:t>
      </w:r>
      <w:r w:rsidR="00D1100A" w:rsidRPr="00D1100A">
        <w:rPr>
          <w:rFonts w:asciiTheme="minorHAnsi" w:hAnsiTheme="minorHAnsi" w:cs="Arial"/>
          <w:bCs/>
          <w:sz w:val="22"/>
          <w:szCs w:val="22"/>
          <w:u w:val="single"/>
        </w:rPr>
        <w:t xml:space="preserve">shall explain how it will </w:t>
      </w:r>
      <w:r w:rsidRPr="00D1100A">
        <w:rPr>
          <w:rFonts w:asciiTheme="minorHAnsi" w:hAnsiTheme="minorHAnsi" w:cs="Arial"/>
          <w:bCs/>
          <w:sz w:val="22"/>
          <w:szCs w:val="22"/>
          <w:u w:val="single"/>
        </w:rPr>
        <w:t xml:space="preserve">integrate the CPO’s permission into its plan for promoting the </w:t>
      </w:r>
      <w:r w:rsidR="00BC3BCD">
        <w:rPr>
          <w:rFonts w:asciiTheme="minorHAnsi" w:hAnsiTheme="minorHAnsi" w:cs="Arial"/>
          <w:bCs/>
          <w:sz w:val="22"/>
          <w:szCs w:val="22"/>
          <w:u w:val="single"/>
        </w:rPr>
        <w:t>Master A</w:t>
      </w:r>
      <w:r w:rsidRPr="00D1100A">
        <w:rPr>
          <w:rFonts w:asciiTheme="minorHAnsi" w:hAnsiTheme="minorHAnsi" w:cs="Arial"/>
          <w:bCs/>
          <w:sz w:val="22"/>
          <w:szCs w:val="22"/>
          <w:u w:val="single"/>
        </w:rPr>
        <w:t>greement</w:t>
      </w:r>
      <w:r w:rsidR="00D1100A">
        <w:rPr>
          <w:rFonts w:asciiTheme="minorHAnsi" w:hAnsiTheme="minorHAnsi" w:cs="Arial"/>
          <w:bCs/>
          <w:sz w:val="22"/>
          <w:szCs w:val="22"/>
        </w:rPr>
        <w:t>.</w:t>
      </w:r>
      <w:r w:rsidRPr="001858CC">
        <w:rPr>
          <w:rFonts w:asciiTheme="minorHAnsi" w:hAnsiTheme="minorHAnsi" w:cs="Arial"/>
          <w:bCs/>
          <w:sz w:val="22"/>
          <w:szCs w:val="22"/>
        </w:rPr>
        <w:t xml:space="preserve"> </w:t>
      </w:r>
    </w:p>
    <w:p w14:paraId="1E23EAAF" w14:textId="1F925280" w:rsidR="001F42D9" w:rsidRPr="001858CC" w:rsidRDefault="001F42D9" w:rsidP="008E561A">
      <w:pPr>
        <w:pStyle w:val="ListParagraph"/>
        <w:numPr>
          <w:ilvl w:val="3"/>
          <w:numId w:val="8"/>
        </w:numPr>
        <w:spacing w:before="200" w:after="80"/>
        <w:ind w:left="2340" w:hanging="900"/>
        <w:contextualSpacing w:val="0"/>
        <w:jc w:val="both"/>
        <w:rPr>
          <w:rFonts w:asciiTheme="minorHAnsi" w:hAnsiTheme="minorHAnsi"/>
          <w:b/>
          <w:sz w:val="22"/>
          <w:szCs w:val="22"/>
        </w:rPr>
      </w:pPr>
      <w:r w:rsidRPr="001858CC">
        <w:rPr>
          <w:rFonts w:asciiTheme="minorHAnsi" w:hAnsiTheme="minorHAnsi" w:cs="Arial"/>
          <w:bCs/>
          <w:sz w:val="22"/>
          <w:szCs w:val="22"/>
        </w:rPr>
        <w:t xml:space="preserve">Public entities are sensitive to “scope” issues, that is, whether performance is within the intended scope of the solicitation as awarded.  In the context of Offeror’s method of promoting agreements of this nature, </w:t>
      </w:r>
      <w:r w:rsidRPr="00D1100A">
        <w:rPr>
          <w:rFonts w:asciiTheme="minorHAnsi" w:hAnsiTheme="minorHAnsi" w:cs="Arial"/>
          <w:bCs/>
          <w:sz w:val="22"/>
          <w:szCs w:val="22"/>
          <w:u w:val="single"/>
        </w:rPr>
        <w:t xml:space="preserve">Offeror </w:t>
      </w:r>
      <w:r w:rsidR="00D1100A" w:rsidRPr="00D1100A">
        <w:rPr>
          <w:rFonts w:asciiTheme="minorHAnsi" w:hAnsiTheme="minorHAnsi" w:cs="Arial"/>
          <w:bCs/>
          <w:sz w:val="22"/>
          <w:szCs w:val="22"/>
          <w:u w:val="single"/>
        </w:rPr>
        <w:t xml:space="preserve">shall </w:t>
      </w:r>
      <w:r w:rsidRPr="00D1100A">
        <w:rPr>
          <w:rFonts w:asciiTheme="minorHAnsi" w:hAnsiTheme="minorHAnsi" w:cs="Arial"/>
          <w:bCs/>
          <w:sz w:val="22"/>
          <w:szCs w:val="22"/>
          <w:u w:val="single"/>
        </w:rPr>
        <w:t xml:space="preserve">clarify any questions regarding the scope </w:t>
      </w:r>
      <w:r w:rsidR="00BC3BCD">
        <w:rPr>
          <w:rFonts w:asciiTheme="minorHAnsi" w:hAnsiTheme="minorHAnsi" w:cs="Arial"/>
          <w:bCs/>
          <w:sz w:val="22"/>
          <w:szCs w:val="22"/>
          <w:u w:val="single"/>
        </w:rPr>
        <w:t xml:space="preserve">of </w:t>
      </w:r>
      <w:r w:rsidRPr="00D1100A">
        <w:rPr>
          <w:rFonts w:asciiTheme="minorHAnsi" w:hAnsiTheme="minorHAnsi" w:cs="Arial"/>
          <w:bCs/>
          <w:sz w:val="22"/>
          <w:szCs w:val="22"/>
          <w:u w:val="single"/>
        </w:rPr>
        <w:t xml:space="preserve">the </w:t>
      </w:r>
      <w:r w:rsidR="00BC3BCD">
        <w:rPr>
          <w:rFonts w:asciiTheme="minorHAnsi" w:hAnsiTheme="minorHAnsi" w:cs="Arial"/>
          <w:bCs/>
          <w:sz w:val="22"/>
          <w:szCs w:val="22"/>
          <w:u w:val="single"/>
        </w:rPr>
        <w:t>Master A</w:t>
      </w:r>
      <w:r w:rsidRPr="00D1100A">
        <w:rPr>
          <w:rFonts w:asciiTheme="minorHAnsi" w:hAnsiTheme="minorHAnsi" w:cs="Arial"/>
          <w:bCs/>
          <w:sz w:val="22"/>
          <w:szCs w:val="22"/>
          <w:u w:val="single"/>
        </w:rPr>
        <w:t>greement with respect to any potential order</w:t>
      </w:r>
      <w:r w:rsidR="00D1100A" w:rsidRPr="00D1100A">
        <w:rPr>
          <w:rFonts w:asciiTheme="minorHAnsi" w:hAnsiTheme="minorHAnsi" w:cs="Arial"/>
          <w:bCs/>
          <w:sz w:val="22"/>
          <w:szCs w:val="22"/>
          <w:u w:val="single"/>
        </w:rPr>
        <w:t>.</w:t>
      </w:r>
      <w:r w:rsidRPr="001858CC">
        <w:rPr>
          <w:rFonts w:asciiTheme="minorHAnsi" w:hAnsiTheme="minorHAnsi" w:cs="Arial"/>
          <w:bCs/>
          <w:sz w:val="22"/>
          <w:szCs w:val="22"/>
        </w:rPr>
        <w:t xml:space="preserve"> </w:t>
      </w:r>
    </w:p>
    <w:p w14:paraId="62EF054D" w14:textId="48FA0CEE" w:rsidR="001F42D9" w:rsidRPr="00D1100A" w:rsidRDefault="001F42D9" w:rsidP="008E561A">
      <w:pPr>
        <w:pStyle w:val="ListParagraph"/>
        <w:numPr>
          <w:ilvl w:val="3"/>
          <w:numId w:val="8"/>
        </w:numPr>
        <w:spacing w:before="200" w:after="80"/>
        <w:ind w:left="2340" w:hanging="900"/>
        <w:contextualSpacing w:val="0"/>
        <w:jc w:val="both"/>
        <w:rPr>
          <w:rFonts w:asciiTheme="minorHAnsi" w:hAnsiTheme="minorHAnsi"/>
          <w:b/>
          <w:sz w:val="22"/>
          <w:szCs w:val="22"/>
          <w:u w:val="single"/>
        </w:rPr>
      </w:pPr>
      <w:r w:rsidRPr="001858CC">
        <w:rPr>
          <w:rFonts w:asciiTheme="minorHAnsi" w:hAnsiTheme="minorHAnsi" w:cs="Arial"/>
          <w:bCs/>
          <w:sz w:val="22"/>
          <w:szCs w:val="22"/>
        </w:rPr>
        <w:t xml:space="preserve">Through its Cooperative Development Coordinators and Education &amp; Outreach team, NASPO ValuePoint assists Lead States by engaging Contractors in strategies aimed at promoting master agreements.  </w:t>
      </w:r>
      <w:r w:rsidR="00D1100A" w:rsidRPr="00D1100A">
        <w:rPr>
          <w:rFonts w:asciiTheme="minorHAnsi" w:hAnsiTheme="minorHAnsi" w:cs="Arial"/>
          <w:bCs/>
          <w:sz w:val="22"/>
          <w:szCs w:val="22"/>
          <w:u w:val="single"/>
        </w:rPr>
        <w:t>Offeror shall explain the</w:t>
      </w:r>
      <w:r w:rsidRPr="00D1100A">
        <w:rPr>
          <w:rFonts w:asciiTheme="minorHAnsi" w:hAnsiTheme="minorHAnsi" w:cs="Arial"/>
          <w:bCs/>
          <w:sz w:val="22"/>
          <w:szCs w:val="22"/>
          <w:u w:val="single"/>
        </w:rPr>
        <w:t xml:space="preserve"> opportunities and/or challenges Offeror see</w:t>
      </w:r>
      <w:r w:rsidR="00D1100A" w:rsidRPr="00D1100A">
        <w:rPr>
          <w:rFonts w:asciiTheme="minorHAnsi" w:hAnsiTheme="minorHAnsi" w:cs="Arial"/>
          <w:bCs/>
          <w:sz w:val="22"/>
          <w:szCs w:val="22"/>
          <w:u w:val="single"/>
        </w:rPr>
        <w:t>s</w:t>
      </w:r>
      <w:r w:rsidRPr="00D1100A">
        <w:rPr>
          <w:rFonts w:asciiTheme="minorHAnsi" w:hAnsiTheme="minorHAnsi" w:cs="Arial"/>
          <w:bCs/>
          <w:sz w:val="22"/>
          <w:szCs w:val="22"/>
          <w:u w:val="single"/>
        </w:rPr>
        <w:t xml:space="preserve"> in working with NASPO ValuePoint staff in this way</w:t>
      </w:r>
      <w:r w:rsidR="00D1100A" w:rsidRPr="00D1100A">
        <w:rPr>
          <w:rFonts w:asciiTheme="minorHAnsi" w:hAnsiTheme="minorHAnsi" w:cs="Arial"/>
          <w:bCs/>
          <w:sz w:val="22"/>
          <w:szCs w:val="22"/>
          <w:u w:val="single"/>
        </w:rPr>
        <w:t>.</w:t>
      </w:r>
    </w:p>
    <w:p w14:paraId="06AB50FD" w14:textId="77777777" w:rsidR="001F42D9" w:rsidRPr="00653707" w:rsidRDefault="001F42D9" w:rsidP="008E561A">
      <w:pPr>
        <w:pStyle w:val="ListParagraph"/>
        <w:numPr>
          <w:ilvl w:val="3"/>
          <w:numId w:val="8"/>
        </w:numPr>
        <w:spacing w:before="200" w:after="80"/>
        <w:ind w:left="2340" w:hanging="900"/>
        <w:contextualSpacing w:val="0"/>
        <w:jc w:val="both"/>
        <w:rPr>
          <w:rFonts w:asciiTheme="minorHAnsi" w:hAnsiTheme="minorHAnsi"/>
          <w:b/>
          <w:sz w:val="22"/>
          <w:szCs w:val="22"/>
        </w:rPr>
      </w:pPr>
      <w:r w:rsidRPr="001858CC">
        <w:rPr>
          <w:rFonts w:asciiTheme="minorHAnsi" w:hAnsiTheme="minorHAnsi" w:cs="Arial"/>
          <w:bCs/>
          <w:sz w:val="22"/>
          <w:szCs w:val="22"/>
        </w:rPr>
        <w:t xml:space="preserve">Does Offeror’s company participate in any other public procurement cooperatives?   If yes, explain any restrictions or requirements that other cooperatives place on Offeror’s company for participating with NASPO ValuePoint. </w:t>
      </w:r>
    </w:p>
    <w:p w14:paraId="24666B6B" w14:textId="2DDD7BE8" w:rsidR="00310C40" w:rsidRPr="001941DD" w:rsidRDefault="00310C40" w:rsidP="001941DD">
      <w:pPr>
        <w:pStyle w:val="ListParagraph"/>
        <w:numPr>
          <w:ilvl w:val="1"/>
          <w:numId w:val="8"/>
        </w:numPr>
        <w:spacing w:after="120"/>
        <w:ind w:left="720" w:hanging="702"/>
        <w:rPr>
          <w:rFonts w:asciiTheme="minorHAnsi" w:hAnsiTheme="minorHAnsi"/>
          <w:b/>
          <w:sz w:val="22"/>
          <w:szCs w:val="28"/>
        </w:rPr>
      </w:pPr>
      <w:r w:rsidRPr="001941DD">
        <w:rPr>
          <w:rFonts w:asciiTheme="minorHAnsi" w:hAnsiTheme="minorHAnsi"/>
          <w:b/>
          <w:sz w:val="22"/>
          <w:szCs w:val="28"/>
        </w:rPr>
        <w:t>Optional Services</w:t>
      </w:r>
      <w:r w:rsidR="00575ED4" w:rsidRPr="001941DD">
        <w:rPr>
          <w:rFonts w:asciiTheme="minorHAnsi" w:hAnsiTheme="minorHAnsi"/>
          <w:b/>
          <w:sz w:val="22"/>
          <w:szCs w:val="28"/>
        </w:rPr>
        <w:t xml:space="preserve"> Specifications</w:t>
      </w:r>
    </w:p>
    <w:p w14:paraId="6845EE1B" w14:textId="4B73B75D" w:rsidR="00310C40" w:rsidRPr="000E12E6" w:rsidRDefault="00575ED4" w:rsidP="001941DD">
      <w:pPr>
        <w:pStyle w:val="Style4"/>
        <w:spacing w:after="160" w:line="240" w:lineRule="auto"/>
        <w:ind w:left="720" w:firstLine="0"/>
        <w:jc w:val="both"/>
        <w:rPr>
          <w:rFonts w:ascii="Calibri" w:hAnsi="Calibri"/>
          <w:sz w:val="22"/>
          <w:szCs w:val="22"/>
        </w:rPr>
      </w:pPr>
      <w:r w:rsidRPr="000E12E6">
        <w:rPr>
          <w:rFonts w:ascii="Calibri" w:hAnsi="Calibri"/>
          <w:sz w:val="22"/>
          <w:szCs w:val="22"/>
        </w:rPr>
        <w:t xml:space="preserve">All items listed below are specifications for optional, non-mandatory services that the </w:t>
      </w:r>
      <w:r w:rsidR="002E2925" w:rsidRPr="000E12E6">
        <w:rPr>
          <w:rFonts w:ascii="Calibri" w:hAnsi="Calibri"/>
          <w:sz w:val="22"/>
          <w:szCs w:val="22"/>
        </w:rPr>
        <w:t xml:space="preserve">Lead </w:t>
      </w:r>
      <w:r w:rsidRPr="000E12E6">
        <w:rPr>
          <w:rFonts w:ascii="Calibri" w:hAnsi="Calibri"/>
          <w:sz w:val="22"/>
          <w:szCs w:val="22"/>
        </w:rPr>
        <w:t xml:space="preserve">State may consider adding to the scope of work of the </w:t>
      </w:r>
      <w:r w:rsidR="00D1100A">
        <w:rPr>
          <w:rFonts w:ascii="Calibri" w:hAnsi="Calibri"/>
          <w:sz w:val="22"/>
          <w:szCs w:val="22"/>
        </w:rPr>
        <w:t>Master Agreement(s)</w:t>
      </w:r>
      <w:r w:rsidR="00886154">
        <w:rPr>
          <w:rFonts w:ascii="Calibri" w:hAnsi="Calibri"/>
          <w:sz w:val="22"/>
          <w:szCs w:val="22"/>
        </w:rPr>
        <w:t>. These optional service</w:t>
      </w:r>
      <w:r w:rsidRPr="000E12E6">
        <w:rPr>
          <w:rFonts w:ascii="Calibri" w:hAnsi="Calibri"/>
          <w:sz w:val="22"/>
          <w:szCs w:val="22"/>
        </w:rPr>
        <w:t xml:space="preserve"> specifications will be evaluated and scored in the Technical Proposals only. </w:t>
      </w:r>
      <w:r w:rsidR="00BC3BCD">
        <w:rPr>
          <w:rFonts w:ascii="Calibri" w:hAnsi="Calibri"/>
          <w:sz w:val="22"/>
          <w:szCs w:val="22"/>
        </w:rPr>
        <w:t>Costs for optional services will not be scored.</w:t>
      </w:r>
    </w:p>
    <w:p w14:paraId="20584316" w14:textId="6BAC9BF3" w:rsidR="002E2925" w:rsidRPr="001858CC" w:rsidRDefault="001941DD" w:rsidP="001941DD">
      <w:pPr>
        <w:pStyle w:val="Style4"/>
        <w:tabs>
          <w:tab w:val="left" w:pos="630"/>
        </w:tabs>
        <w:spacing w:line="240" w:lineRule="auto"/>
        <w:ind w:left="1440" w:hanging="720"/>
        <w:jc w:val="both"/>
        <w:rPr>
          <w:rFonts w:asciiTheme="minorHAnsi" w:hAnsiTheme="minorHAnsi" w:cs="Arial"/>
          <w:b/>
          <w:sz w:val="22"/>
          <w:szCs w:val="22"/>
        </w:rPr>
      </w:pPr>
      <w:r>
        <w:rPr>
          <w:rFonts w:asciiTheme="minorHAnsi" w:hAnsiTheme="minorHAnsi" w:cs="Arial"/>
          <w:b/>
          <w:sz w:val="22"/>
          <w:szCs w:val="22"/>
        </w:rPr>
        <w:t>5.3</w:t>
      </w:r>
      <w:r w:rsidR="003C7C9D">
        <w:rPr>
          <w:rFonts w:asciiTheme="minorHAnsi" w:hAnsiTheme="minorHAnsi" w:cs="Arial"/>
          <w:b/>
          <w:sz w:val="22"/>
          <w:szCs w:val="22"/>
        </w:rPr>
        <w:t>.1</w:t>
      </w:r>
      <w:r>
        <w:rPr>
          <w:rFonts w:asciiTheme="minorHAnsi" w:hAnsiTheme="minorHAnsi" w:cs="Arial"/>
          <w:b/>
          <w:sz w:val="22"/>
          <w:szCs w:val="22"/>
        </w:rPr>
        <w:t>.</w:t>
      </w:r>
      <w:r w:rsidR="003C7C9D">
        <w:rPr>
          <w:rFonts w:asciiTheme="minorHAnsi" w:hAnsiTheme="minorHAnsi" w:cs="Arial"/>
          <w:b/>
          <w:sz w:val="22"/>
          <w:szCs w:val="22"/>
        </w:rPr>
        <w:tab/>
      </w:r>
      <w:r w:rsidR="002E2925" w:rsidRPr="001858CC">
        <w:rPr>
          <w:rFonts w:asciiTheme="minorHAnsi" w:hAnsiTheme="minorHAnsi" w:cs="Arial"/>
          <w:b/>
          <w:sz w:val="22"/>
          <w:szCs w:val="22"/>
        </w:rPr>
        <w:t xml:space="preserve">Optional Value-Added Services </w:t>
      </w:r>
    </w:p>
    <w:p w14:paraId="494AF834" w14:textId="1F65EDD0" w:rsidR="00575ED4" w:rsidRPr="000E12E6" w:rsidRDefault="00575ED4" w:rsidP="001941DD">
      <w:pPr>
        <w:pStyle w:val="Style4"/>
        <w:spacing w:after="160" w:line="240" w:lineRule="auto"/>
        <w:ind w:left="1440" w:firstLine="0"/>
        <w:jc w:val="both"/>
        <w:rPr>
          <w:rFonts w:asciiTheme="minorHAnsi" w:hAnsiTheme="minorHAnsi" w:cs="Arial"/>
          <w:b/>
          <w:sz w:val="22"/>
          <w:szCs w:val="22"/>
        </w:rPr>
      </w:pPr>
      <w:r w:rsidRPr="000E12E6">
        <w:rPr>
          <w:rFonts w:ascii="Calibri" w:hAnsi="Calibri"/>
          <w:sz w:val="22"/>
          <w:szCs w:val="22"/>
        </w:rPr>
        <w:t>Offeror shall describe any value-added services</w:t>
      </w:r>
      <w:r w:rsidR="002E2925" w:rsidRPr="000E12E6">
        <w:rPr>
          <w:rFonts w:ascii="Calibri" w:hAnsi="Calibri"/>
          <w:sz w:val="22"/>
          <w:szCs w:val="22"/>
        </w:rPr>
        <w:t xml:space="preserve"> related to the requirements of this RFP which it can provide to all participating states. Any fees associated with the value-added services shall be included in the Cost Proposal</w:t>
      </w:r>
      <w:r w:rsidR="00BC3BCD">
        <w:rPr>
          <w:rFonts w:ascii="Calibri" w:hAnsi="Calibri"/>
          <w:sz w:val="22"/>
          <w:szCs w:val="22"/>
        </w:rPr>
        <w:t>, but will not be scored as part of the Cost Proposal</w:t>
      </w:r>
      <w:r w:rsidR="002E2925" w:rsidRPr="000E12E6">
        <w:rPr>
          <w:rFonts w:ascii="Calibri" w:hAnsi="Calibri"/>
          <w:sz w:val="22"/>
          <w:szCs w:val="22"/>
        </w:rPr>
        <w:t>.</w:t>
      </w:r>
    </w:p>
    <w:p w14:paraId="5745399F" w14:textId="77777777" w:rsidR="00190E86" w:rsidRPr="000E12E6" w:rsidRDefault="00190E86" w:rsidP="002156BE">
      <w:pPr>
        <w:ind w:left="720"/>
        <w:jc w:val="both"/>
        <w:rPr>
          <w:rFonts w:asciiTheme="minorHAnsi" w:hAnsiTheme="minorHAnsi"/>
          <w:sz w:val="22"/>
          <w:szCs w:val="22"/>
        </w:rPr>
      </w:pPr>
    </w:p>
    <w:p w14:paraId="751EE58B" w14:textId="3D58EBEC" w:rsidR="0018417B" w:rsidRDefault="0018417B" w:rsidP="002156BE">
      <w:pPr>
        <w:widowControl/>
        <w:autoSpaceDE/>
        <w:autoSpaceDN/>
        <w:adjustRightInd/>
        <w:rPr>
          <w:rFonts w:asciiTheme="minorHAnsi" w:hAnsiTheme="minorHAnsi" w:cs="Arial"/>
          <w:sz w:val="26"/>
          <w:szCs w:val="26"/>
        </w:rPr>
      </w:pPr>
      <w:r>
        <w:rPr>
          <w:rFonts w:asciiTheme="minorHAnsi" w:hAnsiTheme="minorHAnsi" w:cs="Arial"/>
          <w:sz w:val="26"/>
          <w:szCs w:val="26"/>
        </w:rPr>
        <w:br w:type="page"/>
      </w:r>
    </w:p>
    <w:p w14:paraId="3F0E9B6A" w14:textId="01AC3832" w:rsidR="004E1468" w:rsidRPr="00EA1024" w:rsidRDefault="001A0770" w:rsidP="002156BE">
      <w:pPr>
        <w:pStyle w:val="Subtitle"/>
        <w:pBdr>
          <w:top w:val="single" w:sz="4" w:space="8" w:color="000000"/>
          <w:left w:val="single" w:sz="4" w:space="0" w:color="000000"/>
          <w:bottom w:val="single" w:sz="4" w:space="6" w:color="000000"/>
          <w:right w:val="single" w:sz="4" w:space="0" w:color="000000"/>
        </w:pBdr>
        <w:jc w:val="center"/>
        <w:rPr>
          <w:rFonts w:ascii="Calibri" w:hAnsi="Calibri"/>
          <w:caps/>
          <w:spacing w:val="-3"/>
          <w:sz w:val="24"/>
          <w:szCs w:val="22"/>
        </w:rPr>
      </w:pPr>
      <w:r w:rsidRPr="00EA1024">
        <w:rPr>
          <w:rFonts w:ascii="Calibri" w:hAnsi="Calibri"/>
          <w:caps/>
          <w:spacing w:val="-3"/>
          <w:sz w:val="24"/>
          <w:szCs w:val="22"/>
        </w:rPr>
        <w:lastRenderedPageBreak/>
        <w:t>Section</w:t>
      </w:r>
      <w:r w:rsidR="004E1468" w:rsidRPr="00EA1024">
        <w:rPr>
          <w:rFonts w:ascii="Calibri" w:hAnsi="Calibri"/>
          <w:caps/>
          <w:spacing w:val="-3"/>
          <w:sz w:val="24"/>
          <w:szCs w:val="22"/>
        </w:rPr>
        <w:t xml:space="preserve"> </w:t>
      </w:r>
      <w:r w:rsidR="008735EE" w:rsidRPr="00EA1024">
        <w:rPr>
          <w:rFonts w:ascii="Calibri" w:hAnsi="Calibri"/>
          <w:caps/>
          <w:spacing w:val="-3"/>
          <w:sz w:val="24"/>
          <w:szCs w:val="22"/>
        </w:rPr>
        <w:t>6</w:t>
      </w:r>
      <w:r w:rsidR="004E1468" w:rsidRPr="00EA1024">
        <w:rPr>
          <w:rFonts w:ascii="Calibri" w:hAnsi="Calibri"/>
          <w:caps/>
          <w:spacing w:val="-3"/>
          <w:sz w:val="24"/>
          <w:szCs w:val="22"/>
        </w:rPr>
        <w:t>:</w:t>
      </w:r>
      <w:r w:rsidR="00FC059E" w:rsidRPr="00EA1024">
        <w:rPr>
          <w:rFonts w:ascii="Calibri" w:hAnsi="Calibri"/>
          <w:caps/>
          <w:spacing w:val="-3"/>
          <w:sz w:val="24"/>
          <w:szCs w:val="22"/>
        </w:rPr>
        <w:t xml:space="preserve">  </w:t>
      </w:r>
      <w:r w:rsidR="004E1468" w:rsidRPr="00EA1024">
        <w:rPr>
          <w:rFonts w:ascii="Calibri" w:hAnsi="Calibri"/>
          <w:caps/>
          <w:spacing w:val="-3"/>
          <w:sz w:val="24"/>
          <w:szCs w:val="22"/>
        </w:rPr>
        <w:t xml:space="preserve"> Evaluation and Award</w:t>
      </w:r>
    </w:p>
    <w:p w14:paraId="753FBDCD" w14:textId="146E6E51" w:rsidR="002F578C" w:rsidRPr="000E12E6" w:rsidRDefault="008735EE" w:rsidP="008E561A">
      <w:pPr>
        <w:pStyle w:val="Heading2"/>
        <w:numPr>
          <w:ilvl w:val="1"/>
          <w:numId w:val="11"/>
        </w:numPr>
        <w:spacing w:before="200" w:after="80"/>
        <w:ind w:left="720" w:hanging="720"/>
        <w:rPr>
          <w:rFonts w:asciiTheme="minorHAnsi" w:hAnsiTheme="minorHAnsi"/>
          <w:sz w:val="22"/>
          <w:szCs w:val="22"/>
        </w:rPr>
      </w:pPr>
      <w:r>
        <w:rPr>
          <w:rFonts w:asciiTheme="minorHAnsi" w:hAnsiTheme="minorHAnsi"/>
          <w:sz w:val="22"/>
          <w:szCs w:val="22"/>
        </w:rPr>
        <w:t>Introduction</w:t>
      </w:r>
    </w:p>
    <w:p w14:paraId="5595BA67" w14:textId="0E093B51" w:rsidR="008735EE" w:rsidRDefault="008735EE" w:rsidP="002156BE">
      <w:pPr>
        <w:pStyle w:val="Form"/>
        <w:spacing w:before="120" w:after="120"/>
        <w:ind w:left="720"/>
        <w:jc w:val="both"/>
        <w:rPr>
          <w:rFonts w:ascii="Calibri" w:hAnsi="Calibri"/>
          <w:szCs w:val="22"/>
        </w:rPr>
      </w:pPr>
      <w:r w:rsidRPr="009E13BD">
        <w:rPr>
          <w:rFonts w:ascii="Calibri" w:hAnsi="Calibri"/>
          <w:szCs w:val="22"/>
        </w:rPr>
        <w:t>This section describes the evaluation process that will be used to determine which Proposal(s) provides the greatest benefit to the State</w:t>
      </w:r>
      <w:r w:rsidR="00C14D0B">
        <w:rPr>
          <w:rFonts w:ascii="Calibri" w:hAnsi="Calibri"/>
          <w:szCs w:val="22"/>
        </w:rPr>
        <w:t xml:space="preserve"> of Iowa and NASPO ValuePoint</w:t>
      </w:r>
      <w:r w:rsidRPr="009E13BD">
        <w:rPr>
          <w:rFonts w:ascii="Calibri" w:hAnsi="Calibri"/>
          <w:szCs w:val="22"/>
        </w:rPr>
        <w:t xml:space="preserve">. </w:t>
      </w:r>
      <w:r w:rsidR="00C14D0B" w:rsidRPr="000E12E6">
        <w:rPr>
          <w:rFonts w:asciiTheme="minorHAnsi" w:hAnsiTheme="minorHAnsi"/>
          <w:szCs w:val="22"/>
        </w:rPr>
        <w:t xml:space="preserve">A </w:t>
      </w:r>
      <w:r w:rsidR="003B4E41">
        <w:rPr>
          <w:rFonts w:asciiTheme="minorHAnsi" w:hAnsiTheme="minorHAnsi"/>
          <w:szCs w:val="22"/>
        </w:rPr>
        <w:t>Master Agreement</w:t>
      </w:r>
      <w:r w:rsidR="00C14D0B">
        <w:rPr>
          <w:rFonts w:asciiTheme="minorHAnsi" w:hAnsiTheme="minorHAnsi"/>
          <w:szCs w:val="22"/>
        </w:rPr>
        <w:t>(s)</w:t>
      </w:r>
      <w:r w:rsidR="00C14D0B" w:rsidRPr="000E12E6">
        <w:rPr>
          <w:rFonts w:asciiTheme="minorHAnsi" w:hAnsiTheme="minorHAnsi"/>
          <w:szCs w:val="22"/>
        </w:rPr>
        <w:t xml:space="preserve"> will not necessarily be awarded to the Offeror(s) proposing the lowest cost.</w:t>
      </w:r>
      <w:r w:rsidRPr="009E13BD">
        <w:rPr>
          <w:rFonts w:ascii="Calibri" w:hAnsi="Calibri"/>
          <w:szCs w:val="22"/>
        </w:rPr>
        <w:t xml:space="preserve"> Instead, the </w:t>
      </w:r>
      <w:r w:rsidR="00C14D0B">
        <w:rPr>
          <w:rFonts w:ascii="Calibri" w:hAnsi="Calibri"/>
          <w:szCs w:val="22"/>
        </w:rPr>
        <w:t>Lead State</w:t>
      </w:r>
      <w:r w:rsidRPr="009E13BD">
        <w:rPr>
          <w:rFonts w:ascii="Calibri" w:hAnsi="Calibri"/>
          <w:szCs w:val="22"/>
        </w:rPr>
        <w:t xml:space="preserve"> will award to the </w:t>
      </w:r>
      <w:r w:rsidR="00C14D0B">
        <w:rPr>
          <w:rFonts w:ascii="Calibri" w:hAnsi="Calibri"/>
          <w:szCs w:val="22"/>
        </w:rPr>
        <w:t>Offeror(s)</w:t>
      </w:r>
      <w:r w:rsidRPr="009E13BD">
        <w:rPr>
          <w:rFonts w:ascii="Calibri" w:hAnsi="Calibri"/>
          <w:szCs w:val="22"/>
        </w:rPr>
        <w:t xml:space="preserve"> whose Responsive Proposal</w:t>
      </w:r>
      <w:r w:rsidR="00C14D0B">
        <w:rPr>
          <w:rFonts w:ascii="Calibri" w:hAnsi="Calibri"/>
          <w:szCs w:val="22"/>
        </w:rPr>
        <w:t>(s)</w:t>
      </w:r>
      <w:r w:rsidRPr="009E13BD">
        <w:rPr>
          <w:rFonts w:ascii="Calibri" w:hAnsi="Calibri"/>
          <w:szCs w:val="22"/>
        </w:rPr>
        <w:t xml:space="preserve"> the </w:t>
      </w:r>
      <w:r w:rsidR="00DF267C">
        <w:rPr>
          <w:rFonts w:ascii="Calibri" w:hAnsi="Calibri"/>
          <w:szCs w:val="22"/>
        </w:rPr>
        <w:t>Lead State</w:t>
      </w:r>
      <w:r w:rsidRPr="009E13BD">
        <w:rPr>
          <w:rFonts w:ascii="Calibri" w:hAnsi="Calibri"/>
          <w:szCs w:val="22"/>
        </w:rPr>
        <w:t xml:space="preserve"> believes will provide the best value to the State</w:t>
      </w:r>
      <w:r w:rsidR="00C14D0B">
        <w:rPr>
          <w:rFonts w:ascii="Calibri" w:hAnsi="Calibri"/>
          <w:szCs w:val="22"/>
        </w:rPr>
        <w:t xml:space="preserve"> of Iowa and NASPO ValuePoint</w:t>
      </w:r>
      <w:r w:rsidRPr="009E13BD">
        <w:rPr>
          <w:rFonts w:ascii="Calibri" w:hAnsi="Calibri"/>
          <w:szCs w:val="22"/>
        </w:rPr>
        <w:t xml:space="preserve">. </w:t>
      </w:r>
    </w:p>
    <w:p w14:paraId="13FC2312" w14:textId="77777777" w:rsidR="00C14D0B" w:rsidRPr="00C14D0B" w:rsidRDefault="00C14D0B" w:rsidP="008E561A">
      <w:pPr>
        <w:pStyle w:val="Heading2"/>
        <w:numPr>
          <w:ilvl w:val="1"/>
          <w:numId w:val="11"/>
        </w:numPr>
        <w:spacing w:before="200" w:after="80"/>
        <w:ind w:left="720" w:hanging="720"/>
        <w:rPr>
          <w:rFonts w:asciiTheme="minorHAnsi" w:hAnsiTheme="minorHAnsi"/>
          <w:sz w:val="22"/>
          <w:szCs w:val="22"/>
        </w:rPr>
      </w:pPr>
      <w:r w:rsidRPr="00C14D0B">
        <w:rPr>
          <w:rFonts w:asciiTheme="minorHAnsi" w:hAnsiTheme="minorHAnsi"/>
          <w:sz w:val="22"/>
          <w:szCs w:val="22"/>
        </w:rPr>
        <w:t>Evaluation Committee</w:t>
      </w:r>
    </w:p>
    <w:p w14:paraId="4ADA1E24" w14:textId="1A28864E" w:rsidR="00C14D0B" w:rsidRPr="009E13BD" w:rsidRDefault="00C14D0B" w:rsidP="00724D07">
      <w:pPr>
        <w:spacing w:after="120"/>
        <w:ind w:left="720"/>
        <w:jc w:val="both"/>
        <w:rPr>
          <w:rFonts w:ascii="Calibri" w:hAnsi="Calibri"/>
          <w:sz w:val="22"/>
          <w:szCs w:val="22"/>
        </w:rPr>
      </w:pPr>
      <w:r w:rsidRPr="009E13BD">
        <w:rPr>
          <w:rFonts w:ascii="Calibri" w:hAnsi="Calibri"/>
          <w:sz w:val="22"/>
          <w:szCs w:val="22"/>
        </w:rPr>
        <w:t xml:space="preserve">The </w:t>
      </w:r>
      <w:r w:rsidR="00130888">
        <w:rPr>
          <w:rFonts w:ascii="Calibri" w:hAnsi="Calibri"/>
          <w:sz w:val="22"/>
          <w:szCs w:val="22"/>
        </w:rPr>
        <w:t>Lead State</w:t>
      </w:r>
      <w:r w:rsidRPr="009E13BD">
        <w:rPr>
          <w:rFonts w:ascii="Calibri" w:hAnsi="Calibri"/>
          <w:sz w:val="22"/>
          <w:szCs w:val="22"/>
        </w:rPr>
        <w:t xml:space="preserve"> will conduct a comprehensive, fair, and impartial evaluation of Proposals received in response to this RFP.  The </w:t>
      </w:r>
      <w:r w:rsidR="00130888">
        <w:rPr>
          <w:rFonts w:ascii="Calibri" w:hAnsi="Calibri"/>
          <w:sz w:val="22"/>
          <w:szCs w:val="22"/>
        </w:rPr>
        <w:t>Lead State</w:t>
      </w:r>
      <w:r w:rsidRPr="009E13BD">
        <w:rPr>
          <w:rFonts w:ascii="Calibri" w:hAnsi="Calibri"/>
          <w:sz w:val="22"/>
          <w:szCs w:val="22"/>
        </w:rPr>
        <w:t xml:space="preserve"> will use an evaluation committee to review and evaluate the </w:t>
      </w:r>
      <w:r>
        <w:rPr>
          <w:rFonts w:ascii="Calibri" w:hAnsi="Calibri"/>
          <w:sz w:val="22"/>
          <w:szCs w:val="22"/>
        </w:rPr>
        <w:t xml:space="preserve">Technical </w:t>
      </w:r>
      <w:r w:rsidRPr="009E13BD">
        <w:rPr>
          <w:rFonts w:ascii="Calibri" w:hAnsi="Calibri"/>
          <w:sz w:val="22"/>
          <w:szCs w:val="22"/>
        </w:rPr>
        <w:t>Proposals.  The evaluation committee will recommend</w:t>
      </w:r>
      <w:r>
        <w:rPr>
          <w:rFonts w:ascii="Calibri" w:hAnsi="Calibri"/>
          <w:sz w:val="22"/>
          <w:szCs w:val="22"/>
        </w:rPr>
        <w:t xml:space="preserve"> an award based on the results of their evaluation to the </w:t>
      </w:r>
      <w:r w:rsidR="00130888">
        <w:rPr>
          <w:rFonts w:ascii="Calibri" w:hAnsi="Calibri"/>
          <w:sz w:val="22"/>
          <w:szCs w:val="22"/>
        </w:rPr>
        <w:t>Lead State and NASPO ValuePoint</w:t>
      </w:r>
      <w:r w:rsidR="00BC3BCD">
        <w:rPr>
          <w:rFonts w:ascii="Calibri" w:hAnsi="Calibri"/>
          <w:sz w:val="22"/>
          <w:szCs w:val="22"/>
        </w:rPr>
        <w:t xml:space="preserve">, both of </w:t>
      </w:r>
      <w:r w:rsidRPr="009E13BD">
        <w:rPr>
          <w:rFonts w:ascii="Calibri" w:hAnsi="Calibri"/>
          <w:sz w:val="22"/>
          <w:szCs w:val="22"/>
        </w:rPr>
        <w:t>who</w:t>
      </w:r>
      <w:r w:rsidR="00BC3BCD">
        <w:rPr>
          <w:rFonts w:ascii="Calibri" w:hAnsi="Calibri"/>
          <w:sz w:val="22"/>
          <w:szCs w:val="22"/>
        </w:rPr>
        <w:t>m</w:t>
      </w:r>
      <w:r w:rsidRPr="009E13BD">
        <w:rPr>
          <w:rFonts w:ascii="Calibri" w:hAnsi="Calibri"/>
          <w:sz w:val="22"/>
          <w:szCs w:val="22"/>
        </w:rPr>
        <w:t xml:space="preserve"> must approve the recommendation.  </w:t>
      </w:r>
    </w:p>
    <w:p w14:paraId="1CD6A103" w14:textId="73E81053" w:rsidR="00C85B1C" w:rsidRPr="000E12E6" w:rsidRDefault="00724D07" w:rsidP="002156BE">
      <w:pPr>
        <w:ind w:left="1530" w:hanging="810"/>
        <w:rPr>
          <w:rFonts w:asciiTheme="minorHAnsi" w:hAnsiTheme="minorHAnsi" w:cs="Arial"/>
          <w:b/>
          <w:bCs/>
          <w:sz w:val="22"/>
          <w:szCs w:val="22"/>
        </w:rPr>
      </w:pPr>
      <w:r>
        <w:rPr>
          <w:rFonts w:asciiTheme="minorHAnsi" w:hAnsiTheme="minorHAnsi" w:cs="Arial"/>
          <w:b/>
          <w:bCs/>
          <w:sz w:val="22"/>
          <w:szCs w:val="22"/>
        </w:rPr>
        <w:t>6</w:t>
      </w:r>
      <w:r w:rsidR="00C85B1C" w:rsidRPr="000E12E6">
        <w:rPr>
          <w:rFonts w:asciiTheme="minorHAnsi" w:hAnsiTheme="minorHAnsi" w:cs="Arial"/>
          <w:b/>
          <w:bCs/>
          <w:sz w:val="22"/>
          <w:szCs w:val="22"/>
        </w:rPr>
        <w:t>.</w:t>
      </w:r>
      <w:r>
        <w:rPr>
          <w:rFonts w:asciiTheme="minorHAnsi" w:hAnsiTheme="minorHAnsi" w:cs="Arial"/>
          <w:b/>
          <w:bCs/>
          <w:sz w:val="22"/>
          <w:szCs w:val="22"/>
        </w:rPr>
        <w:t>2</w:t>
      </w:r>
      <w:r w:rsidR="00C85B1C" w:rsidRPr="000E12E6">
        <w:rPr>
          <w:rFonts w:asciiTheme="minorHAnsi" w:hAnsiTheme="minorHAnsi" w:cs="Arial"/>
          <w:b/>
          <w:bCs/>
          <w:sz w:val="22"/>
          <w:szCs w:val="22"/>
        </w:rPr>
        <w:t>.1</w:t>
      </w:r>
      <w:r w:rsidR="00C85B1C" w:rsidRPr="000E12E6">
        <w:rPr>
          <w:rFonts w:asciiTheme="minorHAnsi" w:hAnsiTheme="minorHAnsi" w:cs="Arial"/>
          <w:b/>
          <w:bCs/>
          <w:sz w:val="22"/>
          <w:szCs w:val="22"/>
        </w:rPr>
        <w:tab/>
        <w:t>Multiple Awards</w:t>
      </w:r>
    </w:p>
    <w:p w14:paraId="2CF0D9C6" w14:textId="6F80D5B3" w:rsidR="00C85B1C" w:rsidRPr="000E12E6" w:rsidRDefault="00C85B1C" w:rsidP="002156BE">
      <w:pPr>
        <w:ind w:left="1530"/>
        <w:jc w:val="both"/>
        <w:rPr>
          <w:rFonts w:asciiTheme="minorHAnsi" w:hAnsiTheme="minorHAnsi" w:cs="Arial"/>
          <w:bCs/>
          <w:sz w:val="22"/>
          <w:szCs w:val="22"/>
        </w:rPr>
      </w:pPr>
      <w:r w:rsidRPr="000E12E6">
        <w:rPr>
          <w:rFonts w:asciiTheme="minorHAnsi" w:hAnsiTheme="minorHAnsi" w:cs="Arial"/>
          <w:bCs/>
          <w:sz w:val="22"/>
          <w:szCs w:val="22"/>
        </w:rPr>
        <w:t xml:space="preserve">The Lead State reserves the right in its discretion to determine the number of awards, based on the best interests of the Lead State and NASPO ValuePoint cooperative. Evaluation factors may include geographical coverage of </w:t>
      </w:r>
      <w:r w:rsidR="00BC3E3D" w:rsidRPr="000E12E6">
        <w:rPr>
          <w:rFonts w:asciiTheme="minorHAnsi" w:hAnsiTheme="minorHAnsi" w:cs="Arial"/>
          <w:bCs/>
          <w:sz w:val="22"/>
          <w:szCs w:val="22"/>
        </w:rPr>
        <w:t>Proposals</w:t>
      </w:r>
      <w:r w:rsidRPr="000E12E6">
        <w:rPr>
          <w:rFonts w:asciiTheme="minorHAnsi" w:hAnsiTheme="minorHAnsi" w:cs="Arial"/>
          <w:bCs/>
          <w:sz w:val="22"/>
          <w:szCs w:val="22"/>
        </w:rPr>
        <w:t>, capacities of Offerors to satisfy expected demand, nature of distribution channels, anticipated volume, and ability of the Lead State to administer the multiple agreements.</w:t>
      </w:r>
    </w:p>
    <w:p w14:paraId="1A2A9007" w14:textId="5702A87B" w:rsidR="00130888" w:rsidRPr="000F6BAB" w:rsidRDefault="00130888" w:rsidP="008E561A">
      <w:pPr>
        <w:pStyle w:val="Heading2"/>
        <w:numPr>
          <w:ilvl w:val="1"/>
          <w:numId w:val="11"/>
        </w:numPr>
        <w:spacing w:before="200" w:after="80"/>
        <w:ind w:left="720" w:hanging="720"/>
        <w:rPr>
          <w:rFonts w:asciiTheme="minorHAnsi" w:hAnsiTheme="minorHAnsi"/>
          <w:sz w:val="22"/>
          <w:szCs w:val="22"/>
        </w:rPr>
      </w:pPr>
      <w:r w:rsidRPr="000F6BAB">
        <w:rPr>
          <w:rFonts w:ascii="Calibri" w:hAnsi="Calibri"/>
          <w:sz w:val="22"/>
          <w:szCs w:val="22"/>
        </w:rPr>
        <w:t>Technical Proposal Evaluation and Scoring</w:t>
      </w:r>
    </w:p>
    <w:p w14:paraId="6DE42CA4" w14:textId="54CE1B39" w:rsidR="00130888" w:rsidRPr="00724D07" w:rsidRDefault="00130888" w:rsidP="000F6BAB">
      <w:pPr>
        <w:spacing w:after="120"/>
        <w:ind w:left="720"/>
        <w:jc w:val="both"/>
        <w:rPr>
          <w:rFonts w:ascii="Calibri" w:hAnsi="Calibri"/>
          <w:sz w:val="22"/>
          <w:szCs w:val="22"/>
        </w:rPr>
      </w:pPr>
      <w:r w:rsidRPr="009E13BD">
        <w:rPr>
          <w:rFonts w:ascii="Calibri" w:hAnsi="Calibri"/>
          <w:sz w:val="22"/>
          <w:szCs w:val="22"/>
        </w:rPr>
        <w:t xml:space="preserve">All Technical Proposals will </w:t>
      </w:r>
      <w:r>
        <w:rPr>
          <w:rFonts w:ascii="Calibri" w:hAnsi="Calibri"/>
          <w:sz w:val="22"/>
          <w:szCs w:val="22"/>
        </w:rPr>
        <w:t xml:space="preserve">first </w:t>
      </w:r>
      <w:r w:rsidRPr="009E13BD">
        <w:rPr>
          <w:rFonts w:ascii="Calibri" w:hAnsi="Calibri"/>
          <w:sz w:val="22"/>
          <w:szCs w:val="22"/>
        </w:rPr>
        <w:t xml:space="preserve">be </w:t>
      </w:r>
      <w:r>
        <w:rPr>
          <w:rFonts w:ascii="Calibri" w:hAnsi="Calibri"/>
          <w:sz w:val="22"/>
          <w:szCs w:val="22"/>
        </w:rPr>
        <w:t>review</w:t>
      </w:r>
      <w:r w:rsidRPr="009E13BD">
        <w:rPr>
          <w:rFonts w:ascii="Calibri" w:hAnsi="Calibri"/>
          <w:sz w:val="22"/>
          <w:szCs w:val="22"/>
        </w:rPr>
        <w:t xml:space="preserve">ed to determine if they comply with the Mandatory </w:t>
      </w:r>
      <w:r w:rsidR="00DF267C" w:rsidRPr="00724D07">
        <w:rPr>
          <w:rFonts w:ascii="Calibri" w:hAnsi="Calibri"/>
          <w:sz w:val="22"/>
          <w:szCs w:val="22"/>
        </w:rPr>
        <w:t>Requirement</w:t>
      </w:r>
      <w:r w:rsidRPr="00724D07">
        <w:rPr>
          <w:rFonts w:ascii="Calibri" w:hAnsi="Calibri"/>
          <w:sz w:val="22"/>
          <w:szCs w:val="22"/>
        </w:rPr>
        <w:t>s</w:t>
      </w:r>
      <w:r w:rsidR="00BC3BCD">
        <w:rPr>
          <w:rFonts w:ascii="Calibri" w:hAnsi="Calibri"/>
          <w:sz w:val="22"/>
          <w:szCs w:val="22"/>
        </w:rPr>
        <w:t xml:space="preserve"> in Section 5.1</w:t>
      </w:r>
      <w:r w:rsidRPr="00724D07">
        <w:rPr>
          <w:rFonts w:ascii="Calibri" w:hAnsi="Calibri"/>
          <w:sz w:val="22"/>
          <w:szCs w:val="22"/>
        </w:rPr>
        <w:t xml:space="preserve">.  The Technical Proposals will then be evaluated and scored on the Scored Technical </w:t>
      </w:r>
      <w:r w:rsidR="00DF267C" w:rsidRPr="00724D07">
        <w:rPr>
          <w:rFonts w:ascii="Calibri" w:hAnsi="Calibri"/>
          <w:sz w:val="22"/>
          <w:szCs w:val="22"/>
        </w:rPr>
        <w:t>Requirement</w:t>
      </w:r>
      <w:r w:rsidRPr="00724D07">
        <w:rPr>
          <w:rFonts w:ascii="Calibri" w:hAnsi="Calibri"/>
          <w:sz w:val="22"/>
          <w:szCs w:val="22"/>
        </w:rPr>
        <w:t xml:space="preserve">s described in Section </w:t>
      </w:r>
      <w:r w:rsidR="00DF267C" w:rsidRPr="00724D07">
        <w:rPr>
          <w:rFonts w:ascii="Calibri" w:hAnsi="Calibri"/>
          <w:sz w:val="22"/>
          <w:szCs w:val="22"/>
        </w:rPr>
        <w:t>5</w:t>
      </w:r>
      <w:r w:rsidRPr="00724D07">
        <w:rPr>
          <w:rFonts w:ascii="Calibri" w:hAnsi="Calibri"/>
          <w:sz w:val="22"/>
          <w:szCs w:val="22"/>
        </w:rPr>
        <w:t xml:space="preserve">.2. To be deemed a Responsive Proposal, the Proposal must: </w:t>
      </w:r>
    </w:p>
    <w:p w14:paraId="65917015" w14:textId="19AFB2B4" w:rsidR="00130888" w:rsidRPr="009E13BD" w:rsidRDefault="00130888" w:rsidP="008E561A">
      <w:pPr>
        <w:widowControl/>
        <w:numPr>
          <w:ilvl w:val="0"/>
          <w:numId w:val="12"/>
        </w:numPr>
        <w:autoSpaceDE/>
        <w:autoSpaceDN/>
        <w:adjustRightInd/>
        <w:ind w:left="1170" w:hanging="270"/>
        <w:jc w:val="both"/>
        <w:rPr>
          <w:rFonts w:ascii="Calibri" w:hAnsi="Calibri"/>
          <w:sz w:val="22"/>
          <w:szCs w:val="22"/>
        </w:rPr>
      </w:pPr>
      <w:r w:rsidRPr="00724D07">
        <w:rPr>
          <w:rFonts w:ascii="Calibri" w:hAnsi="Calibri"/>
          <w:sz w:val="22"/>
          <w:szCs w:val="22"/>
        </w:rPr>
        <w:t xml:space="preserve">Answer “Yes” to all parts of Section </w:t>
      </w:r>
      <w:r w:rsidR="00DF267C" w:rsidRPr="00724D07">
        <w:rPr>
          <w:rFonts w:ascii="Calibri" w:hAnsi="Calibri"/>
          <w:sz w:val="22"/>
          <w:szCs w:val="22"/>
        </w:rPr>
        <w:t>5</w:t>
      </w:r>
      <w:r w:rsidRPr="00724D07">
        <w:rPr>
          <w:rFonts w:ascii="Calibri" w:hAnsi="Calibri"/>
          <w:sz w:val="22"/>
          <w:szCs w:val="22"/>
        </w:rPr>
        <w:t xml:space="preserve">.1 and include supportive materials as required to demonstrate the </w:t>
      </w:r>
      <w:r w:rsidR="003C7C9D">
        <w:rPr>
          <w:rFonts w:ascii="Calibri" w:hAnsi="Calibri"/>
          <w:sz w:val="22"/>
          <w:szCs w:val="22"/>
        </w:rPr>
        <w:t>Offeror</w:t>
      </w:r>
      <w:r w:rsidRPr="00724D07">
        <w:rPr>
          <w:rFonts w:ascii="Calibri" w:hAnsi="Calibri"/>
          <w:sz w:val="22"/>
          <w:szCs w:val="22"/>
        </w:rPr>
        <w:t xml:space="preserve"> will be able to comply with the Mandatory </w:t>
      </w:r>
      <w:r w:rsidR="00DF267C" w:rsidRPr="00724D07">
        <w:rPr>
          <w:rFonts w:ascii="Calibri" w:hAnsi="Calibri"/>
          <w:sz w:val="22"/>
          <w:szCs w:val="22"/>
        </w:rPr>
        <w:t>Requirement</w:t>
      </w:r>
      <w:r w:rsidRPr="00724D07">
        <w:rPr>
          <w:rFonts w:ascii="Calibri" w:hAnsi="Calibri"/>
          <w:sz w:val="22"/>
          <w:szCs w:val="22"/>
        </w:rPr>
        <w:t>s in</w:t>
      </w:r>
      <w:r w:rsidRPr="009E13BD">
        <w:rPr>
          <w:rFonts w:ascii="Calibri" w:hAnsi="Calibri"/>
          <w:sz w:val="22"/>
          <w:szCs w:val="22"/>
        </w:rPr>
        <w:t xml:space="preserve"> that section and</w:t>
      </w:r>
    </w:p>
    <w:p w14:paraId="1785D409" w14:textId="77777777" w:rsidR="00130888" w:rsidRDefault="00130888" w:rsidP="00724D07">
      <w:pPr>
        <w:widowControl/>
        <w:numPr>
          <w:ilvl w:val="0"/>
          <w:numId w:val="12"/>
        </w:numPr>
        <w:autoSpaceDE/>
        <w:autoSpaceDN/>
        <w:adjustRightInd/>
        <w:spacing w:after="120"/>
        <w:ind w:left="1181" w:hanging="274"/>
        <w:jc w:val="both"/>
        <w:rPr>
          <w:rFonts w:ascii="Calibri" w:hAnsi="Calibri" w:cs="Calibri"/>
          <w:sz w:val="22"/>
          <w:szCs w:val="22"/>
        </w:rPr>
      </w:pPr>
      <w:r w:rsidRPr="00277ABE">
        <w:rPr>
          <w:rFonts w:ascii="Calibri" w:hAnsi="Calibri" w:cs="Calibri"/>
          <w:sz w:val="22"/>
          <w:szCs w:val="22"/>
        </w:rPr>
        <w:t xml:space="preserve">Obtain the minimum score for the </w:t>
      </w:r>
      <w:r>
        <w:rPr>
          <w:rFonts w:ascii="Calibri" w:hAnsi="Calibri" w:cs="Calibri"/>
          <w:sz w:val="22"/>
          <w:szCs w:val="22"/>
        </w:rPr>
        <w:t>T</w:t>
      </w:r>
      <w:r w:rsidRPr="00277ABE">
        <w:rPr>
          <w:rFonts w:ascii="Calibri" w:hAnsi="Calibri" w:cs="Calibri"/>
          <w:sz w:val="22"/>
          <w:szCs w:val="22"/>
        </w:rPr>
        <w:t xml:space="preserve">echnical </w:t>
      </w:r>
      <w:r>
        <w:rPr>
          <w:rFonts w:ascii="Calibri" w:hAnsi="Calibri" w:cs="Calibri"/>
          <w:sz w:val="22"/>
          <w:szCs w:val="22"/>
        </w:rPr>
        <w:t>Proposal</w:t>
      </w:r>
      <w:r w:rsidRPr="00277ABE">
        <w:rPr>
          <w:rFonts w:ascii="Calibri" w:hAnsi="Calibri" w:cs="Calibri"/>
          <w:sz w:val="22"/>
          <w:szCs w:val="22"/>
        </w:rPr>
        <w:t>.</w:t>
      </w:r>
    </w:p>
    <w:p w14:paraId="7918C4BC" w14:textId="77777777" w:rsidR="00130888" w:rsidRPr="009E13BD" w:rsidRDefault="00130888" w:rsidP="000F6BAB">
      <w:pPr>
        <w:ind w:left="720"/>
        <w:jc w:val="both"/>
        <w:rPr>
          <w:rFonts w:ascii="Calibri" w:hAnsi="Calibri"/>
          <w:sz w:val="22"/>
          <w:szCs w:val="22"/>
        </w:rPr>
      </w:pPr>
      <w:r w:rsidRPr="009E13BD">
        <w:rPr>
          <w:rFonts w:ascii="Calibri" w:hAnsi="Calibri"/>
          <w:sz w:val="22"/>
          <w:szCs w:val="22"/>
        </w:rPr>
        <w:t>An addendum identifying the points assigned to evaluation criteria and minimum score will be posted prior to the RFP due date.</w:t>
      </w:r>
    </w:p>
    <w:p w14:paraId="5391D5E6" w14:textId="1F085F87" w:rsidR="000F6BAB" w:rsidRPr="000F6BAB" w:rsidRDefault="000F6BAB" w:rsidP="008E561A">
      <w:pPr>
        <w:pStyle w:val="Heading2"/>
        <w:numPr>
          <w:ilvl w:val="1"/>
          <w:numId w:val="11"/>
        </w:numPr>
        <w:spacing w:before="200" w:after="80"/>
        <w:ind w:left="720" w:hanging="720"/>
        <w:rPr>
          <w:rFonts w:ascii="Calibri" w:hAnsi="Calibri"/>
          <w:sz w:val="22"/>
          <w:szCs w:val="22"/>
        </w:rPr>
      </w:pPr>
      <w:r>
        <w:rPr>
          <w:rFonts w:ascii="Calibri" w:hAnsi="Calibri"/>
          <w:sz w:val="22"/>
          <w:szCs w:val="22"/>
        </w:rPr>
        <w:t>Cost</w:t>
      </w:r>
      <w:r w:rsidRPr="00277ABE">
        <w:rPr>
          <w:rFonts w:ascii="Calibri" w:hAnsi="Calibri"/>
          <w:sz w:val="22"/>
          <w:szCs w:val="22"/>
        </w:rPr>
        <w:t xml:space="preserve"> </w:t>
      </w:r>
      <w:r w:rsidRPr="009E13BD">
        <w:rPr>
          <w:rFonts w:ascii="Calibri" w:hAnsi="Calibri"/>
          <w:sz w:val="22"/>
          <w:szCs w:val="22"/>
        </w:rPr>
        <w:t>Proposal</w:t>
      </w:r>
      <w:r w:rsidRPr="00277ABE">
        <w:rPr>
          <w:rFonts w:ascii="Calibri" w:hAnsi="Calibri"/>
          <w:sz w:val="22"/>
          <w:szCs w:val="22"/>
        </w:rPr>
        <w:t xml:space="preserve"> Scoring</w:t>
      </w:r>
    </w:p>
    <w:p w14:paraId="1CC7A92E" w14:textId="1A20D777" w:rsidR="000F6BAB" w:rsidRDefault="000F6BAB" w:rsidP="005C7A2C">
      <w:pPr>
        <w:spacing w:after="120"/>
        <w:ind w:left="720"/>
        <w:jc w:val="both"/>
        <w:rPr>
          <w:rFonts w:ascii="Calibri" w:hAnsi="Calibri" w:cs="Calibri"/>
          <w:sz w:val="22"/>
          <w:szCs w:val="22"/>
        </w:rPr>
      </w:pPr>
      <w:r w:rsidRPr="00872A6A">
        <w:rPr>
          <w:rFonts w:ascii="Calibri" w:hAnsi="Calibri" w:cs="Calibri"/>
          <w:sz w:val="22"/>
          <w:szCs w:val="22"/>
        </w:rPr>
        <w:t>The Cost Proposals will remain sealed during the evaluation of the Technical Proposal</w:t>
      </w:r>
      <w:r>
        <w:rPr>
          <w:rFonts w:ascii="Calibri" w:hAnsi="Calibri" w:cs="Calibri"/>
          <w:sz w:val="22"/>
          <w:szCs w:val="22"/>
        </w:rPr>
        <w:t>s</w:t>
      </w:r>
      <w:r w:rsidRPr="00872A6A">
        <w:rPr>
          <w:rFonts w:ascii="Calibri" w:hAnsi="Calibri" w:cs="Calibri"/>
          <w:sz w:val="22"/>
          <w:szCs w:val="22"/>
        </w:rPr>
        <w:t xml:space="preserve"> and any </w:t>
      </w:r>
      <w:r>
        <w:rPr>
          <w:rFonts w:ascii="Calibri" w:hAnsi="Calibri" w:cs="Calibri"/>
          <w:sz w:val="22"/>
          <w:szCs w:val="22"/>
        </w:rPr>
        <w:t>d</w:t>
      </w:r>
      <w:r w:rsidRPr="00872A6A">
        <w:rPr>
          <w:rFonts w:ascii="Calibri" w:hAnsi="Calibri" w:cs="Calibri"/>
          <w:sz w:val="22"/>
          <w:szCs w:val="22"/>
        </w:rPr>
        <w:t>emonstration</w:t>
      </w:r>
      <w:r>
        <w:rPr>
          <w:rFonts w:ascii="Calibri" w:hAnsi="Calibri" w:cs="Calibri"/>
          <w:sz w:val="22"/>
          <w:szCs w:val="22"/>
        </w:rPr>
        <w:t>s</w:t>
      </w:r>
      <w:r w:rsidR="00DF267C">
        <w:rPr>
          <w:rFonts w:ascii="Calibri" w:hAnsi="Calibri" w:cs="Calibri"/>
          <w:sz w:val="22"/>
          <w:szCs w:val="22"/>
        </w:rPr>
        <w:t xml:space="preserve">. </w:t>
      </w:r>
      <w:r w:rsidRPr="00872A6A">
        <w:rPr>
          <w:rFonts w:ascii="Calibri" w:hAnsi="Calibri" w:cs="Calibri"/>
          <w:sz w:val="22"/>
          <w:szCs w:val="22"/>
        </w:rPr>
        <w:t xml:space="preserve">Only prospective </w:t>
      </w:r>
      <w:r w:rsidR="003B65A8">
        <w:rPr>
          <w:rFonts w:ascii="Calibri" w:hAnsi="Calibri" w:cs="Calibri"/>
          <w:sz w:val="22"/>
          <w:szCs w:val="22"/>
        </w:rPr>
        <w:t>Offerors</w:t>
      </w:r>
      <w:r w:rsidRPr="00872A6A">
        <w:rPr>
          <w:rFonts w:ascii="Calibri" w:hAnsi="Calibri" w:cs="Calibri"/>
          <w:sz w:val="22"/>
          <w:szCs w:val="22"/>
        </w:rPr>
        <w:t xml:space="preserve"> </w:t>
      </w:r>
      <w:r>
        <w:rPr>
          <w:rFonts w:ascii="Calibri" w:hAnsi="Calibri" w:cs="Calibri"/>
          <w:sz w:val="22"/>
          <w:szCs w:val="22"/>
        </w:rPr>
        <w:t>who</w:t>
      </w:r>
      <w:r w:rsidR="00EF17CF">
        <w:rPr>
          <w:rFonts w:ascii="Calibri" w:hAnsi="Calibri" w:cs="Calibri"/>
          <w:sz w:val="22"/>
          <w:szCs w:val="22"/>
        </w:rPr>
        <w:t xml:space="preserve"> obtain the minimum score for their Technical Proposal </w:t>
      </w:r>
      <w:r w:rsidRPr="00872A6A">
        <w:rPr>
          <w:rFonts w:ascii="Calibri" w:hAnsi="Calibri" w:cs="Calibri"/>
          <w:sz w:val="22"/>
          <w:szCs w:val="22"/>
        </w:rPr>
        <w:t xml:space="preserve">will be considered during the cost evaluation phase of the review process.  </w:t>
      </w:r>
      <w:r w:rsidR="00B5680D">
        <w:rPr>
          <w:rFonts w:ascii="Calibri" w:hAnsi="Calibri" w:cs="Calibri"/>
          <w:sz w:val="22"/>
          <w:szCs w:val="22"/>
        </w:rPr>
        <w:t>When a Technical Proposal does not meet the minimum score, the associated Cost Proposal will remain u</w:t>
      </w:r>
      <w:r w:rsidR="00B5680D">
        <w:rPr>
          <w:rFonts w:ascii="Calibri" w:hAnsi="Calibri"/>
          <w:sz w:val="22"/>
          <w:szCs w:val="22"/>
        </w:rPr>
        <w:t xml:space="preserve">nopened and will be returned to the Offeror after the Lead State issues a Notice of Intent to Award the Contract. </w:t>
      </w: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2AB76530" w14:textId="77777777" w:rsidR="00882BD4" w:rsidRDefault="00882BD4" w:rsidP="005C7A2C">
      <w:pPr>
        <w:spacing w:after="120"/>
        <w:ind w:left="720"/>
        <w:jc w:val="both"/>
        <w:rPr>
          <w:rFonts w:ascii="Calibri" w:hAnsi="Calibri" w:cs="Calibri"/>
          <w:sz w:val="22"/>
          <w:szCs w:val="22"/>
        </w:rPr>
      </w:pPr>
    </w:p>
    <w:p w14:paraId="58B1A8B8" w14:textId="77777777" w:rsidR="00882BD4" w:rsidRDefault="00882BD4" w:rsidP="005C7A2C">
      <w:pPr>
        <w:spacing w:after="120"/>
        <w:ind w:left="720"/>
        <w:jc w:val="both"/>
        <w:rPr>
          <w:rFonts w:ascii="Calibri" w:hAnsi="Calibri" w:cs="Calibri"/>
          <w:sz w:val="22"/>
          <w:szCs w:val="22"/>
        </w:rPr>
      </w:pPr>
    </w:p>
    <w:p w14:paraId="7482208F" w14:textId="47167C33" w:rsidR="000F6BAB" w:rsidRDefault="000F6BAB" w:rsidP="005C7A2C">
      <w:pPr>
        <w:tabs>
          <w:tab w:val="left" w:pos="-720"/>
        </w:tabs>
        <w:suppressAutoHyphens/>
        <w:spacing w:after="120"/>
        <w:ind w:left="720"/>
        <w:jc w:val="both"/>
        <w:rPr>
          <w:rFonts w:ascii="Calibri" w:hAnsi="Calibri" w:cs="Calibri"/>
          <w:sz w:val="22"/>
          <w:szCs w:val="22"/>
        </w:rPr>
      </w:pPr>
      <w:r w:rsidRPr="00872A6A">
        <w:rPr>
          <w:rFonts w:ascii="Calibri" w:hAnsi="Calibri" w:cs="Calibri"/>
          <w:sz w:val="22"/>
          <w:szCs w:val="22"/>
        </w:rPr>
        <w:lastRenderedPageBreak/>
        <w:t xml:space="preserve">To assist the </w:t>
      </w:r>
      <w:r w:rsidR="00D1100A">
        <w:rPr>
          <w:rFonts w:ascii="Calibri" w:hAnsi="Calibri" w:cs="Calibri"/>
          <w:sz w:val="22"/>
          <w:szCs w:val="22"/>
        </w:rPr>
        <w:t>Lead State</w:t>
      </w:r>
      <w:r w:rsidRPr="00872A6A">
        <w:rPr>
          <w:rFonts w:ascii="Calibri" w:hAnsi="Calibri" w:cs="Calibri"/>
          <w:sz w:val="22"/>
          <w:szCs w:val="22"/>
        </w:rPr>
        <w:t xml:space="preserve"> in evaluating, Cost Proposals may be evaluated and points awarded as follows</w:t>
      </w:r>
      <w:r>
        <w:rPr>
          <w:rFonts w:ascii="Calibri" w:hAnsi="Calibri" w:cs="Calibri"/>
          <w:sz w:val="22"/>
          <w:szCs w:val="22"/>
        </w:rPr>
        <w:t>:</w:t>
      </w:r>
    </w:p>
    <w:p w14:paraId="7A48773C" w14:textId="59DE8125" w:rsidR="000F6BAB" w:rsidRPr="000F6BAB" w:rsidRDefault="000F6BAB" w:rsidP="008E561A">
      <w:pPr>
        <w:pStyle w:val="ListParagraph"/>
        <w:numPr>
          <w:ilvl w:val="0"/>
          <w:numId w:val="13"/>
        </w:numPr>
        <w:tabs>
          <w:tab w:val="left" w:pos="-720"/>
        </w:tabs>
        <w:suppressAutoHyphens/>
        <w:spacing w:after="120"/>
        <w:contextualSpacing w:val="0"/>
        <w:jc w:val="both"/>
        <w:rPr>
          <w:rFonts w:ascii="Calibri" w:hAnsi="Calibri" w:cs="Calibri"/>
          <w:sz w:val="22"/>
          <w:szCs w:val="22"/>
        </w:rPr>
      </w:pPr>
      <w:r w:rsidRPr="000F6BAB">
        <w:rPr>
          <w:rFonts w:ascii="Calibri" w:hAnsi="Calibri" w:cs="Calibri"/>
          <w:sz w:val="22"/>
          <w:szCs w:val="22"/>
        </w:rPr>
        <w:t xml:space="preserve">The Cost Proposals will be ranked from least to most expensive. </w:t>
      </w:r>
    </w:p>
    <w:p w14:paraId="18D0A1AF" w14:textId="77777777" w:rsidR="000F6BAB" w:rsidRPr="000F6BAB" w:rsidRDefault="000F6BAB" w:rsidP="008E561A">
      <w:pPr>
        <w:pStyle w:val="ListParagraph"/>
        <w:numPr>
          <w:ilvl w:val="0"/>
          <w:numId w:val="13"/>
        </w:numPr>
        <w:tabs>
          <w:tab w:val="left" w:pos="-720"/>
        </w:tabs>
        <w:suppressAutoHyphens/>
        <w:spacing w:after="120"/>
        <w:contextualSpacing w:val="0"/>
        <w:jc w:val="both"/>
        <w:rPr>
          <w:rFonts w:ascii="Calibri" w:hAnsi="Calibri" w:cs="Calibri"/>
          <w:sz w:val="22"/>
          <w:szCs w:val="22"/>
        </w:rPr>
      </w:pPr>
      <w:r w:rsidRPr="000F6BAB">
        <w:rPr>
          <w:rFonts w:ascii="Calibri" w:hAnsi="Calibri" w:cs="Calibri"/>
          <w:sz w:val="22"/>
          <w:szCs w:val="22"/>
        </w:rPr>
        <w:t xml:space="preserve">The least expensive Cost Proposal shall receive the maximum number of points available.  </w:t>
      </w:r>
    </w:p>
    <w:p w14:paraId="77463227" w14:textId="0ACB230B" w:rsidR="000F6BAB" w:rsidRPr="000F6BAB" w:rsidRDefault="000F6BAB" w:rsidP="008E561A">
      <w:pPr>
        <w:pStyle w:val="ListParagraph"/>
        <w:numPr>
          <w:ilvl w:val="0"/>
          <w:numId w:val="13"/>
        </w:numPr>
        <w:tabs>
          <w:tab w:val="left" w:pos="-720"/>
        </w:tabs>
        <w:suppressAutoHyphens/>
        <w:spacing w:after="120"/>
        <w:contextualSpacing w:val="0"/>
        <w:jc w:val="both"/>
        <w:rPr>
          <w:rFonts w:ascii="Calibri" w:hAnsi="Calibri" w:cs="Calibri"/>
          <w:sz w:val="22"/>
          <w:szCs w:val="22"/>
        </w:rPr>
      </w:pPr>
      <w:r w:rsidRPr="000F6BAB">
        <w:rPr>
          <w:rFonts w:ascii="Calibri" w:hAnsi="Calibri" w:cs="Calibri"/>
          <w:sz w:val="22"/>
          <w:szCs w:val="22"/>
        </w:rPr>
        <w:t>To determine the number of points to be awarded to all other Cost Proposals, the least expensive Cost Proposal will be used in all cases as the numerator.  Each of the other Cost Proposals wi</w:t>
      </w:r>
      <w:r w:rsidR="00EF17CF">
        <w:rPr>
          <w:rFonts w:ascii="Calibri" w:hAnsi="Calibri" w:cs="Calibri"/>
          <w:sz w:val="22"/>
          <w:szCs w:val="22"/>
        </w:rPr>
        <w:t>ll be used as the denominator per the example below.</w:t>
      </w:r>
    </w:p>
    <w:p w14:paraId="6224FA75" w14:textId="5329E97B" w:rsidR="000F6BAB" w:rsidRPr="000F6BAB" w:rsidRDefault="000F6BAB" w:rsidP="008E561A">
      <w:pPr>
        <w:pStyle w:val="ListParagraph"/>
        <w:numPr>
          <w:ilvl w:val="0"/>
          <w:numId w:val="13"/>
        </w:numPr>
        <w:tabs>
          <w:tab w:val="left" w:pos="-720"/>
        </w:tabs>
        <w:suppressAutoHyphens/>
        <w:spacing w:after="120"/>
        <w:contextualSpacing w:val="0"/>
        <w:jc w:val="both"/>
        <w:rPr>
          <w:rFonts w:ascii="Calibri" w:hAnsi="Calibri" w:cs="Calibri"/>
          <w:sz w:val="22"/>
          <w:szCs w:val="22"/>
        </w:rPr>
      </w:pPr>
      <w:r w:rsidRPr="000F6BAB">
        <w:rPr>
          <w:rFonts w:ascii="Calibri" w:hAnsi="Calibri" w:cs="Calibri"/>
          <w:sz w:val="22"/>
          <w:szCs w:val="22"/>
        </w:rPr>
        <w:t xml:space="preserve">The percentage will then be multiplied by the maximum number of </w:t>
      </w:r>
      <w:r w:rsidR="00EF17CF">
        <w:rPr>
          <w:rFonts w:ascii="Calibri" w:hAnsi="Calibri" w:cs="Calibri"/>
          <w:sz w:val="22"/>
          <w:szCs w:val="22"/>
        </w:rPr>
        <w:t xml:space="preserve">available </w:t>
      </w:r>
      <w:r w:rsidRPr="000F6BAB">
        <w:rPr>
          <w:rFonts w:ascii="Calibri" w:hAnsi="Calibri" w:cs="Calibri"/>
          <w:sz w:val="22"/>
          <w:szCs w:val="22"/>
        </w:rPr>
        <w:t xml:space="preserve">points and the resulting number will be the cost points awarded to other compliant </w:t>
      </w:r>
      <w:r w:rsidR="003C7C9D">
        <w:rPr>
          <w:rFonts w:ascii="Calibri" w:hAnsi="Calibri" w:cs="Calibri"/>
          <w:sz w:val="22"/>
          <w:szCs w:val="22"/>
        </w:rPr>
        <w:t>offeror</w:t>
      </w:r>
      <w:r w:rsidRPr="000F6BAB">
        <w:rPr>
          <w:rFonts w:ascii="Calibri" w:hAnsi="Calibri" w:cs="Calibri"/>
          <w:sz w:val="22"/>
          <w:szCs w:val="22"/>
        </w:rPr>
        <w:t>s.  Percentages and points will be rounded to the nearest whole value.</w:t>
      </w:r>
    </w:p>
    <w:p w14:paraId="30B08B86" w14:textId="0A9FDE3B" w:rsidR="00D10FAD" w:rsidRDefault="00D10FAD" w:rsidP="00EF17CF">
      <w:pPr>
        <w:tabs>
          <w:tab w:val="left" w:pos="-720"/>
        </w:tabs>
        <w:suppressAutoHyphens/>
        <w:ind w:left="1080"/>
        <w:jc w:val="both"/>
        <w:rPr>
          <w:rFonts w:asciiTheme="minorHAnsi" w:hAnsiTheme="minorHAnsi" w:cs="Arial"/>
          <w:b/>
          <w:sz w:val="22"/>
          <w:szCs w:val="22"/>
        </w:rPr>
      </w:pPr>
      <w:r w:rsidRPr="00EF17CF">
        <w:rPr>
          <w:rFonts w:asciiTheme="minorHAnsi" w:hAnsiTheme="minorHAnsi" w:cs="Arial"/>
          <w:b/>
          <w:sz w:val="22"/>
          <w:szCs w:val="22"/>
        </w:rPr>
        <w:t>Example:</w:t>
      </w:r>
    </w:p>
    <w:p w14:paraId="321D3256" w14:textId="77777777" w:rsidR="00EF17CF" w:rsidRPr="00EF17CF" w:rsidRDefault="00EF17CF" w:rsidP="00EF17CF">
      <w:pPr>
        <w:tabs>
          <w:tab w:val="left" w:pos="-720"/>
        </w:tabs>
        <w:suppressAutoHyphens/>
        <w:ind w:left="1080"/>
        <w:jc w:val="both"/>
        <w:rPr>
          <w:rFonts w:asciiTheme="minorHAnsi" w:hAnsiTheme="minorHAnsi" w:cs="Arial"/>
          <w:b/>
          <w:sz w:val="22"/>
          <w:szCs w:val="22"/>
        </w:rPr>
      </w:pPr>
    </w:p>
    <w:p w14:paraId="3EDDF867" w14:textId="3BB0985C" w:rsidR="00D10FAD" w:rsidRPr="00EF17CF" w:rsidRDefault="00A066B6" w:rsidP="00EF17CF">
      <w:pPr>
        <w:tabs>
          <w:tab w:val="left" w:pos="-720"/>
        </w:tabs>
        <w:suppressAutoHyphens/>
        <w:ind w:left="1530" w:hanging="450"/>
        <w:jc w:val="both"/>
        <w:rPr>
          <w:rFonts w:asciiTheme="minorHAnsi" w:hAnsiTheme="minorHAnsi" w:cs="Arial"/>
          <w:b/>
          <w:sz w:val="22"/>
          <w:szCs w:val="22"/>
        </w:rPr>
      </w:pPr>
      <w:r w:rsidRPr="00EF17CF">
        <w:rPr>
          <w:rFonts w:asciiTheme="minorHAnsi" w:hAnsiTheme="minorHAnsi" w:cs="Arial"/>
          <w:b/>
          <w:sz w:val="22"/>
          <w:szCs w:val="22"/>
        </w:rPr>
        <w:t>Offeror</w:t>
      </w:r>
      <w:r w:rsidR="00D10FAD" w:rsidRPr="00EF17CF">
        <w:rPr>
          <w:rFonts w:asciiTheme="minorHAnsi" w:hAnsiTheme="minorHAnsi" w:cs="Arial"/>
          <w:b/>
          <w:sz w:val="22"/>
          <w:szCs w:val="22"/>
        </w:rPr>
        <w:t xml:space="preserve"> A quotes $35,000; </w:t>
      </w:r>
      <w:r w:rsidR="00F42809" w:rsidRPr="00EF17CF">
        <w:rPr>
          <w:rFonts w:asciiTheme="minorHAnsi" w:hAnsiTheme="minorHAnsi" w:cs="Arial"/>
          <w:b/>
          <w:sz w:val="22"/>
          <w:szCs w:val="22"/>
        </w:rPr>
        <w:t>Offeror</w:t>
      </w:r>
      <w:r w:rsidR="00D10FAD" w:rsidRPr="00EF17CF">
        <w:rPr>
          <w:rFonts w:asciiTheme="minorHAnsi" w:hAnsiTheme="minorHAnsi" w:cs="Arial"/>
          <w:b/>
          <w:sz w:val="22"/>
          <w:szCs w:val="22"/>
        </w:rPr>
        <w:t xml:space="preserve"> B quotes $45,000 and </w:t>
      </w:r>
      <w:r w:rsidR="00F42809" w:rsidRPr="00EF17CF">
        <w:rPr>
          <w:rFonts w:asciiTheme="minorHAnsi" w:hAnsiTheme="minorHAnsi" w:cs="Arial"/>
          <w:b/>
          <w:sz w:val="22"/>
          <w:szCs w:val="22"/>
        </w:rPr>
        <w:t>Offeror</w:t>
      </w:r>
      <w:r w:rsidR="00D10FAD" w:rsidRPr="00EF17CF">
        <w:rPr>
          <w:rFonts w:asciiTheme="minorHAnsi" w:hAnsiTheme="minorHAnsi" w:cs="Arial"/>
          <w:b/>
          <w:sz w:val="22"/>
          <w:szCs w:val="22"/>
        </w:rPr>
        <w:t xml:space="preserve"> C quotes $65,000.</w:t>
      </w:r>
    </w:p>
    <w:p w14:paraId="7FE57190" w14:textId="648F5B43" w:rsidR="00D10FAD" w:rsidRPr="000E12E6" w:rsidRDefault="00D10FAD" w:rsidP="00EF17CF">
      <w:pPr>
        <w:tabs>
          <w:tab w:val="left" w:pos="-720"/>
        </w:tabs>
        <w:suppressAutoHyphens/>
        <w:ind w:left="1530" w:hanging="450"/>
        <w:jc w:val="both"/>
        <w:rPr>
          <w:rFonts w:asciiTheme="minorHAnsi" w:hAnsiTheme="minorHAnsi" w:cs="Arial"/>
          <w:sz w:val="22"/>
          <w:szCs w:val="22"/>
        </w:rPr>
      </w:pPr>
      <w:r w:rsidRPr="000E12E6">
        <w:rPr>
          <w:rFonts w:asciiTheme="minorHAnsi" w:hAnsiTheme="minorHAnsi" w:cs="Arial"/>
          <w:sz w:val="22"/>
          <w:szCs w:val="22"/>
        </w:rPr>
        <w:tab/>
      </w:r>
      <w:r w:rsidRPr="000E12E6">
        <w:rPr>
          <w:rFonts w:asciiTheme="minorHAnsi" w:hAnsiTheme="minorHAnsi" w:cs="Arial"/>
          <w:sz w:val="22"/>
          <w:szCs w:val="22"/>
        </w:rPr>
        <w:tab/>
      </w:r>
    </w:p>
    <w:p w14:paraId="20429202" w14:textId="2E0C114C" w:rsidR="00D10FAD" w:rsidRPr="000E12E6" w:rsidRDefault="00A066B6" w:rsidP="00EF17CF">
      <w:pPr>
        <w:ind w:left="2160" w:hanging="450"/>
        <w:jc w:val="both"/>
        <w:rPr>
          <w:rFonts w:asciiTheme="minorHAnsi" w:hAnsiTheme="minorHAnsi" w:cs="Arial"/>
          <w:sz w:val="22"/>
          <w:szCs w:val="22"/>
        </w:rPr>
      </w:pPr>
      <w:r w:rsidRPr="000E12E6">
        <w:rPr>
          <w:rFonts w:asciiTheme="minorHAnsi" w:hAnsiTheme="minorHAnsi" w:cs="Arial"/>
          <w:sz w:val="22"/>
          <w:szCs w:val="22"/>
        </w:rPr>
        <w:t>Offeror</w:t>
      </w:r>
      <w:r w:rsidR="00D10FAD" w:rsidRPr="000E12E6">
        <w:rPr>
          <w:rFonts w:asciiTheme="minorHAnsi" w:hAnsiTheme="minorHAnsi" w:cs="Arial"/>
          <w:sz w:val="22"/>
          <w:szCs w:val="22"/>
        </w:rPr>
        <w:t xml:space="preserve"> A:</w:t>
      </w:r>
      <w:r w:rsidR="00D10FAD" w:rsidRPr="000E12E6">
        <w:rPr>
          <w:rFonts w:asciiTheme="minorHAnsi" w:hAnsiTheme="minorHAnsi" w:cs="Arial"/>
          <w:sz w:val="22"/>
          <w:szCs w:val="22"/>
        </w:rPr>
        <w:tab/>
      </w:r>
      <w:r w:rsidR="00D10FAD" w:rsidRPr="000E12E6">
        <w:rPr>
          <w:rFonts w:asciiTheme="minorHAnsi" w:hAnsiTheme="minorHAnsi" w:cs="Arial"/>
          <w:sz w:val="22"/>
          <w:szCs w:val="22"/>
          <w:u w:val="single"/>
        </w:rPr>
        <w:t>$35,000</w:t>
      </w:r>
      <w:r w:rsidR="00D10FAD" w:rsidRPr="000E12E6">
        <w:rPr>
          <w:rFonts w:asciiTheme="minorHAnsi" w:hAnsiTheme="minorHAnsi" w:cs="Arial"/>
          <w:sz w:val="22"/>
          <w:szCs w:val="22"/>
        </w:rPr>
        <w:t xml:space="preserve"> = receives 100% of available points on cost.</w:t>
      </w:r>
    </w:p>
    <w:p w14:paraId="34E81165" w14:textId="2520C9DC" w:rsidR="00D10FAD" w:rsidRPr="000E12E6" w:rsidRDefault="00D10FAD" w:rsidP="00EF17CF">
      <w:pPr>
        <w:ind w:left="2160" w:hanging="450"/>
        <w:jc w:val="both"/>
        <w:rPr>
          <w:rFonts w:asciiTheme="minorHAnsi" w:hAnsiTheme="minorHAnsi" w:cs="Arial"/>
          <w:sz w:val="22"/>
          <w:szCs w:val="22"/>
        </w:rPr>
      </w:pPr>
      <w:r w:rsidRPr="000E12E6">
        <w:rPr>
          <w:rFonts w:asciiTheme="minorHAnsi" w:hAnsiTheme="minorHAnsi" w:cs="Arial"/>
          <w:sz w:val="22"/>
          <w:szCs w:val="22"/>
        </w:rPr>
        <w:tab/>
        <w:t xml:space="preserve">            </w:t>
      </w:r>
      <w:r w:rsidR="00EF17CF">
        <w:rPr>
          <w:rFonts w:asciiTheme="minorHAnsi" w:hAnsiTheme="minorHAnsi" w:cs="Arial"/>
          <w:sz w:val="22"/>
          <w:szCs w:val="22"/>
        </w:rPr>
        <w:t xml:space="preserve"> </w:t>
      </w:r>
      <w:r w:rsidRPr="000E12E6">
        <w:rPr>
          <w:rFonts w:asciiTheme="minorHAnsi" w:hAnsiTheme="minorHAnsi" w:cs="Arial"/>
          <w:sz w:val="22"/>
          <w:szCs w:val="22"/>
        </w:rPr>
        <w:t>$35,000</w:t>
      </w:r>
      <w:r w:rsidRPr="000E12E6">
        <w:rPr>
          <w:rFonts w:asciiTheme="minorHAnsi" w:hAnsiTheme="minorHAnsi" w:cs="Arial"/>
          <w:sz w:val="22"/>
          <w:szCs w:val="22"/>
        </w:rPr>
        <w:tab/>
      </w:r>
    </w:p>
    <w:p w14:paraId="45F03226" w14:textId="77777777" w:rsidR="00D10FAD" w:rsidRPr="000E12E6" w:rsidRDefault="00D10FAD" w:rsidP="00EF17CF">
      <w:pPr>
        <w:ind w:left="2160" w:hanging="450"/>
        <w:jc w:val="both"/>
        <w:rPr>
          <w:rFonts w:asciiTheme="minorHAnsi" w:hAnsiTheme="minorHAnsi" w:cs="Arial"/>
          <w:sz w:val="22"/>
          <w:szCs w:val="22"/>
        </w:rPr>
      </w:pPr>
    </w:p>
    <w:p w14:paraId="2AC0A935" w14:textId="63E2DFE0" w:rsidR="00D10FAD" w:rsidRPr="000E12E6" w:rsidRDefault="00A066B6" w:rsidP="00EF17CF">
      <w:pPr>
        <w:ind w:left="2160" w:hanging="450"/>
        <w:jc w:val="both"/>
        <w:rPr>
          <w:rFonts w:asciiTheme="minorHAnsi" w:hAnsiTheme="minorHAnsi" w:cs="Arial"/>
          <w:sz w:val="22"/>
          <w:szCs w:val="22"/>
        </w:rPr>
      </w:pPr>
      <w:r w:rsidRPr="000E12E6">
        <w:rPr>
          <w:rFonts w:asciiTheme="minorHAnsi" w:hAnsiTheme="minorHAnsi" w:cs="Arial"/>
          <w:sz w:val="22"/>
          <w:szCs w:val="22"/>
        </w:rPr>
        <w:t>Offeror</w:t>
      </w:r>
      <w:r w:rsidR="00D10FAD" w:rsidRPr="000E12E6">
        <w:rPr>
          <w:rFonts w:asciiTheme="minorHAnsi" w:hAnsiTheme="minorHAnsi" w:cs="Arial"/>
          <w:sz w:val="22"/>
          <w:szCs w:val="22"/>
        </w:rPr>
        <w:t xml:space="preserve"> B: </w:t>
      </w:r>
      <w:r w:rsidR="00D10FAD" w:rsidRPr="000E12E6">
        <w:rPr>
          <w:rFonts w:asciiTheme="minorHAnsi" w:hAnsiTheme="minorHAnsi" w:cs="Arial"/>
          <w:sz w:val="22"/>
          <w:szCs w:val="22"/>
        </w:rPr>
        <w:tab/>
      </w:r>
      <w:r w:rsidR="00D10FAD" w:rsidRPr="000E12E6">
        <w:rPr>
          <w:rFonts w:asciiTheme="minorHAnsi" w:hAnsiTheme="minorHAnsi" w:cs="Arial"/>
          <w:sz w:val="22"/>
          <w:szCs w:val="22"/>
          <w:u w:val="single"/>
        </w:rPr>
        <w:t>$35,000</w:t>
      </w:r>
      <w:r w:rsidR="00D10FAD" w:rsidRPr="000E12E6">
        <w:rPr>
          <w:rFonts w:asciiTheme="minorHAnsi" w:hAnsiTheme="minorHAnsi" w:cs="Arial"/>
          <w:sz w:val="22"/>
          <w:szCs w:val="22"/>
        </w:rPr>
        <w:t xml:space="preserve"> = receives 78% of available points on cost.</w:t>
      </w:r>
    </w:p>
    <w:p w14:paraId="3C282215" w14:textId="49C45DAD" w:rsidR="00D10FAD" w:rsidRPr="000E12E6" w:rsidRDefault="00D10FAD" w:rsidP="00EF17CF">
      <w:pPr>
        <w:ind w:left="2160" w:hanging="450"/>
        <w:jc w:val="both"/>
        <w:rPr>
          <w:rFonts w:asciiTheme="minorHAnsi" w:hAnsiTheme="minorHAnsi" w:cs="Arial"/>
          <w:sz w:val="22"/>
          <w:szCs w:val="22"/>
        </w:rPr>
      </w:pPr>
      <w:r w:rsidRPr="000E12E6">
        <w:rPr>
          <w:rFonts w:asciiTheme="minorHAnsi" w:hAnsiTheme="minorHAnsi" w:cs="Arial"/>
          <w:sz w:val="22"/>
          <w:szCs w:val="22"/>
        </w:rPr>
        <w:tab/>
      </w:r>
      <w:r w:rsidRPr="000E12E6">
        <w:rPr>
          <w:rFonts w:asciiTheme="minorHAnsi" w:hAnsiTheme="minorHAnsi" w:cs="Arial"/>
          <w:sz w:val="22"/>
          <w:szCs w:val="22"/>
        </w:rPr>
        <w:tab/>
        <w:t>$45,000</w:t>
      </w:r>
    </w:p>
    <w:p w14:paraId="6AB05292" w14:textId="77777777" w:rsidR="00D10FAD" w:rsidRPr="000E12E6" w:rsidRDefault="00D10FAD" w:rsidP="00EF17CF">
      <w:pPr>
        <w:ind w:left="2160" w:hanging="450"/>
        <w:jc w:val="both"/>
        <w:rPr>
          <w:rFonts w:asciiTheme="minorHAnsi" w:hAnsiTheme="minorHAnsi" w:cs="Arial"/>
          <w:sz w:val="22"/>
          <w:szCs w:val="22"/>
        </w:rPr>
      </w:pPr>
      <w:r w:rsidRPr="000E12E6">
        <w:rPr>
          <w:rFonts w:asciiTheme="minorHAnsi" w:hAnsiTheme="minorHAnsi" w:cs="Arial"/>
          <w:sz w:val="22"/>
          <w:szCs w:val="22"/>
        </w:rPr>
        <w:tab/>
      </w:r>
      <w:r w:rsidRPr="000E12E6">
        <w:rPr>
          <w:rFonts w:asciiTheme="minorHAnsi" w:hAnsiTheme="minorHAnsi" w:cs="Arial"/>
          <w:sz w:val="22"/>
          <w:szCs w:val="22"/>
        </w:rPr>
        <w:tab/>
      </w:r>
    </w:p>
    <w:p w14:paraId="095CAE2B" w14:textId="2E0AA976" w:rsidR="00D10FAD" w:rsidRPr="000E12E6" w:rsidRDefault="00A066B6" w:rsidP="00EF17CF">
      <w:pPr>
        <w:ind w:left="2160" w:hanging="450"/>
        <w:jc w:val="both"/>
        <w:rPr>
          <w:rFonts w:asciiTheme="minorHAnsi" w:hAnsiTheme="minorHAnsi" w:cs="Arial"/>
          <w:sz w:val="22"/>
          <w:szCs w:val="22"/>
        </w:rPr>
      </w:pPr>
      <w:r w:rsidRPr="000E12E6">
        <w:rPr>
          <w:rFonts w:asciiTheme="minorHAnsi" w:hAnsiTheme="minorHAnsi" w:cs="Arial"/>
          <w:sz w:val="22"/>
          <w:szCs w:val="22"/>
        </w:rPr>
        <w:t>Offeror</w:t>
      </w:r>
      <w:r w:rsidR="00D10FAD" w:rsidRPr="000E12E6">
        <w:rPr>
          <w:rFonts w:asciiTheme="minorHAnsi" w:hAnsiTheme="minorHAnsi" w:cs="Arial"/>
          <w:sz w:val="22"/>
          <w:szCs w:val="22"/>
        </w:rPr>
        <w:t xml:space="preserve"> C: </w:t>
      </w:r>
      <w:r w:rsidR="00D10FAD" w:rsidRPr="000E12E6">
        <w:rPr>
          <w:rFonts w:asciiTheme="minorHAnsi" w:hAnsiTheme="minorHAnsi" w:cs="Arial"/>
          <w:sz w:val="22"/>
          <w:szCs w:val="22"/>
        </w:rPr>
        <w:tab/>
      </w:r>
      <w:r w:rsidR="00D10FAD" w:rsidRPr="000E12E6">
        <w:rPr>
          <w:rFonts w:asciiTheme="minorHAnsi" w:hAnsiTheme="minorHAnsi" w:cs="Arial"/>
          <w:sz w:val="22"/>
          <w:szCs w:val="22"/>
          <w:u w:val="single"/>
        </w:rPr>
        <w:t>$35,000</w:t>
      </w:r>
      <w:r w:rsidR="00D10FAD" w:rsidRPr="000E12E6">
        <w:rPr>
          <w:rFonts w:asciiTheme="minorHAnsi" w:hAnsiTheme="minorHAnsi" w:cs="Arial"/>
          <w:sz w:val="22"/>
          <w:szCs w:val="22"/>
        </w:rPr>
        <w:t xml:space="preserve"> = receives 54% of available points on cost.</w:t>
      </w:r>
    </w:p>
    <w:p w14:paraId="43925627" w14:textId="0D4A8833" w:rsidR="00D10FAD" w:rsidRDefault="00D10FAD" w:rsidP="00EF17CF">
      <w:pPr>
        <w:spacing w:before="100" w:beforeAutospacing="1" w:after="100" w:afterAutospacing="1"/>
        <w:ind w:left="2160" w:hanging="450"/>
        <w:contextualSpacing/>
        <w:rPr>
          <w:rFonts w:asciiTheme="minorHAnsi" w:hAnsiTheme="minorHAnsi" w:cs="Arial"/>
          <w:sz w:val="22"/>
          <w:szCs w:val="22"/>
        </w:rPr>
      </w:pPr>
      <w:r w:rsidRPr="000E12E6">
        <w:rPr>
          <w:rFonts w:asciiTheme="minorHAnsi" w:hAnsiTheme="minorHAnsi" w:cs="Arial"/>
          <w:b/>
          <w:sz w:val="22"/>
          <w:szCs w:val="22"/>
        </w:rPr>
        <w:tab/>
      </w:r>
      <w:r w:rsidRPr="000E12E6">
        <w:rPr>
          <w:rFonts w:asciiTheme="minorHAnsi" w:hAnsiTheme="minorHAnsi" w:cs="Arial"/>
          <w:b/>
          <w:sz w:val="22"/>
          <w:szCs w:val="22"/>
        </w:rPr>
        <w:tab/>
      </w:r>
      <w:r w:rsidRPr="000E12E6">
        <w:rPr>
          <w:rFonts w:asciiTheme="minorHAnsi" w:hAnsiTheme="minorHAnsi" w:cs="Arial"/>
          <w:sz w:val="22"/>
          <w:szCs w:val="22"/>
        </w:rPr>
        <w:t>$65,000</w:t>
      </w:r>
    </w:p>
    <w:p w14:paraId="30B49AFB" w14:textId="77777777" w:rsidR="00B04203" w:rsidRDefault="00B04203" w:rsidP="00EF17CF">
      <w:pPr>
        <w:spacing w:before="100" w:beforeAutospacing="1" w:after="100" w:afterAutospacing="1"/>
        <w:ind w:left="2160" w:hanging="450"/>
        <w:contextualSpacing/>
        <w:rPr>
          <w:rFonts w:asciiTheme="minorHAnsi" w:hAnsiTheme="minorHAnsi" w:cs="Arial"/>
          <w:sz w:val="22"/>
          <w:szCs w:val="22"/>
        </w:rPr>
      </w:pPr>
    </w:p>
    <w:p w14:paraId="60DB92CB" w14:textId="1BAA6D12" w:rsidR="00B04203" w:rsidRPr="00B04203" w:rsidRDefault="00B04203" w:rsidP="00B04203">
      <w:pPr>
        <w:spacing w:before="100" w:beforeAutospacing="1" w:after="100" w:afterAutospacing="1"/>
        <w:contextualSpacing/>
        <w:rPr>
          <w:rFonts w:asciiTheme="minorHAnsi" w:hAnsiTheme="minorHAnsi" w:cs="Arial"/>
          <w:b/>
          <w:sz w:val="22"/>
          <w:szCs w:val="22"/>
        </w:rPr>
      </w:pPr>
      <w:r w:rsidRPr="00B04203">
        <w:rPr>
          <w:rFonts w:asciiTheme="minorHAnsi" w:hAnsiTheme="minorHAnsi" w:cs="Arial"/>
          <w:b/>
          <w:sz w:val="22"/>
          <w:szCs w:val="22"/>
        </w:rPr>
        <w:t>6.5</w:t>
      </w:r>
      <w:r>
        <w:rPr>
          <w:rFonts w:asciiTheme="minorHAnsi" w:hAnsiTheme="minorHAnsi" w:cs="Arial"/>
          <w:b/>
          <w:sz w:val="22"/>
          <w:szCs w:val="22"/>
        </w:rPr>
        <w:tab/>
        <w:t>Total Score</w:t>
      </w:r>
    </w:p>
    <w:p w14:paraId="742715DD" w14:textId="28FCF635" w:rsidR="00B04203" w:rsidRPr="00B04203" w:rsidRDefault="00B04203" w:rsidP="00B04203">
      <w:pPr>
        <w:tabs>
          <w:tab w:val="left" w:pos="-720"/>
        </w:tabs>
        <w:suppressAutoHyphens/>
        <w:spacing w:after="240"/>
        <w:ind w:left="720"/>
        <w:jc w:val="both"/>
        <w:rPr>
          <w:rFonts w:ascii="Calibri" w:hAnsi="Calibri" w:cs="Calibri"/>
          <w:sz w:val="22"/>
          <w:szCs w:val="22"/>
        </w:rPr>
      </w:pPr>
      <w:r w:rsidRPr="00B04203">
        <w:rPr>
          <w:rFonts w:ascii="Calibri" w:hAnsi="Calibri" w:cs="Calibri"/>
          <w:sz w:val="22"/>
          <w:szCs w:val="22"/>
        </w:rPr>
        <w:t xml:space="preserve">The compliant Offeror’s </w:t>
      </w:r>
      <w:r>
        <w:rPr>
          <w:rFonts w:ascii="Calibri" w:hAnsi="Calibri" w:cs="Calibri"/>
          <w:sz w:val="22"/>
          <w:szCs w:val="22"/>
        </w:rPr>
        <w:t>T</w:t>
      </w:r>
      <w:r w:rsidRPr="00B04203">
        <w:rPr>
          <w:rFonts w:ascii="Calibri" w:hAnsi="Calibri" w:cs="Calibri"/>
          <w:sz w:val="22"/>
          <w:szCs w:val="22"/>
        </w:rPr>
        <w:t xml:space="preserve">echnical </w:t>
      </w:r>
      <w:r>
        <w:rPr>
          <w:rFonts w:ascii="Calibri" w:hAnsi="Calibri" w:cs="Calibri"/>
          <w:sz w:val="22"/>
          <w:szCs w:val="22"/>
        </w:rPr>
        <w:t xml:space="preserve">Proposal </w:t>
      </w:r>
      <w:r w:rsidRPr="00B04203">
        <w:rPr>
          <w:rFonts w:ascii="Calibri" w:hAnsi="Calibri" w:cs="Calibri"/>
          <w:sz w:val="22"/>
          <w:szCs w:val="22"/>
        </w:rPr>
        <w:t xml:space="preserve">points will be added to </w:t>
      </w:r>
      <w:r>
        <w:rPr>
          <w:rFonts w:ascii="Calibri" w:hAnsi="Calibri" w:cs="Calibri"/>
          <w:sz w:val="22"/>
          <w:szCs w:val="22"/>
        </w:rPr>
        <w:t>its</w:t>
      </w:r>
      <w:r w:rsidRPr="00B04203">
        <w:rPr>
          <w:rFonts w:ascii="Calibri" w:hAnsi="Calibri" w:cs="Calibri"/>
          <w:sz w:val="22"/>
          <w:szCs w:val="22"/>
        </w:rPr>
        <w:t xml:space="preserve"> </w:t>
      </w:r>
      <w:r>
        <w:rPr>
          <w:rFonts w:ascii="Calibri" w:hAnsi="Calibri" w:cs="Calibri"/>
          <w:sz w:val="22"/>
          <w:szCs w:val="22"/>
        </w:rPr>
        <w:t>C</w:t>
      </w:r>
      <w:r w:rsidRPr="00B04203">
        <w:rPr>
          <w:rFonts w:ascii="Calibri" w:hAnsi="Calibri" w:cs="Calibri"/>
          <w:sz w:val="22"/>
          <w:szCs w:val="22"/>
        </w:rPr>
        <w:t xml:space="preserve">ost </w:t>
      </w:r>
      <w:r>
        <w:rPr>
          <w:rFonts w:ascii="Calibri" w:hAnsi="Calibri" w:cs="Calibri"/>
          <w:sz w:val="22"/>
          <w:szCs w:val="22"/>
        </w:rPr>
        <w:t xml:space="preserve">Proposal </w:t>
      </w:r>
      <w:r w:rsidRPr="00B04203">
        <w:rPr>
          <w:rFonts w:ascii="Calibri" w:hAnsi="Calibri" w:cs="Calibri"/>
          <w:sz w:val="22"/>
          <w:szCs w:val="22"/>
        </w:rPr>
        <w:t>points to obtain the total points awarded for the Proposal.</w:t>
      </w:r>
    </w:p>
    <w:p w14:paraId="629B5341" w14:textId="77777777" w:rsidR="00B04203" w:rsidRDefault="00B04203" w:rsidP="00EF17CF">
      <w:pPr>
        <w:spacing w:before="100" w:beforeAutospacing="1" w:after="100" w:afterAutospacing="1"/>
        <w:ind w:left="2160" w:hanging="450"/>
        <w:contextualSpacing/>
        <w:rPr>
          <w:rFonts w:asciiTheme="minorHAnsi" w:hAnsiTheme="minorHAnsi" w:cs="Arial"/>
          <w:sz w:val="22"/>
          <w:szCs w:val="22"/>
        </w:rPr>
      </w:pPr>
    </w:p>
    <w:p w14:paraId="7BD5D8D3" w14:textId="77777777" w:rsidR="00B04203" w:rsidRDefault="00B04203" w:rsidP="00EF17CF">
      <w:pPr>
        <w:spacing w:before="100" w:beforeAutospacing="1" w:after="100" w:afterAutospacing="1"/>
        <w:ind w:left="2160" w:hanging="450"/>
        <w:contextualSpacing/>
        <w:rPr>
          <w:rFonts w:asciiTheme="minorHAnsi" w:hAnsiTheme="minorHAnsi" w:cs="Arial"/>
          <w:sz w:val="22"/>
          <w:szCs w:val="22"/>
        </w:rPr>
      </w:pPr>
    </w:p>
    <w:p w14:paraId="55EC0C4A" w14:textId="77777777" w:rsidR="00B04203" w:rsidRPr="000E12E6" w:rsidRDefault="00B04203" w:rsidP="00EF17CF">
      <w:pPr>
        <w:spacing w:before="100" w:beforeAutospacing="1" w:after="100" w:afterAutospacing="1"/>
        <w:ind w:left="2160" w:hanging="450"/>
        <w:contextualSpacing/>
        <w:rPr>
          <w:rFonts w:asciiTheme="minorHAnsi" w:hAnsiTheme="minorHAnsi" w:cs="Arial"/>
          <w:sz w:val="22"/>
          <w:szCs w:val="22"/>
        </w:rPr>
      </w:pPr>
    </w:p>
    <w:p w14:paraId="1F90D629" w14:textId="77777777" w:rsidR="00882BD4" w:rsidRDefault="00882BD4">
      <w:pPr>
        <w:widowControl/>
        <w:autoSpaceDE/>
        <w:autoSpaceDN/>
        <w:adjustRightInd/>
        <w:rPr>
          <w:rFonts w:asciiTheme="minorHAnsi" w:hAnsiTheme="minorHAnsi"/>
          <w:b/>
          <w:sz w:val="22"/>
          <w:szCs w:val="22"/>
        </w:rPr>
      </w:pPr>
      <w:r>
        <w:rPr>
          <w:rFonts w:asciiTheme="minorHAnsi" w:hAnsiTheme="minorHAnsi"/>
          <w:szCs w:val="22"/>
        </w:rPr>
        <w:br w:type="page"/>
      </w:r>
    </w:p>
    <w:p w14:paraId="6D472DC2" w14:textId="77777777" w:rsidR="00B97029" w:rsidRDefault="00B97029">
      <w:pPr>
        <w:widowControl/>
        <w:autoSpaceDE/>
        <w:autoSpaceDN/>
        <w:adjustRightInd/>
        <w:rPr>
          <w:rFonts w:asciiTheme="minorHAnsi" w:hAnsiTheme="minorHAnsi" w:cs="Arial"/>
          <w:color w:val="000000"/>
          <w:sz w:val="22"/>
          <w:szCs w:val="22"/>
        </w:rPr>
      </w:pPr>
    </w:p>
    <w:p w14:paraId="0E18EA7F" w14:textId="047D5460" w:rsidR="00B97029" w:rsidRPr="00882BD4" w:rsidRDefault="00B97029" w:rsidP="00B97029">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 w:val="24"/>
          <w:szCs w:val="22"/>
        </w:rPr>
      </w:pPr>
      <w:r w:rsidRPr="00882BD4">
        <w:rPr>
          <w:rFonts w:ascii="Calibri" w:hAnsi="Calibri"/>
          <w:spacing w:val="-3"/>
          <w:sz w:val="24"/>
          <w:szCs w:val="22"/>
        </w:rPr>
        <w:t xml:space="preserve">SECTION </w:t>
      </w:r>
      <w:r w:rsidR="00147BA2" w:rsidRPr="00882BD4">
        <w:rPr>
          <w:rFonts w:ascii="Calibri" w:hAnsi="Calibri"/>
          <w:spacing w:val="-3"/>
          <w:sz w:val="24"/>
          <w:szCs w:val="22"/>
        </w:rPr>
        <w:t>7</w:t>
      </w:r>
      <w:r w:rsidRPr="00882BD4">
        <w:rPr>
          <w:rFonts w:ascii="Calibri" w:hAnsi="Calibri"/>
          <w:spacing w:val="-3"/>
          <w:sz w:val="24"/>
          <w:szCs w:val="22"/>
        </w:rPr>
        <w:t xml:space="preserve">      </w:t>
      </w:r>
      <w:r w:rsidR="0007089E" w:rsidRPr="00882BD4">
        <w:rPr>
          <w:rFonts w:ascii="Calibri" w:hAnsi="Calibri"/>
          <w:spacing w:val="-3"/>
          <w:sz w:val="24"/>
          <w:szCs w:val="22"/>
        </w:rPr>
        <w:t>MASTER AGREEMENT</w:t>
      </w:r>
      <w:r w:rsidRPr="00882BD4">
        <w:rPr>
          <w:rFonts w:ascii="Calibri" w:hAnsi="Calibri"/>
          <w:spacing w:val="-3"/>
          <w:sz w:val="24"/>
          <w:szCs w:val="22"/>
        </w:rPr>
        <w:t xml:space="preserve"> TERMS AND CONDITIONS</w:t>
      </w:r>
    </w:p>
    <w:p w14:paraId="6CE8C7BA" w14:textId="77777777" w:rsidR="00B97029" w:rsidRPr="009E13BD" w:rsidRDefault="00B97029" w:rsidP="00B97029">
      <w:pPr>
        <w:tabs>
          <w:tab w:val="left" w:pos="360"/>
        </w:tabs>
        <w:jc w:val="both"/>
        <w:rPr>
          <w:rFonts w:ascii="Calibri" w:hAnsi="Calibri"/>
          <w:b/>
          <w:sz w:val="22"/>
          <w:szCs w:val="22"/>
        </w:rPr>
      </w:pPr>
    </w:p>
    <w:p w14:paraId="39431040" w14:textId="41AB1EC9" w:rsidR="00B97029" w:rsidRPr="009E13BD" w:rsidRDefault="0007089E" w:rsidP="008E561A">
      <w:pPr>
        <w:widowControl/>
        <w:numPr>
          <w:ilvl w:val="1"/>
          <w:numId w:val="21"/>
        </w:numPr>
        <w:tabs>
          <w:tab w:val="left" w:pos="720"/>
          <w:tab w:val="left" w:pos="1440"/>
        </w:tabs>
        <w:autoSpaceDE/>
        <w:autoSpaceDN/>
        <w:adjustRightInd/>
        <w:ind w:left="720" w:hanging="720"/>
        <w:jc w:val="both"/>
        <w:rPr>
          <w:rFonts w:ascii="Calibri" w:hAnsi="Calibri"/>
          <w:b/>
          <w:sz w:val="22"/>
          <w:szCs w:val="22"/>
        </w:rPr>
      </w:pPr>
      <w:r>
        <w:rPr>
          <w:rFonts w:ascii="Calibri" w:hAnsi="Calibri"/>
          <w:b/>
          <w:sz w:val="22"/>
          <w:szCs w:val="22"/>
        </w:rPr>
        <w:t>Master Agreement</w:t>
      </w:r>
      <w:r w:rsidR="00B97029" w:rsidRPr="009E13BD">
        <w:rPr>
          <w:rFonts w:ascii="Calibri" w:hAnsi="Calibri"/>
          <w:b/>
          <w:sz w:val="22"/>
          <w:szCs w:val="22"/>
        </w:rPr>
        <w:t xml:space="preserve"> Terms and Conditions </w:t>
      </w:r>
    </w:p>
    <w:p w14:paraId="5CD32D75" w14:textId="653FBE1F" w:rsidR="00B97029" w:rsidRPr="009E13BD" w:rsidRDefault="00B97029" w:rsidP="00410E4D">
      <w:pPr>
        <w:widowControl/>
        <w:tabs>
          <w:tab w:val="left" w:pos="720"/>
          <w:tab w:val="left" w:pos="1440"/>
        </w:tabs>
        <w:autoSpaceDE/>
        <w:autoSpaceDN/>
        <w:adjustRightInd/>
        <w:ind w:left="720"/>
        <w:jc w:val="both"/>
        <w:rPr>
          <w:rFonts w:ascii="Calibri" w:hAnsi="Calibri"/>
          <w:sz w:val="22"/>
          <w:szCs w:val="22"/>
        </w:rPr>
      </w:pPr>
      <w:r w:rsidRPr="00410E4D">
        <w:rPr>
          <w:rFonts w:ascii="Calibri" w:hAnsi="Calibri"/>
          <w:sz w:val="22"/>
          <w:szCs w:val="22"/>
        </w:rPr>
        <w:t xml:space="preserve">The </w:t>
      </w:r>
      <w:r w:rsidR="0007089E">
        <w:rPr>
          <w:rFonts w:ascii="Calibri" w:hAnsi="Calibri"/>
          <w:sz w:val="22"/>
          <w:szCs w:val="22"/>
        </w:rPr>
        <w:t>Master Agreement</w:t>
      </w:r>
      <w:r w:rsidRPr="00410E4D">
        <w:rPr>
          <w:rFonts w:ascii="Calibri" w:hAnsi="Calibri"/>
          <w:sz w:val="22"/>
          <w:szCs w:val="22"/>
        </w:rPr>
        <w:t xml:space="preserve"> that the Lead State expects to award as a result of this RFP shall comprise the</w:t>
      </w:r>
      <w:r w:rsidRPr="009E13BD">
        <w:rPr>
          <w:rFonts w:ascii="Calibri" w:hAnsi="Calibri"/>
          <w:sz w:val="22"/>
          <w:szCs w:val="22"/>
        </w:rPr>
        <w:t xml:space="preserve"> specifications, </w:t>
      </w:r>
      <w:r>
        <w:rPr>
          <w:rFonts w:ascii="Calibri" w:hAnsi="Calibri"/>
          <w:sz w:val="22"/>
          <w:szCs w:val="22"/>
        </w:rPr>
        <w:t xml:space="preserve">requirements, </w:t>
      </w:r>
      <w:r w:rsidRPr="009E13BD">
        <w:rPr>
          <w:rFonts w:ascii="Calibri" w:hAnsi="Calibri"/>
          <w:sz w:val="22"/>
          <w:szCs w:val="22"/>
        </w:rPr>
        <w:t xml:space="preserve">terms and conditions of the RFP, written clarifications or changes made in accordance with the provisions of the RFP, the </w:t>
      </w:r>
      <w:r>
        <w:rPr>
          <w:rFonts w:ascii="Calibri" w:hAnsi="Calibri"/>
          <w:sz w:val="22"/>
          <w:szCs w:val="22"/>
        </w:rPr>
        <w:t>NASPO ValuePoint</w:t>
      </w:r>
      <w:r w:rsidRPr="009E13BD">
        <w:rPr>
          <w:rFonts w:ascii="Calibri" w:hAnsi="Calibri"/>
          <w:sz w:val="22"/>
          <w:szCs w:val="22"/>
        </w:rPr>
        <w:t xml:space="preserve"> </w:t>
      </w:r>
      <w:r w:rsidR="003B4E41">
        <w:rPr>
          <w:rFonts w:ascii="Calibri" w:hAnsi="Calibri"/>
          <w:sz w:val="22"/>
          <w:szCs w:val="22"/>
        </w:rPr>
        <w:t xml:space="preserve">Master Agreement </w:t>
      </w:r>
      <w:r w:rsidRPr="009E13BD">
        <w:rPr>
          <w:rFonts w:ascii="Calibri" w:hAnsi="Calibri"/>
          <w:sz w:val="22"/>
          <w:szCs w:val="22"/>
        </w:rPr>
        <w:t>Terms and Conditions</w:t>
      </w:r>
      <w:r>
        <w:rPr>
          <w:rFonts w:ascii="Calibri" w:hAnsi="Calibri"/>
          <w:sz w:val="22"/>
          <w:szCs w:val="22"/>
        </w:rPr>
        <w:t xml:space="preserve"> (</w:t>
      </w:r>
      <w:r w:rsidRPr="004B7B1A">
        <w:rPr>
          <w:rFonts w:ascii="Calibri" w:hAnsi="Calibri"/>
          <w:b/>
          <w:sz w:val="22"/>
          <w:szCs w:val="22"/>
        </w:rPr>
        <w:t>Attachment A</w:t>
      </w:r>
      <w:r>
        <w:rPr>
          <w:rFonts w:ascii="Calibri" w:hAnsi="Calibri"/>
          <w:sz w:val="22"/>
          <w:szCs w:val="22"/>
        </w:rPr>
        <w:t>)</w:t>
      </w:r>
      <w:r w:rsidRPr="009E13BD">
        <w:rPr>
          <w:rFonts w:ascii="Calibri" w:hAnsi="Calibri"/>
          <w:sz w:val="22"/>
          <w:szCs w:val="22"/>
        </w:rPr>
        <w:t xml:space="preserve">, the offer of the successful Contractor contained in its Proposal, and any other terms deemed necessary by the </w:t>
      </w:r>
      <w:r w:rsidR="00B8524C">
        <w:rPr>
          <w:rFonts w:ascii="Calibri" w:hAnsi="Calibri"/>
          <w:sz w:val="22"/>
          <w:szCs w:val="22"/>
        </w:rPr>
        <w:t>Lead State</w:t>
      </w:r>
      <w:r w:rsidRPr="009E13BD">
        <w:rPr>
          <w:rFonts w:ascii="Calibri" w:hAnsi="Calibri"/>
          <w:sz w:val="22"/>
          <w:szCs w:val="22"/>
        </w:rPr>
        <w:t xml:space="preserve">. </w:t>
      </w:r>
      <w:r w:rsidR="003B65A8">
        <w:rPr>
          <w:rFonts w:ascii="Calibri" w:hAnsi="Calibri" w:cs="Arial"/>
          <w:sz w:val="22"/>
          <w:szCs w:val="22"/>
        </w:rPr>
        <w:t xml:space="preserve"> No objection or amendment by an Offeror </w:t>
      </w:r>
      <w:r w:rsidRPr="009E13BD">
        <w:rPr>
          <w:rFonts w:ascii="Calibri" w:hAnsi="Calibri" w:cs="Arial"/>
          <w:sz w:val="22"/>
          <w:szCs w:val="22"/>
        </w:rPr>
        <w:t xml:space="preserve">to the provisions or terms and conditions of the RFP or the </w:t>
      </w:r>
      <w:r>
        <w:rPr>
          <w:rFonts w:ascii="Calibri" w:hAnsi="Calibri" w:cs="Arial"/>
          <w:sz w:val="22"/>
          <w:szCs w:val="22"/>
        </w:rPr>
        <w:t>NASPO ValuePoint</w:t>
      </w:r>
      <w:r w:rsidR="003B4E41">
        <w:rPr>
          <w:rFonts w:ascii="Calibri" w:hAnsi="Calibri" w:cs="Arial"/>
          <w:sz w:val="22"/>
          <w:szCs w:val="22"/>
        </w:rPr>
        <w:t xml:space="preserve"> Master Agreement </w:t>
      </w:r>
      <w:r w:rsidRPr="009E13BD">
        <w:rPr>
          <w:rFonts w:ascii="Calibri" w:hAnsi="Calibri" w:cs="Arial"/>
          <w:sz w:val="22"/>
          <w:szCs w:val="22"/>
        </w:rPr>
        <w:t xml:space="preserve">Terms and Conditions </w:t>
      </w:r>
      <w:r w:rsidR="0007089E">
        <w:rPr>
          <w:rFonts w:ascii="Calibri" w:hAnsi="Calibri" w:cs="Arial"/>
          <w:sz w:val="22"/>
          <w:szCs w:val="22"/>
        </w:rPr>
        <w:t>shall be incorporated into the Master Agreement</w:t>
      </w:r>
      <w:r w:rsidRPr="009E13BD">
        <w:rPr>
          <w:rFonts w:ascii="Calibri" w:hAnsi="Calibri" w:cs="Arial"/>
          <w:sz w:val="22"/>
          <w:szCs w:val="22"/>
        </w:rPr>
        <w:t xml:space="preserve"> unless </w:t>
      </w:r>
      <w:r w:rsidR="000335B4">
        <w:rPr>
          <w:rFonts w:ascii="Calibri" w:hAnsi="Calibri" w:cs="Arial"/>
          <w:sz w:val="22"/>
          <w:szCs w:val="22"/>
        </w:rPr>
        <w:t xml:space="preserve">the </w:t>
      </w:r>
      <w:r>
        <w:rPr>
          <w:rFonts w:ascii="Calibri" w:hAnsi="Calibri" w:cs="Arial"/>
          <w:sz w:val="22"/>
          <w:szCs w:val="22"/>
        </w:rPr>
        <w:t>Lead State</w:t>
      </w:r>
      <w:r w:rsidRPr="009E13BD">
        <w:rPr>
          <w:rFonts w:ascii="Calibri" w:hAnsi="Calibri" w:cs="Arial"/>
          <w:sz w:val="22"/>
          <w:szCs w:val="22"/>
        </w:rPr>
        <w:t xml:space="preserve"> </w:t>
      </w:r>
      <w:r w:rsidR="006258BE">
        <w:rPr>
          <w:rFonts w:ascii="Calibri" w:hAnsi="Calibri" w:cs="Arial"/>
          <w:sz w:val="22"/>
          <w:szCs w:val="22"/>
        </w:rPr>
        <w:t xml:space="preserve">and NASPO ValuePoint </w:t>
      </w:r>
      <w:r w:rsidR="000335B4" w:rsidRPr="009E13BD">
        <w:rPr>
          <w:rFonts w:ascii="Calibri" w:hAnsi="Calibri" w:cs="Arial"/>
          <w:sz w:val="22"/>
          <w:szCs w:val="22"/>
        </w:rPr>
        <w:t>ha</w:t>
      </w:r>
      <w:r w:rsidR="000335B4">
        <w:rPr>
          <w:rFonts w:ascii="Calibri" w:hAnsi="Calibri" w:cs="Arial"/>
          <w:sz w:val="22"/>
          <w:szCs w:val="22"/>
        </w:rPr>
        <w:t>ve</w:t>
      </w:r>
      <w:r w:rsidR="000335B4" w:rsidRPr="009E13BD">
        <w:rPr>
          <w:rFonts w:ascii="Calibri" w:hAnsi="Calibri" w:cs="Arial"/>
          <w:sz w:val="22"/>
          <w:szCs w:val="22"/>
        </w:rPr>
        <w:t xml:space="preserve"> </w:t>
      </w:r>
      <w:r w:rsidRPr="009E13BD">
        <w:rPr>
          <w:rFonts w:ascii="Calibri" w:hAnsi="Calibri" w:cs="Arial"/>
          <w:sz w:val="22"/>
          <w:szCs w:val="22"/>
        </w:rPr>
        <w:t xml:space="preserve">explicitly accepted the </w:t>
      </w:r>
      <w:r w:rsidR="003C7C9D">
        <w:rPr>
          <w:rFonts w:ascii="Calibri" w:hAnsi="Calibri" w:cs="Arial"/>
          <w:sz w:val="22"/>
          <w:szCs w:val="22"/>
        </w:rPr>
        <w:t xml:space="preserve">Offeror’s </w:t>
      </w:r>
      <w:r w:rsidRPr="009E13BD">
        <w:rPr>
          <w:rFonts w:ascii="Calibri" w:hAnsi="Calibri" w:cs="Arial"/>
          <w:sz w:val="22"/>
          <w:szCs w:val="22"/>
        </w:rPr>
        <w:t>objection or amendment in writing</w:t>
      </w:r>
      <w:r w:rsidRPr="009E13BD">
        <w:rPr>
          <w:rFonts w:ascii="Calibri" w:hAnsi="Calibri"/>
          <w:sz w:val="22"/>
          <w:szCs w:val="22"/>
        </w:rPr>
        <w:t xml:space="preserve">.  </w:t>
      </w:r>
    </w:p>
    <w:p w14:paraId="2C83C2EA" w14:textId="77777777" w:rsidR="00B97029" w:rsidRPr="00882BD4" w:rsidRDefault="00B97029" w:rsidP="00B97029">
      <w:pPr>
        <w:tabs>
          <w:tab w:val="left" w:pos="-720"/>
        </w:tabs>
        <w:suppressAutoHyphens/>
        <w:ind w:left="720"/>
        <w:jc w:val="both"/>
        <w:rPr>
          <w:rFonts w:ascii="Calibri" w:hAnsi="Calibri"/>
          <w:sz w:val="16"/>
          <w:szCs w:val="22"/>
          <w:highlight w:val="yellow"/>
        </w:rPr>
      </w:pPr>
    </w:p>
    <w:p w14:paraId="55D94394" w14:textId="7BCDAE51" w:rsidR="00B97029" w:rsidRPr="009E13BD" w:rsidRDefault="00B97029" w:rsidP="00B97029">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sidR="0007089E">
        <w:rPr>
          <w:rFonts w:ascii="Calibri" w:hAnsi="Calibri"/>
          <w:sz w:val="22"/>
          <w:szCs w:val="22"/>
        </w:rPr>
        <w:t>Master Agreement</w:t>
      </w:r>
      <w:r>
        <w:rPr>
          <w:rFonts w:ascii="Calibri" w:hAnsi="Calibri"/>
          <w:sz w:val="22"/>
          <w:szCs w:val="22"/>
        </w:rPr>
        <w:t xml:space="preserve"> terms and conditions in this Section </w:t>
      </w:r>
      <w:r w:rsidR="006258BE">
        <w:rPr>
          <w:rFonts w:ascii="Calibri" w:hAnsi="Calibri"/>
          <w:sz w:val="22"/>
          <w:szCs w:val="22"/>
        </w:rPr>
        <w:t>7</w:t>
      </w:r>
      <w:r>
        <w:rPr>
          <w:rFonts w:ascii="Calibri" w:hAnsi="Calibri"/>
          <w:sz w:val="22"/>
          <w:szCs w:val="22"/>
        </w:rPr>
        <w:t xml:space="preserve"> and the </w:t>
      </w:r>
      <w:r w:rsidR="00EC32C9">
        <w:rPr>
          <w:rFonts w:ascii="Calibri" w:hAnsi="Calibri"/>
          <w:sz w:val="22"/>
          <w:szCs w:val="22"/>
        </w:rPr>
        <w:t xml:space="preserve">NASPO ValuePoint </w:t>
      </w:r>
      <w:r w:rsidR="003B4E41">
        <w:rPr>
          <w:rFonts w:ascii="Calibri" w:hAnsi="Calibri"/>
          <w:sz w:val="22"/>
          <w:szCs w:val="22"/>
        </w:rPr>
        <w:t xml:space="preserve">Master Agreement </w:t>
      </w:r>
      <w:r w:rsidRPr="009E13BD">
        <w:rPr>
          <w:rFonts w:ascii="Calibri" w:hAnsi="Calibri"/>
          <w:sz w:val="22"/>
          <w:szCs w:val="22"/>
        </w:rPr>
        <w:t>Terms and Condition</w:t>
      </w:r>
      <w:r w:rsidRPr="00EC32C9">
        <w:rPr>
          <w:rFonts w:ascii="Calibri" w:hAnsi="Calibri"/>
          <w:sz w:val="22"/>
          <w:szCs w:val="22"/>
        </w:rPr>
        <w:t xml:space="preserve">s </w:t>
      </w:r>
      <w:r w:rsidR="00EC32C9" w:rsidRPr="00EC32C9">
        <w:rPr>
          <w:rFonts w:ascii="Calibri" w:hAnsi="Calibri"/>
          <w:sz w:val="22"/>
          <w:szCs w:val="22"/>
        </w:rPr>
        <w:t>(</w:t>
      </w:r>
      <w:r w:rsidR="00EC32C9" w:rsidRPr="006258BE">
        <w:rPr>
          <w:rFonts w:ascii="Calibri" w:hAnsi="Calibri"/>
          <w:b/>
          <w:sz w:val="22"/>
          <w:szCs w:val="22"/>
        </w:rPr>
        <w:t>Attachment A</w:t>
      </w:r>
      <w:r w:rsidR="00EC32C9" w:rsidRPr="00EC32C9">
        <w:rPr>
          <w:rFonts w:ascii="Calibri" w:hAnsi="Calibri"/>
          <w:sz w:val="22"/>
          <w:szCs w:val="22"/>
        </w:rPr>
        <w:t xml:space="preserve">) </w:t>
      </w:r>
      <w:r w:rsidRPr="00EC32C9">
        <w:rPr>
          <w:rFonts w:ascii="Calibri" w:hAnsi="Calibri"/>
          <w:sz w:val="22"/>
          <w:szCs w:val="22"/>
        </w:rPr>
        <w:t>w</w:t>
      </w:r>
      <w:r w:rsidRPr="009E13BD">
        <w:rPr>
          <w:rFonts w:ascii="Calibri" w:hAnsi="Calibri"/>
          <w:sz w:val="22"/>
          <w:szCs w:val="22"/>
        </w:rPr>
        <w:t xml:space="preserve">ill be incorporated into the </w:t>
      </w:r>
      <w:r w:rsidR="0007089E">
        <w:rPr>
          <w:rFonts w:ascii="Calibri" w:hAnsi="Calibri"/>
          <w:sz w:val="22"/>
          <w:szCs w:val="22"/>
        </w:rPr>
        <w:t>Master Agreement</w:t>
      </w:r>
      <w:r w:rsidRPr="009E13BD">
        <w:rPr>
          <w:rFonts w:ascii="Calibri" w:hAnsi="Calibri"/>
          <w:sz w:val="22"/>
          <w:szCs w:val="22"/>
        </w:rPr>
        <w:t>.  The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w:t>
      </w:r>
      <w:r w:rsidR="006258BE">
        <w:rPr>
          <w:rFonts w:ascii="Calibri" w:hAnsi="Calibri"/>
          <w:sz w:val="22"/>
          <w:szCs w:val="22"/>
        </w:rPr>
        <w:t>Offerors</w:t>
      </w:r>
      <w:r w:rsidRPr="009E13BD">
        <w:rPr>
          <w:rFonts w:ascii="Calibri" w:hAnsi="Calibri"/>
          <w:sz w:val="22"/>
          <w:szCs w:val="22"/>
        </w:rPr>
        <w:t xml:space="preserve"> to better evaluate the costs associated with the RFP </w:t>
      </w:r>
      <w:r>
        <w:rPr>
          <w:rFonts w:ascii="Calibri" w:hAnsi="Calibri"/>
          <w:sz w:val="22"/>
          <w:szCs w:val="22"/>
        </w:rPr>
        <w:t>s</w:t>
      </w:r>
      <w:r w:rsidR="006258BE">
        <w:rPr>
          <w:rFonts w:ascii="Calibri" w:hAnsi="Calibri"/>
          <w:sz w:val="22"/>
          <w:szCs w:val="22"/>
        </w:rPr>
        <w:t xml:space="preserve">pecifications, </w:t>
      </w:r>
      <w:r w:rsidR="00EC32C9">
        <w:rPr>
          <w:rFonts w:ascii="Calibri" w:hAnsi="Calibri"/>
          <w:sz w:val="22"/>
          <w:szCs w:val="22"/>
        </w:rPr>
        <w:t xml:space="preserve">requirements </w:t>
      </w:r>
      <w:r w:rsidRPr="009E13BD">
        <w:rPr>
          <w:rFonts w:ascii="Calibri" w:hAnsi="Calibri"/>
          <w:sz w:val="22"/>
          <w:szCs w:val="22"/>
        </w:rPr>
        <w:t xml:space="preserve">and the </w:t>
      </w:r>
      <w:r w:rsidR="0007089E">
        <w:rPr>
          <w:rFonts w:ascii="Calibri" w:hAnsi="Calibri"/>
          <w:sz w:val="22"/>
          <w:szCs w:val="22"/>
        </w:rPr>
        <w:t>Master Agreement</w:t>
      </w:r>
      <w:r w:rsidRPr="009E13BD">
        <w:rPr>
          <w:rFonts w:ascii="Calibri" w:hAnsi="Calibri"/>
          <w:sz w:val="22"/>
          <w:szCs w:val="22"/>
        </w:rPr>
        <w:t xml:space="preserve">.  All costs associated with complying with these </w:t>
      </w:r>
      <w:r>
        <w:rPr>
          <w:rFonts w:ascii="Calibri" w:hAnsi="Calibri"/>
          <w:sz w:val="22"/>
          <w:szCs w:val="22"/>
        </w:rPr>
        <w:t>s</w:t>
      </w:r>
      <w:r w:rsidRPr="00CB24E6">
        <w:rPr>
          <w:rFonts w:ascii="Calibri" w:hAnsi="Calibri"/>
          <w:sz w:val="22"/>
          <w:szCs w:val="22"/>
        </w:rPr>
        <w:t>pecifications</w:t>
      </w:r>
      <w:r w:rsidR="00EC32C9">
        <w:rPr>
          <w:rFonts w:ascii="Calibri" w:hAnsi="Calibri"/>
          <w:sz w:val="22"/>
          <w:szCs w:val="22"/>
        </w:rPr>
        <w:t xml:space="preserve"> and requirements</w:t>
      </w:r>
      <w:r w:rsidRPr="00CB24E6">
        <w:rPr>
          <w:rFonts w:ascii="Calibri" w:hAnsi="Calibri"/>
          <w:sz w:val="22"/>
          <w:szCs w:val="22"/>
        </w:rPr>
        <w:t xml:space="preserve"> </w:t>
      </w:r>
      <w:r w:rsidRPr="009E13BD">
        <w:rPr>
          <w:rFonts w:ascii="Calibri" w:hAnsi="Calibri"/>
          <w:sz w:val="22"/>
          <w:szCs w:val="22"/>
        </w:rPr>
        <w:t xml:space="preserve">should be included in any pricing quoted by the </w:t>
      </w:r>
      <w:r w:rsidR="006258BE">
        <w:rPr>
          <w:rFonts w:ascii="Calibri" w:hAnsi="Calibri"/>
          <w:sz w:val="22"/>
          <w:szCs w:val="22"/>
        </w:rPr>
        <w:t>Offeror</w:t>
      </w:r>
      <w:r w:rsidRPr="009E13BD">
        <w:rPr>
          <w:rFonts w:ascii="Calibri" w:hAnsi="Calibri"/>
          <w:sz w:val="22"/>
          <w:szCs w:val="22"/>
        </w:rPr>
        <w:t>.</w:t>
      </w:r>
    </w:p>
    <w:p w14:paraId="0B0263EE" w14:textId="77777777" w:rsidR="00B97029" w:rsidRPr="00882BD4" w:rsidRDefault="00B97029" w:rsidP="00B97029">
      <w:pPr>
        <w:tabs>
          <w:tab w:val="left" w:pos="-720"/>
        </w:tabs>
        <w:suppressAutoHyphens/>
        <w:ind w:left="720"/>
        <w:jc w:val="both"/>
        <w:rPr>
          <w:rFonts w:ascii="Calibri" w:hAnsi="Calibri"/>
          <w:sz w:val="16"/>
          <w:szCs w:val="22"/>
        </w:rPr>
      </w:pPr>
    </w:p>
    <w:p w14:paraId="75C048CC" w14:textId="41081794" w:rsidR="00B97029" w:rsidRDefault="00B97029" w:rsidP="00882BD4">
      <w:pPr>
        <w:tabs>
          <w:tab w:val="left" w:pos="1620"/>
        </w:tabs>
        <w:spacing w:line="240" w:lineRule="exact"/>
        <w:ind w:left="720"/>
        <w:jc w:val="both"/>
        <w:rPr>
          <w:rFonts w:ascii="Calibri" w:hAnsi="Calibri"/>
          <w:b/>
          <w:sz w:val="22"/>
          <w:szCs w:val="22"/>
        </w:rPr>
      </w:pPr>
      <w:r w:rsidRPr="009E13BD">
        <w:rPr>
          <w:rFonts w:ascii="Calibri" w:hAnsi="Calibri"/>
          <w:b/>
          <w:sz w:val="22"/>
          <w:szCs w:val="22"/>
        </w:rPr>
        <w:t xml:space="preserve">By submitting a Proposal, </w:t>
      </w:r>
      <w:r w:rsidR="006258BE">
        <w:rPr>
          <w:rFonts w:ascii="Calibri" w:hAnsi="Calibri"/>
          <w:b/>
          <w:sz w:val="22"/>
          <w:szCs w:val="22"/>
        </w:rPr>
        <w:t>Offeror</w:t>
      </w:r>
      <w:r w:rsidRPr="009E13BD">
        <w:rPr>
          <w:rFonts w:ascii="Calibri" w:hAnsi="Calibri"/>
          <w:b/>
          <w:sz w:val="22"/>
          <w:szCs w:val="22"/>
        </w:rPr>
        <w:t xml:space="preserve"> acknowledges its acceptance of the terms and conditions of the RFP</w:t>
      </w:r>
      <w:r w:rsidR="00DF5E52">
        <w:rPr>
          <w:rFonts w:ascii="Calibri" w:hAnsi="Calibri"/>
          <w:b/>
          <w:sz w:val="22"/>
          <w:szCs w:val="22"/>
        </w:rPr>
        <w:t>,</w:t>
      </w:r>
      <w:r w:rsidR="00DF5E52" w:rsidRPr="001941DD">
        <w:rPr>
          <w:rFonts w:ascii="Calibri" w:hAnsi="Calibri"/>
          <w:b/>
          <w:sz w:val="22"/>
          <w:szCs w:val="22"/>
        </w:rPr>
        <w:t xml:space="preserve"> the General Terms and Conditions </w:t>
      </w:r>
      <w:r w:rsidR="00DF5E52">
        <w:rPr>
          <w:rFonts w:ascii="Calibri" w:hAnsi="Calibri"/>
          <w:sz w:val="22"/>
          <w:szCs w:val="22"/>
        </w:rPr>
        <w:t>(</w:t>
      </w:r>
      <w:r w:rsidR="00DF5E52" w:rsidRPr="00CE7B11">
        <w:rPr>
          <w:rFonts w:ascii="Calibri" w:hAnsi="Calibri"/>
          <w:b/>
          <w:sz w:val="22"/>
          <w:szCs w:val="22"/>
        </w:rPr>
        <w:t>Attachment B</w:t>
      </w:r>
      <w:r w:rsidR="00DF5E52">
        <w:rPr>
          <w:rFonts w:ascii="Calibri" w:hAnsi="Calibri"/>
          <w:sz w:val="22"/>
          <w:szCs w:val="22"/>
        </w:rPr>
        <w:t xml:space="preserve">) </w:t>
      </w:r>
      <w:r w:rsidRPr="009E13BD">
        <w:rPr>
          <w:rFonts w:ascii="Calibri" w:hAnsi="Calibri"/>
          <w:b/>
          <w:sz w:val="22"/>
          <w:szCs w:val="22"/>
        </w:rPr>
        <w:t xml:space="preserve"> and the </w:t>
      </w:r>
      <w:r w:rsidR="00EC32C9">
        <w:rPr>
          <w:rFonts w:ascii="Calibri" w:hAnsi="Calibri"/>
          <w:b/>
          <w:sz w:val="22"/>
          <w:szCs w:val="22"/>
        </w:rPr>
        <w:t xml:space="preserve">NASPO ValuePoint </w:t>
      </w:r>
      <w:r w:rsidR="003B4E41">
        <w:rPr>
          <w:rFonts w:ascii="Calibri" w:hAnsi="Calibri"/>
          <w:b/>
          <w:sz w:val="22"/>
          <w:szCs w:val="22"/>
        </w:rPr>
        <w:t xml:space="preserve">Master Agreement </w:t>
      </w:r>
      <w:r w:rsidRPr="009E13BD">
        <w:rPr>
          <w:rFonts w:ascii="Calibri" w:hAnsi="Calibri"/>
          <w:b/>
          <w:sz w:val="22"/>
          <w:szCs w:val="22"/>
        </w:rPr>
        <w:t xml:space="preserve">Terms and Conditions </w:t>
      </w:r>
      <w:r w:rsidR="00DF5E52">
        <w:rPr>
          <w:rFonts w:ascii="Calibri" w:hAnsi="Calibri"/>
          <w:b/>
          <w:sz w:val="22"/>
          <w:szCs w:val="22"/>
        </w:rPr>
        <w:t xml:space="preserve">(Attachment A) </w:t>
      </w:r>
      <w:r w:rsidRPr="009E13BD">
        <w:rPr>
          <w:rFonts w:ascii="Calibri" w:hAnsi="Calibri"/>
          <w:b/>
          <w:sz w:val="22"/>
          <w:szCs w:val="22"/>
        </w:rPr>
        <w:t>without change except as otherwise expressly stated in its Proposal.  If the</w:t>
      </w:r>
      <w:r w:rsidR="006258BE">
        <w:rPr>
          <w:rFonts w:ascii="Calibri" w:hAnsi="Calibri"/>
          <w:b/>
          <w:sz w:val="22"/>
          <w:szCs w:val="22"/>
        </w:rPr>
        <w:t xml:space="preserve"> Offeror</w:t>
      </w:r>
      <w:r w:rsidRPr="009E13BD">
        <w:rPr>
          <w:rFonts w:ascii="Calibri" w:hAnsi="Calibri"/>
          <w:b/>
          <w:sz w:val="22"/>
          <w:szCs w:val="22"/>
        </w:rPr>
        <w:t xml:space="preserve"> takes exception to a provision, it must identify it by page and section number, state the reason for the exception, and set forth in its Proposal the specific RFP or </w:t>
      </w:r>
      <w:r w:rsidR="00EC32C9">
        <w:rPr>
          <w:rFonts w:ascii="Calibri" w:hAnsi="Calibri"/>
          <w:b/>
          <w:sz w:val="22"/>
          <w:szCs w:val="22"/>
        </w:rPr>
        <w:t>NASPO ValuePoint</w:t>
      </w:r>
      <w:r w:rsidRPr="009E13BD">
        <w:rPr>
          <w:rFonts w:ascii="Calibri" w:hAnsi="Calibri"/>
          <w:b/>
          <w:sz w:val="22"/>
          <w:szCs w:val="22"/>
        </w:rPr>
        <w:t xml:space="preserve"> </w:t>
      </w:r>
      <w:r w:rsidR="003B4E41">
        <w:rPr>
          <w:rFonts w:ascii="Calibri" w:hAnsi="Calibri"/>
          <w:b/>
          <w:sz w:val="22"/>
          <w:szCs w:val="22"/>
        </w:rPr>
        <w:t xml:space="preserve">Master Agreement </w:t>
      </w:r>
      <w:r w:rsidRPr="009E13BD">
        <w:rPr>
          <w:rFonts w:ascii="Calibri" w:hAnsi="Calibri"/>
          <w:b/>
          <w:sz w:val="22"/>
          <w:szCs w:val="22"/>
        </w:rPr>
        <w:t xml:space="preserve">Terms and Conditions language it proposes to include in place of the provision. If </w:t>
      </w:r>
      <w:r w:rsidR="006258BE">
        <w:rPr>
          <w:rFonts w:ascii="Calibri" w:hAnsi="Calibri"/>
          <w:b/>
          <w:sz w:val="22"/>
          <w:szCs w:val="22"/>
        </w:rPr>
        <w:t>Offeror</w:t>
      </w:r>
      <w:r w:rsidRPr="009E13BD">
        <w:rPr>
          <w:rFonts w:ascii="Calibri" w:hAnsi="Calibri"/>
          <w:b/>
          <w:sz w:val="22"/>
          <w:szCs w:val="22"/>
        </w:rPr>
        <w:t xml:space="preserve">’s exceptions or proposed responses materially alter the RFP, or if the </w:t>
      </w:r>
      <w:r w:rsidR="006258BE">
        <w:rPr>
          <w:rFonts w:ascii="Calibri" w:hAnsi="Calibri"/>
          <w:b/>
          <w:sz w:val="22"/>
          <w:szCs w:val="22"/>
        </w:rPr>
        <w:t>Offeror</w:t>
      </w:r>
      <w:r w:rsidRPr="009E13BD">
        <w:rPr>
          <w:rFonts w:ascii="Calibri" w:hAnsi="Calibri"/>
          <w:b/>
          <w:sz w:val="22"/>
          <w:szCs w:val="22"/>
        </w:rPr>
        <w:t xml:space="preserve"> submits its own terms and conditions or otherwise fails to follow the process described herein, the </w:t>
      </w:r>
      <w:r w:rsidR="00EC32C9">
        <w:rPr>
          <w:rFonts w:ascii="Calibri" w:hAnsi="Calibri"/>
          <w:b/>
          <w:sz w:val="22"/>
          <w:szCs w:val="22"/>
        </w:rPr>
        <w:t>Lead State</w:t>
      </w:r>
      <w:r w:rsidRPr="009E13BD">
        <w:rPr>
          <w:rFonts w:ascii="Calibri" w:hAnsi="Calibri"/>
          <w:b/>
          <w:sz w:val="22"/>
          <w:szCs w:val="22"/>
        </w:rPr>
        <w:t xml:space="preserve"> may reject the Proposal, in its sole discretion. </w:t>
      </w:r>
    </w:p>
    <w:p w14:paraId="6CB5A1CF" w14:textId="77777777" w:rsidR="00B97029" w:rsidRPr="00882BD4" w:rsidRDefault="00B97029" w:rsidP="00CB219F">
      <w:pPr>
        <w:tabs>
          <w:tab w:val="left" w:pos="-720"/>
        </w:tabs>
        <w:suppressAutoHyphens/>
        <w:jc w:val="both"/>
        <w:rPr>
          <w:rFonts w:ascii="Calibri" w:hAnsi="Calibri"/>
          <w:sz w:val="16"/>
          <w:szCs w:val="22"/>
        </w:rPr>
      </w:pPr>
    </w:p>
    <w:p w14:paraId="32140D99" w14:textId="499A3ED5" w:rsidR="00981413" w:rsidRDefault="00B97029" w:rsidP="00981413">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sidR="00EC32C9">
        <w:rPr>
          <w:rFonts w:ascii="Calibri" w:hAnsi="Calibri"/>
          <w:sz w:val="22"/>
          <w:szCs w:val="22"/>
        </w:rPr>
        <w:t xml:space="preserve">Lead State </w:t>
      </w:r>
      <w:r w:rsidRPr="009E13BD">
        <w:rPr>
          <w:rFonts w:ascii="Calibri" w:hAnsi="Calibri"/>
          <w:sz w:val="22"/>
          <w:szCs w:val="22"/>
        </w:rPr>
        <w:t xml:space="preserve">reserves the right to either award a </w:t>
      </w:r>
      <w:r w:rsidR="003B4E41">
        <w:rPr>
          <w:rFonts w:ascii="Calibri" w:hAnsi="Calibri"/>
          <w:sz w:val="22"/>
          <w:szCs w:val="22"/>
        </w:rPr>
        <w:t>Master Agreement(</w:t>
      </w:r>
      <w:r w:rsidRPr="009E13BD">
        <w:rPr>
          <w:rFonts w:ascii="Calibri" w:hAnsi="Calibri"/>
          <w:sz w:val="22"/>
          <w:szCs w:val="22"/>
        </w:rPr>
        <w:t xml:space="preserve">s) without further negotiation with the successful Contractor or to negotiate </w:t>
      </w:r>
      <w:r w:rsidR="0007089E">
        <w:rPr>
          <w:rFonts w:ascii="Calibri" w:hAnsi="Calibri"/>
          <w:sz w:val="22"/>
          <w:szCs w:val="22"/>
        </w:rPr>
        <w:t xml:space="preserve">Master Agreement </w:t>
      </w:r>
      <w:r w:rsidRPr="009E13BD">
        <w:rPr>
          <w:rFonts w:ascii="Calibri" w:hAnsi="Calibri"/>
          <w:sz w:val="22"/>
          <w:szCs w:val="22"/>
        </w:rPr>
        <w:t xml:space="preserve">terms with the successful Contractor if the best interests of the </w:t>
      </w:r>
      <w:r w:rsidR="00EC32C9">
        <w:rPr>
          <w:rFonts w:ascii="Calibri" w:hAnsi="Calibri"/>
          <w:sz w:val="22"/>
          <w:szCs w:val="22"/>
        </w:rPr>
        <w:t xml:space="preserve">Lead </w:t>
      </w:r>
      <w:r w:rsidRPr="009E13BD">
        <w:rPr>
          <w:rFonts w:ascii="Calibri" w:hAnsi="Calibri"/>
          <w:sz w:val="22"/>
          <w:szCs w:val="22"/>
        </w:rPr>
        <w:t xml:space="preserve">State </w:t>
      </w:r>
      <w:r w:rsidR="00EC32C9">
        <w:rPr>
          <w:rFonts w:ascii="Calibri" w:hAnsi="Calibri"/>
          <w:sz w:val="22"/>
          <w:szCs w:val="22"/>
        </w:rPr>
        <w:t xml:space="preserve">and NASPO ValuePoint </w:t>
      </w:r>
      <w:r w:rsidRPr="009E13BD">
        <w:rPr>
          <w:rFonts w:ascii="Calibri" w:hAnsi="Calibri"/>
          <w:sz w:val="22"/>
          <w:szCs w:val="22"/>
        </w:rPr>
        <w:t>would be served.</w:t>
      </w:r>
    </w:p>
    <w:p w14:paraId="465A6F0A" w14:textId="60772709" w:rsidR="00981413" w:rsidRPr="00981413" w:rsidRDefault="00981413" w:rsidP="00882BD4">
      <w:pPr>
        <w:widowControl/>
        <w:numPr>
          <w:ilvl w:val="1"/>
          <w:numId w:val="21"/>
        </w:numPr>
        <w:tabs>
          <w:tab w:val="left" w:pos="720"/>
          <w:tab w:val="left" w:pos="1440"/>
        </w:tabs>
        <w:autoSpaceDE/>
        <w:autoSpaceDN/>
        <w:adjustRightInd/>
        <w:spacing w:before="120" w:after="80"/>
        <w:ind w:left="720" w:hanging="720"/>
        <w:jc w:val="both"/>
        <w:rPr>
          <w:rFonts w:ascii="Calibri" w:hAnsi="Calibri"/>
          <w:b/>
          <w:sz w:val="22"/>
          <w:szCs w:val="22"/>
        </w:rPr>
      </w:pPr>
      <w:r w:rsidRPr="00981413">
        <w:rPr>
          <w:rFonts w:ascii="Calibri" w:hAnsi="Calibri"/>
          <w:b/>
          <w:sz w:val="22"/>
          <w:szCs w:val="22"/>
        </w:rPr>
        <w:t>Special Terms</w:t>
      </w:r>
    </w:p>
    <w:p w14:paraId="5B9F6D43" w14:textId="2701DB1E" w:rsidR="00981413" w:rsidRPr="00981413" w:rsidRDefault="00981413" w:rsidP="0075607F">
      <w:pPr>
        <w:pStyle w:val="Heading1"/>
        <w:numPr>
          <w:ilvl w:val="0"/>
          <w:numId w:val="0"/>
        </w:numPr>
        <w:ind w:left="720"/>
      </w:pPr>
      <w:r w:rsidRPr="00981413">
        <w:t>7.2.1</w:t>
      </w:r>
      <w:r w:rsidRPr="00981413">
        <w:tab/>
        <w:t>Additional Participating States’ Terms and Conditions</w:t>
      </w:r>
    </w:p>
    <w:p w14:paraId="504F2EF5" w14:textId="1EF6A5E4" w:rsidR="00981413" w:rsidRPr="00B74F7A" w:rsidRDefault="00981413" w:rsidP="00981413">
      <w:pPr>
        <w:ind w:left="1440"/>
        <w:jc w:val="both"/>
        <w:rPr>
          <w:rFonts w:asciiTheme="minorHAnsi" w:hAnsiTheme="minorHAnsi"/>
          <w:spacing w:val="-2"/>
          <w:sz w:val="22"/>
          <w:szCs w:val="26"/>
        </w:rPr>
      </w:pPr>
      <w:r w:rsidRPr="00B74F7A">
        <w:rPr>
          <w:rFonts w:asciiTheme="minorHAnsi" w:hAnsiTheme="minorHAnsi"/>
          <w:spacing w:val="-2"/>
          <w:sz w:val="22"/>
          <w:szCs w:val="26"/>
        </w:rPr>
        <w:t xml:space="preserve">Some </w:t>
      </w:r>
      <w:r w:rsidR="00CA4193">
        <w:rPr>
          <w:rFonts w:asciiTheme="minorHAnsi" w:hAnsiTheme="minorHAnsi"/>
          <w:spacing w:val="-2"/>
          <w:sz w:val="22"/>
          <w:szCs w:val="26"/>
        </w:rPr>
        <w:t>Participating S</w:t>
      </w:r>
      <w:r w:rsidRPr="00B74F7A">
        <w:rPr>
          <w:rFonts w:asciiTheme="minorHAnsi" w:hAnsiTheme="minorHAnsi"/>
          <w:spacing w:val="-2"/>
          <w:sz w:val="22"/>
          <w:szCs w:val="26"/>
        </w:rPr>
        <w:t>tates listed in Section 1.</w:t>
      </w:r>
      <w:r>
        <w:rPr>
          <w:rFonts w:asciiTheme="minorHAnsi" w:hAnsiTheme="minorHAnsi"/>
          <w:spacing w:val="-2"/>
          <w:sz w:val="22"/>
          <w:szCs w:val="26"/>
        </w:rPr>
        <w:t>8</w:t>
      </w:r>
      <w:r w:rsidRPr="00B74F7A">
        <w:rPr>
          <w:rFonts w:asciiTheme="minorHAnsi" w:hAnsiTheme="minorHAnsi"/>
          <w:spacing w:val="-2"/>
          <w:sz w:val="22"/>
          <w:szCs w:val="26"/>
        </w:rPr>
        <w:t xml:space="preserve"> may have included special or unique terms and conditions for their state that will govern their state</w:t>
      </w:r>
      <w:r w:rsidR="00CA4193">
        <w:rPr>
          <w:rFonts w:asciiTheme="minorHAnsi" w:hAnsiTheme="minorHAnsi"/>
          <w:spacing w:val="-2"/>
          <w:sz w:val="22"/>
          <w:szCs w:val="26"/>
        </w:rPr>
        <w:t>’s</w:t>
      </w:r>
      <w:r w:rsidRPr="00B74F7A">
        <w:rPr>
          <w:rFonts w:asciiTheme="minorHAnsi" w:hAnsiTheme="minorHAnsi"/>
          <w:spacing w:val="-2"/>
          <w:sz w:val="22"/>
          <w:szCs w:val="26"/>
        </w:rPr>
        <w:t xml:space="preserve"> Participating Addendum.  These terms and conditions are being provided as a courtesy to </w:t>
      </w:r>
      <w:r w:rsidR="00CA4193">
        <w:rPr>
          <w:rFonts w:asciiTheme="minorHAnsi" w:hAnsiTheme="minorHAnsi"/>
          <w:spacing w:val="-2"/>
          <w:sz w:val="22"/>
          <w:szCs w:val="26"/>
        </w:rPr>
        <w:t>P</w:t>
      </w:r>
      <w:r w:rsidRPr="00B74F7A">
        <w:rPr>
          <w:rFonts w:asciiTheme="minorHAnsi" w:hAnsiTheme="minorHAnsi"/>
          <w:spacing w:val="-2"/>
          <w:sz w:val="22"/>
          <w:szCs w:val="26"/>
        </w:rPr>
        <w:t xml:space="preserve">roposers to indicate which additional terms and conditions may be incorporated into </w:t>
      </w:r>
      <w:r w:rsidR="00CA4193">
        <w:rPr>
          <w:rFonts w:asciiTheme="minorHAnsi" w:hAnsiTheme="minorHAnsi"/>
          <w:spacing w:val="-2"/>
          <w:sz w:val="22"/>
          <w:szCs w:val="26"/>
        </w:rPr>
        <w:t>a</w:t>
      </w:r>
      <w:r w:rsidR="00CA4193" w:rsidRPr="00B74F7A">
        <w:rPr>
          <w:rFonts w:asciiTheme="minorHAnsi" w:hAnsiTheme="minorHAnsi"/>
          <w:spacing w:val="-2"/>
          <w:sz w:val="22"/>
          <w:szCs w:val="26"/>
        </w:rPr>
        <w:t xml:space="preserve"> </w:t>
      </w:r>
      <w:r w:rsidRPr="00B74F7A">
        <w:rPr>
          <w:rFonts w:asciiTheme="minorHAnsi" w:hAnsiTheme="minorHAnsi"/>
          <w:spacing w:val="-2"/>
          <w:sz w:val="22"/>
          <w:szCs w:val="26"/>
        </w:rPr>
        <w:t>state</w:t>
      </w:r>
      <w:r w:rsidR="00CA4193">
        <w:rPr>
          <w:rFonts w:asciiTheme="minorHAnsi" w:hAnsiTheme="minorHAnsi"/>
          <w:spacing w:val="-2"/>
          <w:sz w:val="22"/>
          <w:szCs w:val="26"/>
        </w:rPr>
        <w:t>’s</w:t>
      </w:r>
      <w:r w:rsidRPr="00B74F7A">
        <w:rPr>
          <w:rFonts w:asciiTheme="minorHAnsi" w:hAnsiTheme="minorHAnsi"/>
          <w:spacing w:val="-2"/>
          <w:sz w:val="22"/>
          <w:szCs w:val="26"/>
        </w:rPr>
        <w:t xml:space="preserve"> Participating Addendum after award of the Master Agreement.  The Lead State will not address questions or concerns or negotiate other </w:t>
      </w:r>
      <w:r w:rsidR="00CA4193">
        <w:rPr>
          <w:rFonts w:asciiTheme="minorHAnsi" w:hAnsiTheme="minorHAnsi"/>
          <w:spacing w:val="-2"/>
          <w:sz w:val="22"/>
          <w:szCs w:val="26"/>
        </w:rPr>
        <w:t>s</w:t>
      </w:r>
      <w:r w:rsidRPr="00B74F7A">
        <w:rPr>
          <w:rFonts w:asciiTheme="minorHAnsi" w:hAnsiTheme="minorHAnsi"/>
          <w:spacing w:val="-2"/>
          <w:sz w:val="22"/>
          <w:szCs w:val="26"/>
        </w:rPr>
        <w:t xml:space="preserve">tates’ terms and conditions.  The Participating States shall negotiate these terms and conditions directly with the </w:t>
      </w:r>
      <w:r w:rsidR="00CA4193">
        <w:rPr>
          <w:rFonts w:asciiTheme="minorHAnsi" w:hAnsiTheme="minorHAnsi"/>
          <w:spacing w:val="-2"/>
          <w:sz w:val="22"/>
          <w:szCs w:val="26"/>
        </w:rPr>
        <w:t>successful Contractor(s)</w:t>
      </w:r>
      <w:r w:rsidRPr="00B74F7A">
        <w:rPr>
          <w:rFonts w:asciiTheme="minorHAnsi" w:hAnsiTheme="minorHAnsi"/>
          <w:spacing w:val="-2"/>
          <w:sz w:val="22"/>
          <w:szCs w:val="26"/>
        </w:rPr>
        <w:t xml:space="preserve">.  State-specific terms and conditions are included in </w:t>
      </w:r>
      <w:r w:rsidRPr="00B74F7A">
        <w:rPr>
          <w:rFonts w:asciiTheme="minorHAnsi" w:hAnsiTheme="minorHAnsi"/>
          <w:b/>
          <w:spacing w:val="-2"/>
          <w:sz w:val="22"/>
          <w:szCs w:val="26"/>
        </w:rPr>
        <w:t xml:space="preserve">Attachments </w:t>
      </w:r>
      <w:r>
        <w:rPr>
          <w:rFonts w:asciiTheme="minorHAnsi" w:hAnsiTheme="minorHAnsi"/>
          <w:b/>
          <w:spacing w:val="-2"/>
          <w:sz w:val="22"/>
          <w:szCs w:val="26"/>
        </w:rPr>
        <w:t>C</w:t>
      </w:r>
      <w:r w:rsidR="00956E7C">
        <w:rPr>
          <w:rFonts w:asciiTheme="minorHAnsi" w:hAnsiTheme="minorHAnsi"/>
          <w:b/>
          <w:spacing w:val="-2"/>
          <w:sz w:val="22"/>
          <w:szCs w:val="26"/>
        </w:rPr>
        <w:t xml:space="preserve"> </w:t>
      </w:r>
      <w:r w:rsidR="00956E7C" w:rsidRPr="000A523D">
        <w:rPr>
          <w:rFonts w:asciiTheme="minorHAnsi" w:hAnsiTheme="minorHAnsi"/>
          <w:b/>
          <w:spacing w:val="-2"/>
          <w:sz w:val="22"/>
          <w:szCs w:val="26"/>
        </w:rPr>
        <w:t>through</w:t>
      </w:r>
      <w:r w:rsidR="00956E7C">
        <w:rPr>
          <w:rFonts w:asciiTheme="minorHAnsi" w:hAnsiTheme="minorHAnsi"/>
          <w:b/>
          <w:spacing w:val="-2"/>
          <w:sz w:val="22"/>
          <w:szCs w:val="26"/>
        </w:rPr>
        <w:t xml:space="preserve"> M</w:t>
      </w:r>
      <w:r w:rsidRPr="00B74F7A">
        <w:rPr>
          <w:rFonts w:asciiTheme="minorHAnsi" w:hAnsiTheme="minorHAnsi"/>
          <w:b/>
          <w:spacing w:val="-2"/>
          <w:sz w:val="22"/>
          <w:szCs w:val="26"/>
        </w:rPr>
        <w:t>.</w:t>
      </w:r>
    </w:p>
    <w:p w14:paraId="793ABE9D" w14:textId="77777777" w:rsidR="0007089E" w:rsidRPr="009E13BD" w:rsidRDefault="0007089E" w:rsidP="00B97029">
      <w:pPr>
        <w:tabs>
          <w:tab w:val="left" w:pos="-720"/>
        </w:tabs>
        <w:suppressAutoHyphens/>
        <w:ind w:left="720"/>
        <w:jc w:val="both"/>
        <w:rPr>
          <w:rFonts w:ascii="Calibri" w:hAnsi="Calibri"/>
          <w:sz w:val="22"/>
          <w:szCs w:val="22"/>
        </w:rPr>
      </w:pPr>
    </w:p>
    <w:p w14:paraId="0DD9AEB0" w14:textId="6C36467B" w:rsidR="00EC32C9" w:rsidRPr="009E13BD" w:rsidRDefault="0007089E" w:rsidP="008E561A">
      <w:pPr>
        <w:widowControl/>
        <w:numPr>
          <w:ilvl w:val="1"/>
          <w:numId w:val="21"/>
        </w:numPr>
        <w:tabs>
          <w:tab w:val="left" w:pos="720"/>
          <w:tab w:val="left" w:pos="1440"/>
        </w:tabs>
        <w:autoSpaceDE/>
        <w:autoSpaceDN/>
        <w:adjustRightInd/>
        <w:ind w:left="720" w:hanging="720"/>
        <w:jc w:val="both"/>
        <w:rPr>
          <w:rFonts w:ascii="Calibri" w:hAnsi="Calibri"/>
          <w:b/>
          <w:sz w:val="22"/>
          <w:szCs w:val="22"/>
        </w:rPr>
      </w:pPr>
      <w:r>
        <w:rPr>
          <w:rFonts w:ascii="Calibri" w:hAnsi="Calibri"/>
          <w:b/>
          <w:sz w:val="22"/>
          <w:szCs w:val="22"/>
        </w:rPr>
        <w:t xml:space="preserve">Master Agreement </w:t>
      </w:r>
      <w:r w:rsidR="00EC32C9" w:rsidRPr="009E13BD">
        <w:rPr>
          <w:rFonts w:ascii="Calibri" w:hAnsi="Calibri"/>
          <w:b/>
          <w:sz w:val="22"/>
          <w:szCs w:val="22"/>
        </w:rPr>
        <w:t>Length</w:t>
      </w:r>
    </w:p>
    <w:p w14:paraId="730F4776" w14:textId="1DD89BE1" w:rsidR="00EC32C9" w:rsidRDefault="00EC32C9" w:rsidP="00EC32C9">
      <w:pPr>
        <w:tabs>
          <w:tab w:val="left" w:pos="-720"/>
        </w:tabs>
        <w:suppressAutoHyphens/>
        <w:ind w:left="720"/>
        <w:jc w:val="both"/>
        <w:rPr>
          <w:rFonts w:ascii="Calibri" w:hAnsi="Calibri"/>
          <w:sz w:val="22"/>
          <w:szCs w:val="22"/>
        </w:rPr>
      </w:pPr>
      <w:r w:rsidRPr="009E13BD">
        <w:rPr>
          <w:rFonts w:ascii="Calibri" w:hAnsi="Calibri"/>
          <w:sz w:val="22"/>
          <w:szCs w:val="22"/>
        </w:rPr>
        <w:t xml:space="preserve">The term of the </w:t>
      </w:r>
      <w:r w:rsidR="0007089E">
        <w:rPr>
          <w:rFonts w:ascii="Calibri" w:hAnsi="Calibri"/>
          <w:sz w:val="22"/>
          <w:szCs w:val="22"/>
        </w:rPr>
        <w:t>Master Agreement</w:t>
      </w:r>
      <w:r w:rsidRPr="009E13BD">
        <w:rPr>
          <w:rFonts w:ascii="Calibri" w:hAnsi="Calibri"/>
          <w:sz w:val="22"/>
          <w:szCs w:val="22"/>
        </w:rPr>
        <w:t xml:space="preserve"> will begin and end on the dates indicated on the RFP cover sheet. </w:t>
      </w:r>
    </w:p>
    <w:p w14:paraId="12CC3DF2" w14:textId="77777777" w:rsidR="00280B75" w:rsidRDefault="00280B75" w:rsidP="00EC32C9">
      <w:pPr>
        <w:tabs>
          <w:tab w:val="left" w:pos="-720"/>
        </w:tabs>
        <w:suppressAutoHyphens/>
        <w:ind w:left="720"/>
        <w:jc w:val="both"/>
        <w:rPr>
          <w:rFonts w:ascii="Calibri" w:hAnsi="Calibri"/>
          <w:sz w:val="22"/>
          <w:szCs w:val="22"/>
        </w:rPr>
      </w:pPr>
    </w:p>
    <w:p w14:paraId="4DE35A49" w14:textId="02BC536B" w:rsidR="00280B75" w:rsidRPr="00280B75" w:rsidRDefault="00280B75" w:rsidP="008E561A">
      <w:pPr>
        <w:widowControl/>
        <w:numPr>
          <w:ilvl w:val="1"/>
          <w:numId w:val="21"/>
        </w:numPr>
        <w:tabs>
          <w:tab w:val="left" w:pos="720"/>
          <w:tab w:val="left" w:pos="1440"/>
        </w:tabs>
        <w:autoSpaceDE/>
        <w:autoSpaceDN/>
        <w:adjustRightInd/>
        <w:ind w:left="720" w:hanging="720"/>
        <w:jc w:val="both"/>
        <w:rPr>
          <w:rFonts w:ascii="Calibri" w:hAnsi="Calibri"/>
          <w:b/>
          <w:sz w:val="22"/>
          <w:szCs w:val="22"/>
        </w:rPr>
      </w:pPr>
      <w:r w:rsidRPr="00280B75">
        <w:rPr>
          <w:rFonts w:ascii="Calibri" w:hAnsi="Calibri"/>
          <w:b/>
          <w:sz w:val="22"/>
          <w:szCs w:val="22"/>
        </w:rPr>
        <w:t>Insurance</w:t>
      </w:r>
      <w:r w:rsidR="00B43296">
        <w:rPr>
          <w:rFonts w:ascii="Calibri" w:hAnsi="Calibri"/>
          <w:b/>
          <w:sz w:val="22"/>
          <w:szCs w:val="22"/>
        </w:rPr>
        <w:t xml:space="preserve"> Requirements</w:t>
      </w:r>
    </w:p>
    <w:p w14:paraId="260B83C7" w14:textId="51D2D682" w:rsidR="00280B75" w:rsidRPr="000E12E6" w:rsidRDefault="00280B75" w:rsidP="00280B75">
      <w:pPr>
        <w:suppressAutoHyphens/>
        <w:ind w:left="720"/>
        <w:jc w:val="both"/>
        <w:rPr>
          <w:rFonts w:asciiTheme="minorHAnsi" w:hAnsiTheme="minorHAnsi" w:cs="Arial"/>
          <w:spacing w:val="-2"/>
          <w:sz w:val="22"/>
          <w:szCs w:val="22"/>
        </w:rPr>
      </w:pPr>
      <w:r w:rsidRPr="000E12E6">
        <w:rPr>
          <w:rFonts w:asciiTheme="minorHAnsi" w:hAnsiTheme="minorHAnsi" w:cs="Arial"/>
          <w:spacing w:val="-2"/>
          <w:sz w:val="22"/>
          <w:szCs w:val="22"/>
        </w:rPr>
        <w:t xml:space="preserve">To be eligible for award, the Offeror agrees to </w:t>
      </w:r>
      <w:r w:rsidRPr="000E12E6">
        <w:rPr>
          <w:rFonts w:asciiTheme="minorHAnsi" w:hAnsiTheme="minorHAnsi" w:cs="Arial"/>
          <w:sz w:val="22"/>
          <w:szCs w:val="22"/>
        </w:rPr>
        <w:t xml:space="preserve">acquire insurance from an insurance carrier or </w:t>
      </w:r>
      <w:r w:rsidRPr="00724D07">
        <w:rPr>
          <w:rFonts w:asciiTheme="minorHAnsi" w:hAnsiTheme="minorHAnsi" w:cs="Arial"/>
          <w:sz w:val="22"/>
          <w:szCs w:val="22"/>
        </w:rPr>
        <w:t>carriers licensed to conduct business in each Participating Entity’s state at the prescribed levels set forth in Section 21 of the NASPO ValuePoint Master Agreement Terms and Conditions</w:t>
      </w:r>
      <w:r w:rsidR="0075607F">
        <w:rPr>
          <w:rFonts w:asciiTheme="minorHAnsi" w:hAnsiTheme="minorHAnsi" w:cs="Arial"/>
          <w:sz w:val="22"/>
          <w:szCs w:val="22"/>
        </w:rPr>
        <w:t xml:space="preserve"> (</w:t>
      </w:r>
      <w:r w:rsidR="0075607F" w:rsidRPr="0075607F">
        <w:rPr>
          <w:rFonts w:asciiTheme="minorHAnsi" w:hAnsiTheme="minorHAnsi" w:cs="Arial"/>
          <w:b/>
          <w:sz w:val="22"/>
          <w:szCs w:val="22"/>
        </w:rPr>
        <w:t>Attachment A</w:t>
      </w:r>
      <w:r w:rsidR="0075607F">
        <w:rPr>
          <w:rFonts w:asciiTheme="minorHAnsi" w:hAnsiTheme="minorHAnsi" w:cs="Arial"/>
          <w:sz w:val="22"/>
          <w:szCs w:val="22"/>
        </w:rPr>
        <w:t>)</w:t>
      </w:r>
      <w:r w:rsidRPr="00724D07">
        <w:rPr>
          <w:rFonts w:asciiTheme="minorHAnsi" w:hAnsiTheme="minorHAnsi" w:cs="Arial"/>
          <w:sz w:val="22"/>
          <w:szCs w:val="22"/>
        </w:rPr>
        <w:t>.  Offeror shall describe its insurance or plans to obtain insurance satisfying the requirements in Section 21.</w:t>
      </w:r>
    </w:p>
    <w:p w14:paraId="40711946" w14:textId="77777777" w:rsidR="00280B75" w:rsidRPr="009E13BD" w:rsidRDefault="00280B75" w:rsidP="00EC32C9">
      <w:pPr>
        <w:tabs>
          <w:tab w:val="left" w:pos="-720"/>
        </w:tabs>
        <w:suppressAutoHyphens/>
        <w:ind w:left="720"/>
        <w:jc w:val="both"/>
        <w:rPr>
          <w:rFonts w:ascii="Calibri" w:hAnsi="Calibri"/>
          <w:b/>
          <w:sz w:val="22"/>
          <w:szCs w:val="22"/>
        </w:rPr>
      </w:pPr>
    </w:p>
    <w:p w14:paraId="5AC43441" w14:textId="34159108" w:rsidR="00B97029" w:rsidRDefault="00B97029">
      <w:pPr>
        <w:widowControl/>
        <w:autoSpaceDE/>
        <w:autoSpaceDN/>
        <w:adjustRightInd/>
        <w:rPr>
          <w:rFonts w:asciiTheme="minorHAnsi" w:hAnsiTheme="minorHAnsi" w:cs="Arial"/>
          <w:color w:val="000000"/>
          <w:sz w:val="22"/>
          <w:szCs w:val="22"/>
        </w:rPr>
      </w:pPr>
      <w:r>
        <w:rPr>
          <w:rFonts w:asciiTheme="minorHAnsi" w:hAnsiTheme="minorHAnsi" w:cs="Arial"/>
          <w:color w:val="000000"/>
          <w:sz w:val="22"/>
          <w:szCs w:val="22"/>
        </w:rPr>
        <w:br w:type="page"/>
      </w:r>
    </w:p>
    <w:p w14:paraId="6157C6FD" w14:textId="77777777" w:rsidR="00EC32C9" w:rsidRPr="009E13BD" w:rsidRDefault="00EC32C9" w:rsidP="00EC32C9">
      <w:pPr>
        <w:jc w:val="center"/>
        <w:rPr>
          <w:rFonts w:ascii="Calibri" w:hAnsi="Calibri"/>
          <w:b/>
          <w:sz w:val="22"/>
          <w:szCs w:val="22"/>
        </w:rPr>
      </w:pPr>
      <w:r w:rsidRPr="009E13BD">
        <w:rPr>
          <w:rFonts w:ascii="Calibri" w:hAnsi="Calibri"/>
          <w:b/>
          <w:sz w:val="22"/>
          <w:szCs w:val="22"/>
        </w:rPr>
        <w:lastRenderedPageBreak/>
        <w:t>Attachment # 1</w:t>
      </w:r>
    </w:p>
    <w:p w14:paraId="7F79B9B0" w14:textId="77777777" w:rsidR="00EC32C9" w:rsidRPr="009E13BD" w:rsidRDefault="00EC32C9" w:rsidP="00EC32C9">
      <w:pPr>
        <w:jc w:val="center"/>
        <w:rPr>
          <w:rFonts w:ascii="Calibri" w:hAnsi="Calibri"/>
          <w:b/>
          <w:sz w:val="22"/>
          <w:szCs w:val="22"/>
        </w:rPr>
      </w:pPr>
      <w:r w:rsidRPr="009E13BD">
        <w:rPr>
          <w:rFonts w:ascii="Calibri" w:hAnsi="Calibri"/>
          <w:b/>
          <w:sz w:val="22"/>
          <w:szCs w:val="22"/>
        </w:rPr>
        <w:t>Certification Letter</w:t>
      </w:r>
    </w:p>
    <w:p w14:paraId="7BD596B6" w14:textId="1B3764CF" w:rsidR="00EC32C9" w:rsidRPr="00032D48" w:rsidRDefault="00EC32C9" w:rsidP="00EC32C9">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w:t>
      </w:r>
      <w:r w:rsidR="0075607F">
        <w:rPr>
          <w:rFonts w:ascii="Calibri" w:hAnsi="Calibri"/>
          <w:b/>
          <w:color w:val="FF0000"/>
          <w:sz w:val="18"/>
          <w:szCs w:val="18"/>
        </w:rPr>
        <w:t>3</w:t>
      </w:r>
      <w:r w:rsidRPr="00032D48">
        <w:rPr>
          <w:rFonts w:ascii="Calibri" w:hAnsi="Calibri"/>
          <w:b/>
          <w:color w:val="FF0000"/>
          <w:sz w:val="18"/>
          <w:szCs w:val="18"/>
        </w:rPr>
        <w:t>.1</w:t>
      </w:r>
      <w:r w:rsidR="0075607F">
        <w:rPr>
          <w:rFonts w:ascii="Calibri" w:hAnsi="Calibri"/>
          <w:b/>
          <w:color w:val="FF0000"/>
          <w:sz w:val="18"/>
          <w:szCs w:val="18"/>
        </w:rPr>
        <w:t>2</w:t>
      </w:r>
      <w:r w:rsidRPr="00032D48">
        <w:rPr>
          <w:rFonts w:ascii="Calibri" w:hAnsi="Calibri"/>
          <w:b/>
          <w:color w:val="FF0000"/>
          <w:sz w:val="18"/>
          <w:szCs w:val="18"/>
        </w:rPr>
        <w:t>.</w:t>
      </w:r>
    </w:p>
    <w:p w14:paraId="4C03B509" w14:textId="77777777" w:rsidR="00EC32C9" w:rsidRPr="00032D48" w:rsidRDefault="00EC32C9" w:rsidP="00EC32C9">
      <w:pPr>
        <w:jc w:val="both"/>
        <w:rPr>
          <w:rFonts w:ascii="Calibri" w:hAnsi="Calibri"/>
          <w:sz w:val="18"/>
          <w:szCs w:val="18"/>
        </w:rPr>
      </w:pPr>
    </w:p>
    <w:p w14:paraId="4544E9EB" w14:textId="77777777" w:rsidR="00EC32C9" w:rsidRPr="00882BD4" w:rsidRDefault="00EC32C9" w:rsidP="00EC32C9">
      <w:pPr>
        <w:jc w:val="both"/>
        <w:rPr>
          <w:rFonts w:ascii="Calibri" w:hAnsi="Calibri"/>
          <w:color w:val="FF0000"/>
          <w:sz w:val="20"/>
          <w:szCs w:val="18"/>
        </w:rPr>
      </w:pPr>
      <w:r w:rsidRPr="00882BD4">
        <w:rPr>
          <w:rFonts w:ascii="Calibri" w:hAnsi="Calibri"/>
          <w:color w:val="FF0000"/>
          <w:sz w:val="20"/>
          <w:szCs w:val="18"/>
        </w:rPr>
        <w:t>[Date]</w:t>
      </w:r>
    </w:p>
    <w:p w14:paraId="7FCEB96E" w14:textId="77777777" w:rsidR="00EC32C9" w:rsidRPr="00524469" w:rsidRDefault="00EC32C9" w:rsidP="00EC32C9">
      <w:pPr>
        <w:jc w:val="both"/>
        <w:rPr>
          <w:rFonts w:ascii="Calibri" w:hAnsi="Calibri"/>
          <w:sz w:val="20"/>
          <w:szCs w:val="18"/>
        </w:rPr>
      </w:pPr>
    </w:p>
    <w:p w14:paraId="471A3071" w14:textId="00338BDE" w:rsidR="00410E4D" w:rsidRPr="00EC32C9" w:rsidRDefault="00410E4D" w:rsidP="00410E4D">
      <w:pPr>
        <w:pStyle w:val="Footer"/>
        <w:tabs>
          <w:tab w:val="clear" w:pos="4320"/>
          <w:tab w:val="clear" w:pos="8640"/>
        </w:tabs>
        <w:rPr>
          <w:rFonts w:ascii="Calibri" w:hAnsi="Calibri"/>
          <w:sz w:val="20"/>
        </w:rPr>
      </w:pPr>
      <w:r w:rsidRPr="00EC32C9">
        <w:rPr>
          <w:rFonts w:ascii="Calibri" w:hAnsi="Calibri"/>
          <w:noProof/>
          <w:sz w:val="20"/>
        </w:rPr>
        <w:t>Nancy Wheelock</w:t>
      </w:r>
      <w:r w:rsidRPr="00EC32C9">
        <w:rPr>
          <w:rFonts w:ascii="Calibri" w:hAnsi="Calibri"/>
          <w:sz w:val="20"/>
        </w:rPr>
        <w:t xml:space="preserve">, </w:t>
      </w:r>
      <w:r w:rsidR="002422DD">
        <w:rPr>
          <w:rFonts w:ascii="Calibri" w:hAnsi="Calibri"/>
          <w:sz w:val="20"/>
        </w:rPr>
        <w:t xml:space="preserve">Lead State Contract Administrator and </w:t>
      </w:r>
      <w:r w:rsidRPr="00EC32C9">
        <w:rPr>
          <w:rFonts w:ascii="Calibri" w:hAnsi="Calibri"/>
          <w:sz w:val="20"/>
        </w:rPr>
        <w:t>Issuing Officer</w:t>
      </w:r>
    </w:p>
    <w:p w14:paraId="52C14062" w14:textId="77777777" w:rsidR="00410E4D" w:rsidRDefault="00410E4D" w:rsidP="00410E4D">
      <w:pPr>
        <w:rPr>
          <w:rFonts w:ascii="Calibri" w:hAnsi="Calibri"/>
          <w:bCs/>
          <w:noProof/>
          <w:sz w:val="20"/>
        </w:rPr>
      </w:pPr>
      <w:r>
        <w:rPr>
          <w:rFonts w:ascii="Calibri" w:hAnsi="Calibri"/>
          <w:bCs/>
          <w:noProof/>
          <w:sz w:val="20"/>
        </w:rPr>
        <w:t>Iowa Department of Administrative Service</w:t>
      </w:r>
    </w:p>
    <w:p w14:paraId="5ACFC791" w14:textId="77777777" w:rsidR="00410E4D" w:rsidRDefault="00410E4D" w:rsidP="00410E4D">
      <w:pPr>
        <w:rPr>
          <w:rFonts w:ascii="Calibri" w:hAnsi="Calibri"/>
          <w:bCs/>
          <w:noProof/>
          <w:sz w:val="20"/>
        </w:rPr>
      </w:pPr>
      <w:r>
        <w:rPr>
          <w:rFonts w:ascii="Calibri" w:hAnsi="Calibri"/>
          <w:bCs/>
          <w:noProof/>
          <w:sz w:val="20"/>
        </w:rPr>
        <w:t>1305 E. Walnut Street</w:t>
      </w:r>
    </w:p>
    <w:p w14:paraId="7027E8F4" w14:textId="77777777" w:rsidR="00410E4D" w:rsidRPr="00EC32C9" w:rsidRDefault="00410E4D" w:rsidP="00410E4D">
      <w:pPr>
        <w:rPr>
          <w:rFonts w:ascii="Calibri" w:hAnsi="Calibri"/>
          <w:sz w:val="20"/>
        </w:rPr>
      </w:pPr>
      <w:r>
        <w:rPr>
          <w:rFonts w:ascii="Calibri" w:hAnsi="Calibri"/>
          <w:bCs/>
          <w:noProof/>
          <w:sz w:val="20"/>
        </w:rPr>
        <w:t>Des Moines, IA 50319</w:t>
      </w:r>
    </w:p>
    <w:p w14:paraId="4620CC54" w14:textId="77777777" w:rsidR="00410E4D" w:rsidRPr="00524469" w:rsidRDefault="00410E4D" w:rsidP="00410E4D">
      <w:pPr>
        <w:jc w:val="both"/>
        <w:rPr>
          <w:rFonts w:ascii="Calibri" w:hAnsi="Calibri"/>
          <w:sz w:val="20"/>
        </w:rPr>
      </w:pPr>
    </w:p>
    <w:p w14:paraId="38B7DA2D" w14:textId="1179E5F6" w:rsidR="00EC32C9" w:rsidRPr="00410E4D" w:rsidRDefault="00EC32C9" w:rsidP="00EC32C9">
      <w:pPr>
        <w:jc w:val="both"/>
        <w:rPr>
          <w:rFonts w:ascii="Calibri" w:hAnsi="Calibri"/>
          <w:sz w:val="20"/>
          <w:szCs w:val="18"/>
        </w:rPr>
      </w:pPr>
      <w:r w:rsidRPr="00410E4D">
        <w:rPr>
          <w:rFonts w:ascii="Calibri" w:hAnsi="Calibri"/>
          <w:sz w:val="20"/>
          <w:szCs w:val="18"/>
        </w:rPr>
        <w:t xml:space="preserve">Re: </w:t>
      </w:r>
      <w:r w:rsidRPr="00410E4D">
        <w:rPr>
          <w:rFonts w:ascii="Calibri" w:hAnsi="Calibri"/>
          <w:noProof/>
          <w:sz w:val="20"/>
          <w:szCs w:val="18"/>
        </w:rPr>
        <w:t xml:space="preserve">RFP </w:t>
      </w:r>
      <w:r w:rsidR="00410E4D" w:rsidRPr="00410E4D">
        <w:rPr>
          <w:rFonts w:ascii="Calibri" w:hAnsi="Calibri"/>
          <w:noProof/>
          <w:sz w:val="20"/>
          <w:szCs w:val="18"/>
        </w:rPr>
        <w:t>1118005083</w:t>
      </w:r>
      <w:r w:rsidRPr="00410E4D">
        <w:rPr>
          <w:rFonts w:ascii="Calibri" w:hAnsi="Calibri"/>
          <w:noProof/>
          <w:sz w:val="20"/>
          <w:szCs w:val="18"/>
        </w:rPr>
        <w:t xml:space="preserve"> - </w:t>
      </w:r>
      <w:r w:rsidRPr="00410E4D">
        <w:rPr>
          <w:rFonts w:ascii="Calibri" w:hAnsi="Calibri"/>
          <w:sz w:val="20"/>
          <w:szCs w:val="18"/>
        </w:rPr>
        <w:t>PROPOSAL CERTIFICATIONS</w:t>
      </w:r>
    </w:p>
    <w:p w14:paraId="0039D189" w14:textId="77777777" w:rsidR="00EC32C9" w:rsidRPr="00524469" w:rsidRDefault="00EC32C9" w:rsidP="00EC32C9">
      <w:pPr>
        <w:jc w:val="both"/>
        <w:rPr>
          <w:rFonts w:ascii="Calibri" w:hAnsi="Calibri"/>
          <w:sz w:val="20"/>
          <w:szCs w:val="18"/>
        </w:rPr>
      </w:pPr>
    </w:p>
    <w:p w14:paraId="4528186F" w14:textId="4A52D0F7" w:rsidR="00EC32C9" w:rsidRPr="00524469" w:rsidRDefault="00EC32C9" w:rsidP="00EC32C9">
      <w:pPr>
        <w:jc w:val="both"/>
        <w:rPr>
          <w:rFonts w:ascii="Calibri" w:hAnsi="Calibri"/>
          <w:sz w:val="20"/>
          <w:szCs w:val="18"/>
        </w:rPr>
      </w:pPr>
      <w:r w:rsidRPr="00524469">
        <w:rPr>
          <w:rFonts w:ascii="Calibri" w:hAnsi="Calibri"/>
          <w:sz w:val="20"/>
          <w:szCs w:val="18"/>
        </w:rPr>
        <w:t>Dear</w:t>
      </w:r>
      <w:r w:rsidR="00410E4D">
        <w:rPr>
          <w:rFonts w:ascii="Calibri" w:hAnsi="Calibri"/>
          <w:sz w:val="20"/>
          <w:szCs w:val="18"/>
        </w:rPr>
        <w:t xml:space="preserve"> Nancy:</w:t>
      </w:r>
    </w:p>
    <w:p w14:paraId="2E3E45D9" w14:textId="77777777" w:rsidR="00EC32C9" w:rsidRPr="00524469" w:rsidRDefault="00EC32C9" w:rsidP="00EC32C9">
      <w:pPr>
        <w:pStyle w:val="Footer"/>
        <w:tabs>
          <w:tab w:val="clear" w:pos="4320"/>
          <w:tab w:val="clear" w:pos="8640"/>
        </w:tabs>
        <w:jc w:val="both"/>
        <w:rPr>
          <w:rFonts w:ascii="Calibri" w:hAnsi="Calibri"/>
          <w:sz w:val="20"/>
          <w:szCs w:val="18"/>
        </w:rPr>
      </w:pPr>
    </w:p>
    <w:p w14:paraId="260A70CC" w14:textId="3D85E71D" w:rsidR="00EC32C9" w:rsidRPr="00524469" w:rsidRDefault="00EC32C9" w:rsidP="00EC32C9">
      <w:pPr>
        <w:jc w:val="both"/>
        <w:rPr>
          <w:rFonts w:ascii="Calibri" w:hAnsi="Calibri"/>
          <w:sz w:val="20"/>
          <w:szCs w:val="18"/>
        </w:rPr>
      </w:pPr>
      <w:r w:rsidRPr="00524469">
        <w:rPr>
          <w:rFonts w:ascii="Calibri" w:hAnsi="Calibri"/>
          <w:sz w:val="20"/>
          <w:szCs w:val="18"/>
        </w:rPr>
        <w:t>I certify that the contents of the Proposal submitted on behalf of [</w:t>
      </w:r>
      <w:r w:rsidRPr="00524469">
        <w:rPr>
          <w:rFonts w:ascii="Calibri" w:hAnsi="Calibri"/>
          <w:b/>
          <w:sz w:val="20"/>
          <w:szCs w:val="18"/>
        </w:rPr>
        <w:t xml:space="preserve">Name of </w:t>
      </w:r>
      <w:r w:rsidR="003C7C9D">
        <w:rPr>
          <w:rFonts w:ascii="Calibri" w:hAnsi="Calibri"/>
          <w:b/>
          <w:sz w:val="20"/>
          <w:szCs w:val="18"/>
        </w:rPr>
        <w:t>Offeror</w:t>
      </w:r>
      <w:r w:rsidRPr="00524469">
        <w:rPr>
          <w:rFonts w:ascii="Calibri" w:hAnsi="Calibri"/>
          <w:b/>
          <w:sz w:val="20"/>
          <w:szCs w:val="18"/>
        </w:rPr>
        <w:t>]</w:t>
      </w:r>
      <w:r w:rsidR="001E61A1">
        <w:rPr>
          <w:rFonts w:ascii="Calibri" w:hAnsi="Calibri"/>
          <w:b/>
          <w:sz w:val="20"/>
          <w:szCs w:val="18"/>
        </w:rPr>
        <w:t xml:space="preserve"> </w:t>
      </w:r>
      <w:r w:rsidRPr="00524469">
        <w:rPr>
          <w:rFonts w:ascii="Calibri" w:hAnsi="Calibri"/>
          <w:b/>
          <w:sz w:val="20"/>
          <w:szCs w:val="18"/>
        </w:rPr>
        <w:t>_______________________________</w:t>
      </w:r>
      <w:r w:rsidRPr="00524469">
        <w:rPr>
          <w:rFonts w:ascii="Calibri" w:hAnsi="Calibri"/>
          <w:sz w:val="20"/>
          <w:szCs w:val="18"/>
        </w:rPr>
        <w:t xml:space="preserve"> (</w:t>
      </w:r>
      <w:r w:rsidR="003C7C9D">
        <w:rPr>
          <w:rFonts w:ascii="Calibri" w:hAnsi="Calibri"/>
          <w:sz w:val="20"/>
          <w:szCs w:val="18"/>
        </w:rPr>
        <w:t>Offeror</w:t>
      </w:r>
      <w:r w:rsidRPr="00524469">
        <w:rPr>
          <w:rFonts w:ascii="Calibri" w:hAnsi="Calibri"/>
          <w:sz w:val="20"/>
          <w:szCs w:val="18"/>
        </w:rPr>
        <w:t xml:space="preserve">) in response to </w:t>
      </w:r>
      <w:r w:rsidR="00410E4D" w:rsidRPr="000A523D">
        <w:rPr>
          <w:rFonts w:ascii="Calibri" w:hAnsi="Calibri"/>
          <w:b/>
          <w:bCs/>
          <w:noProof/>
          <w:sz w:val="20"/>
          <w:szCs w:val="18"/>
        </w:rPr>
        <w:t>Iowa Department of Administrative Services</w:t>
      </w:r>
      <w:r w:rsidRPr="00410E4D">
        <w:rPr>
          <w:rFonts w:ascii="Calibri" w:hAnsi="Calibri"/>
          <w:sz w:val="20"/>
          <w:szCs w:val="18"/>
        </w:rPr>
        <w:t xml:space="preserve"> for </w:t>
      </w:r>
      <w:r w:rsidRPr="000A523D">
        <w:rPr>
          <w:rFonts w:ascii="Calibri" w:hAnsi="Calibri"/>
          <w:b/>
          <w:noProof/>
          <w:sz w:val="20"/>
          <w:szCs w:val="18"/>
        </w:rPr>
        <w:t>RFP</w:t>
      </w:r>
      <w:r w:rsidR="00410E4D" w:rsidRPr="000A523D">
        <w:rPr>
          <w:rFonts w:ascii="Calibri" w:hAnsi="Calibri"/>
          <w:b/>
          <w:noProof/>
          <w:sz w:val="20"/>
          <w:szCs w:val="18"/>
        </w:rPr>
        <w:t>1118005083</w:t>
      </w:r>
      <w:r w:rsidRPr="00410E4D">
        <w:rPr>
          <w:rFonts w:ascii="Calibri" w:hAnsi="Calibri"/>
          <w:sz w:val="20"/>
          <w:szCs w:val="18"/>
        </w:rPr>
        <w:t xml:space="preserve"> for </w:t>
      </w:r>
      <w:r w:rsidR="000A523D" w:rsidRPr="000A523D">
        <w:rPr>
          <w:rFonts w:ascii="Calibri" w:hAnsi="Calibri"/>
          <w:b/>
          <w:sz w:val="20"/>
          <w:szCs w:val="18"/>
        </w:rPr>
        <w:t xml:space="preserve">NASPO ValuePoint </w:t>
      </w:r>
      <w:r w:rsidR="00410E4D" w:rsidRPr="000A523D">
        <w:rPr>
          <w:rFonts w:ascii="Calibri" w:hAnsi="Calibri"/>
          <w:b/>
          <w:noProof/>
          <w:sz w:val="20"/>
          <w:szCs w:val="18"/>
        </w:rPr>
        <w:t>Tires, Tubes and Services</w:t>
      </w:r>
      <w:r w:rsidRPr="00410E4D">
        <w:rPr>
          <w:rFonts w:ascii="Calibri" w:hAnsi="Calibri"/>
          <w:sz w:val="20"/>
          <w:szCs w:val="18"/>
        </w:rPr>
        <w:t xml:space="preserve"> are true and accura</w:t>
      </w:r>
      <w:r w:rsidRPr="00524469">
        <w:rPr>
          <w:rFonts w:ascii="Calibri" w:hAnsi="Calibri"/>
          <w:sz w:val="20"/>
          <w:szCs w:val="18"/>
        </w:rPr>
        <w:t xml:space="preserve">te.  I also certify that </w:t>
      </w:r>
      <w:r w:rsidR="003C7C9D">
        <w:rPr>
          <w:rFonts w:ascii="Calibri" w:hAnsi="Calibri"/>
          <w:sz w:val="20"/>
          <w:szCs w:val="18"/>
        </w:rPr>
        <w:t>Offeror</w:t>
      </w:r>
      <w:r w:rsidRPr="00524469">
        <w:rPr>
          <w:rFonts w:ascii="Calibri" w:hAnsi="Calibri"/>
          <w:sz w:val="20"/>
          <w:szCs w:val="18"/>
        </w:rPr>
        <w:t xml:space="preserve"> has not knowingly made any false statements in its Proposal.</w:t>
      </w:r>
    </w:p>
    <w:p w14:paraId="79960937" w14:textId="77777777" w:rsidR="00EC32C9" w:rsidRPr="00524469" w:rsidRDefault="00EC32C9" w:rsidP="00EC32C9">
      <w:pPr>
        <w:jc w:val="both"/>
        <w:rPr>
          <w:rFonts w:ascii="Calibri" w:hAnsi="Calibri"/>
          <w:sz w:val="20"/>
          <w:szCs w:val="18"/>
        </w:rPr>
      </w:pPr>
    </w:p>
    <w:p w14:paraId="0BEC6B49" w14:textId="77777777" w:rsidR="00EC32C9" w:rsidRPr="00524469" w:rsidRDefault="00EC32C9" w:rsidP="00EC32C9">
      <w:pPr>
        <w:jc w:val="both"/>
        <w:rPr>
          <w:rFonts w:ascii="Calibri" w:hAnsi="Calibri"/>
          <w:b/>
          <w:sz w:val="20"/>
          <w:szCs w:val="18"/>
        </w:rPr>
      </w:pPr>
      <w:r w:rsidRPr="00524469">
        <w:rPr>
          <w:rFonts w:ascii="Calibri" w:hAnsi="Calibri"/>
          <w:b/>
          <w:sz w:val="20"/>
          <w:szCs w:val="18"/>
        </w:rPr>
        <w:t xml:space="preserve">Certification of Independence </w:t>
      </w:r>
    </w:p>
    <w:p w14:paraId="07DC7D01" w14:textId="77777777" w:rsidR="00EC32C9" w:rsidRPr="00524469" w:rsidRDefault="00EC32C9" w:rsidP="00EC32C9">
      <w:pPr>
        <w:pStyle w:val="Footer"/>
        <w:tabs>
          <w:tab w:val="clear" w:pos="4320"/>
          <w:tab w:val="clear" w:pos="8640"/>
        </w:tabs>
        <w:jc w:val="both"/>
        <w:rPr>
          <w:rFonts w:ascii="Calibri" w:hAnsi="Calibri"/>
          <w:sz w:val="20"/>
          <w:szCs w:val="18"/>
        </w:rPr>
      </w:pPr>
    </w:p>
    <w:p w14:paraId="30B44CA8" w14:textId="04A12575" w:rsidR="00EC32C9" w:rsidRPr="00524469" w:rsidRDefault="00EC32C9" w:rsidP="00EC32C9">
      <w:pPr>
        <w:jc w:val="both"/>
        <w:rPr>
          <w:rFonts w:ascii="Calibri" w:hAnsi="Calibri"/>
          <w:sz w:val="20"/>
          <w:szCs w:val="18"/>
        </w:rPr>
      </w:pPr>
      <w:r w:rsidRPr="00524469">
        <w:rPr>
          <w:rFonts w:ascii="Calibri" w:hAnsi="Calibri"/>
          <w:sz w:val="20"/>
          <w:szCs w:val="18"/>
        </w:rPr>
        <w:t xml:space="preserve">I certify that I am a representative of </w:t>
      </w:r>
      <w:r w:rsidR="003C7C9D">
        <w:rPr>
          <w:rFonts w:ascii="Calibri" w:hAnsi="Calibri"/>
          <w:sz w:val="20"/>
          <w:szCs w:val="18"/>
        </w:rPr>
        <w:t>Offeror</w:t>
      </w:r>
      <w:r w:rsidRPr="00524469">
        <w:rPr>
          <w:rFonts w:ascii="Calibri" w:hAnsi="Calibri"/>
          <w:sz w:val="20"/>
          <w:szCs w:val="18"/>
        </w:rPr>
        <w:t xml:space="preserve"> expressly authorized to make the following certifications in behalf of </w:t>
      </w:r>
      <w:r w:rsidR="003C7C9D">
        <w:rPr>
          <w:rFonts w:ascii="Calibri" w:hAnsi="Calibri"/>
          <w:sz w:val="20"/>
          <w:szCs w:val="18"/>
        </w:rPr>
        <w:t>Offeror</w:t>
      </w:r>
      <w:r w:rsidRPr="00524469">
        <w:rPr>
          <w:rFonts w:ascii="Calibri" w:hAnsi="Calibri"/>
          <w:sz w:val="20"/>
          <w:szCs w:val="18"/>
        </w:rPr>
        <w:t xml:space="preserve">. By submitting a Proposal in response to the RFP, I certify in behalf of the </w:t>
      </w:r>
      <w:r w:rsidR="003C7C9D">
        <w:rPr>
          <w:rFonts w:ascii="Calibri" w:hAnsi="Calibri"/>
          <w:sz w:val="20"/>
          <w:szCs w:val="18"/>
        </w:rPr>
        <w:t>Offeror</w:t>
      </w:r>
      <w:r w:rsidRPr="00524469">
        <w:rPr>
          <w:rFonts w:ascii="Calibri" w:hAnsi="Calibri"/>
          <w:sz w:val="20"/>
          <w:szCs w:val="18"/>
        </w:rPr>
        <w:t xml:space="preserve"> the following: </w:t>
      </w:r>
    </w:p>
    <w:p w14:paraId="0FED92D7" w14:textId="77777777" w:rsidR="00EC32C9" w:rsidRPr="00524469" w:rsidRDefault="00EC32C9" w:rsidP="00EC32C9">
      <w:pPr>
        <w:jc w:val="both"/>
        <w:rPr>
          <w:rFonts w:ascii="Calibri" w:hAnsi="Calibri"/>
          <w:sz w:val="20"/>
          <w:szCs w:val="18"/>
        </w:rPr>
      </w:pPr>
    </w:p>
    <w:p w14:paraId="2826F25C" w14:textId="739C2E30" w:rsidR="00EC32C9" w:rsidRPr="00524469" w:rsidRDefault="00EC32C9" w:rsidP="00EC32C9">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 xml:space="preserve">The Proposal has been developed independently, without consultation, communication or agreement with any employee or consultant to the </w:t>
      </w:r>
      <w:r w:rsidR="00B8524C">
        <w:rPr>
          <w:rFonts w:ascii="Calibri" w:hAnsi="Calibri"/>
          <w:sz w:val="20"/>
          <w:szCs w:val="18"/>
        </w:rPr>
        <w:t>Lead State</w:t>
      </w:r>
      <w:r w:rsidRPr="00524469">
        <w:rPr>
          <w:rFonts w:ascii="Calibri" w:hAnsi="Calibri"/>
          <w:sz w:val="20"/>
          <w:szCs w:val="18"/>
        </w:rPr>
        <w:t xml:space="preserve"> or with any person serving as a member of the evaluation committee.</w:t>
      </w:r>
    </w:p>
    <w:p w14:paraId="792C8C5C" w14:textId="77777777" w:rsidR="00EC32C9" w:rsidRPr="00524469" w:rsidRDefault="00EC32C9" w:rsidP="00EC32C9">
      <w:pPr>
        <w:ind w:left="360" w:firstLine="360"/>
        <w:jc w:val="both"/>
        <w:rPr>
          <w:rFonts w:ascii="Calibri" w:hAnsi="Calibri"/>
          <w:sz w:val="20"/>
          <w:szCs w:val="18"/>
        </w:rPr>
      </w:pPr>
    </w:p>
    <w:p w14:paraId="3D119690" w14:textId="77777777" w:rsidR="00EC32C9" w:rsidRPr="00524469" w:rsidRDefault="00EC32C9" w:rsidP="00EC32C9">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t>The Proposal has been developed independently, without consultation, communication or agreement with any other contractor or parties for the purpose of restricting competition.</w:t>
      </w:r>
    </w:p>
    <w:p w14:paraId="66C9F6CA" w14:textId="77777777" w:rsidR="00EC32C9" w:rsidRPr="00524469" w:rsidRDefault="00EC32C9" w:rsidP="00EC32C9">
      <w:pPr>
        <w:ind w:left="360" w:firstLine="360"/>
        <w:jc w:val="both"/>
        <w:rPr>
          <w:rFonts w:ascii="Calibri" w:hAnsi="Calibri"/>
          <w:sz w:val="20"/>
          <w:szCs w:val="18"/>
        </w:rPr>
      </w:pPr>
    </w:p>
    <w:p w14:paraId="6D0D9379" w14:textId="51F08305" w:rsidR="00EC32C9" w:rsidRPr="00524469" w:rsidRDefault="00EC32C9" w:rsidP="00EC32C9">
      <w:pPr>
        <w:ind w:left="720" w:hanging="360"/>
        <w:jc w:val="both"/>
        <w:rPr>
          <w:rFonts w:ascii="Calibri" w:hAnsi="Calibri"/>
          <w:sz w:val="20"/>
          <w:szCs w:val="18"/>
        </w:rPr>
      </w:pPr>
      <w:r w:rsidRPr="00524469">
        <w:rPr>
          <w:rFonts w:ascii="Calibri" w:hAnsi="Calibri"/>
          <w:sz w:val="20"/>
          <w:szCs w:val="18"/>
        </w:rPr>
        <w:t xml:space="preserve">3.  Unless otherwise required by law, the information found in the Proposal has not been and will not be knowingly disclosed, directly or indirectly prior to </w:t>
      </w:r>
      <w:r w:rsidR="00B8524C">
        <w:rPr>
          <w:rFonts w:ascii="Calibri" w:hAnsi="Calibri"/>
          <w:sz w:val="20"/>
          <w:szCs w:val="18"/>
        </w:rPr>
        <w:t>Lead State</w:t>
      </w:r>
      <w:r w:rsidRPr="00524469">
        <w:rPr>
          <w:rFonts w:ascii="Calibri" w:hAnsi="Calibri"/>
          <w:sz w:val="20"/>
          <w:szCs w:val="18"/>
        </w:rPr>
        <w:t>’s issuance of the Notice of Intent to Award the contract.</w:t>
      </w:r>
    </w:p>
    <w:p w14:paraId="3CDF7EF8" w14:textId="77777777" w:rsidR="00EC32C9" w:rsidRPr="00524469" w:rsidRDefault="00EC32C9" w:rsidP="00EC32C9">
      <w:pPr>
        <w:ind w:left="360" w:firstLine="360"/>
        <w:jc w:val="both"/>
        <w:rPr>
          <w:rFonts w:ascii="Calibri" w:hAnsi="Calibri"/>
          <w:sz w:val="20"/>
          <w:szCs w:val="18"/>
        </w:rPr>
      </w:pPr>
    </w:p>
    <w:p w14:paraId="6516CD3A" w14:textId="1CC83D35" w:rsidR="00EC32C9" w:rsidRPr="00524469" w:rsidRDefault="00EC32C9" w:rsidP="00EC32C9">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t xml:space="preserve">No attempt has been made or will be made by </w:t>
      </w:r>
      <w:r w:rsidR="003C7C9D">
        <w:rPr>
          <w:rFonts w:ascii="Calibri" w:hAnsi="Calibri"/>
          <w:sz w:val="20"/>
          <w:szCs w:val="18"/>
        </w:rPr>
        <w:t xml:space="preserve">Offeror </w:t>
      </w:r>
      <w:r w:rsidRPr="00524469">
        <w:rPr>
          <w:rFonts w:ascii="Calibri" w:hAnsi="Calibri"/>
          <w:sz w:val="20"/>
          <w:szCs w:val="18"/>
        </w:rPr>
        <w:t>to induce any other contractor to submit or not to submit a Proposal for the purpose of restricting competition.</w:t>
      </w:r>
    </w:p>
    <w:p w14:paraId="36CC21CE" w14:textId="77777777" w:rsidR="00EC32C9" w:rsidRPr="00524469" w:rsidRDefault="00EC32C9" w:rsidP="00EC32C9">
      <w:pPr>
        <w:ind w:left="720"/>
        <w:jc w:val="both"/>
        <w:rPr>
          <w:rFonts w:ascii="Calibri" w:hAnsi="Calibri"/>
          <w:sz w:val="20"/>
          <w:szCs w:val="18"/>
        </w:rPr>
      </w:pPr>
    </w:p>
    <w:p w14:paraId="5039BFB7" w14:textId="00520FE8" w:rsidR="00EC32C9" w:rsidRPr="00524469" w:rsidRDefault="00EC32C9" w:rsidP="00EC32C9">
      <w:pPr>
        <w:ind w:left="720" w:hanging="360"/>
        <w:jc w:val="both"/>
        <w:rPr>
          <w:rFonts w:ascii="Calibri" w:hAnsi="Calibri"/>
          <w:sz w:val="20"/>
          <w:szCs w:val="18"/>
        </w:rPr>
      </w:pPr>
      <w:r w:rsidRPr="00524469">
        <w:rPr>
          <w:rFonts w:ascii="Calibri" w:hAnsi="Calibri"/>
          <w:sz w:val="20"/>
          <w:szCs w:val="18"/>
        </w:rPr>
        <w:t xml:space="preserve">5.  No relationship exists or will exist during the contract period between </w:t>
      </w:r>
      <w:r w:rsidR="003C7C9D">
        <w:rPr>
          <w:rFonts w:ascii="Calibri" w:hAnsi="Calibri"/>
          <w:sz w:val="20"/>
          <w:szCs w:val="18"/>
        </w:rPr>
        <w:t>Offeror</w:t>
      </w:r>
      <w:r w:rsidRPr="00524469">
        <w:rPr>
          <w:rFonts w:ascii="Calibri" w:hAnsi="Calibri"/>
          <w:sz w:val="20"/>
          <w:szCs w:val="18"/>
        </w:rPr>
        <w:t xml:space="preserve"> and the </w:t>
      </w:r>
      <w:r w:rsidR="00B8524C">
        <w:rPr>
          <w:rFonts w:ascii="Calibri" w:hAnsi="Calibri"/>
          <w:sz w:val="20"/>
          <w:szCs w:val="18"/>
        </w:rPr>
        <w:t>Lead State</w:t>
      </w:r>
      <w:r w:rsidRPr="00524469">
        <w:rPr>
          <w:rFonts w:ascii="Calibri" w:hAnsi="Calibri"/>
          <w:sz w:val="20"/>
          <w:szCs w:val="18"/>
        </w:rPr>
        <w:t xml:space="preserve"> or any other State agency that interferes with fair competition or constitutes a conflict of interest.</w:t>
      </w:r>
    </w:p>
    <w:p w14:paraId="527CAE30" w14:textId="77777777" w:rsidR="00EC32C9" w:rsidRPr="00524469" w:rsidRDefault="00EC32C9" w:rsidP="00EC32C9">
      <w:pPr>
        <w:ind w:left="720" w:hanging="360"/>
        <w:jc w:val="both"/>
        <w:rPr>
          <w:rFonts w:ascii="Calibri" w:hAnsi="Calibri"/>
          <w:sz w:val="20"/>
          <w:szCs w:val="18"/>
        </w:rPr>
      </w:pPr>
    </w:p>
    <w:p w14:paraId="1433580F" w14:textId="77777777" w:rsidR="00EC32C9" w:rsidRPr="00524469" w:rsidRDefault="00EC32C9" w:rsidP="00EC32C9">
      <w:pPr>
        <w:jc w:val="both"/>
        <w:rPr>
          <w:rFonts w:ascii="Calibri" w:hAnsi="Calibri"/>
          <w:b/>
          <w:sz w:val="20"/>
          <w:szCs w:val="18"/>
        </w:rPr>
      </w:pPr>
      <w:r w:rsidRPr="00524469">
        <w:rPr>
          <w:rFonts w:ascii="Calibri" w:hAnsi="Calibri"/>
          <w:b/>
          <w:sz w:val="20"/>
          <w:szCs w:val="18"/>
        </w:rPr>
        <w:t>Certification Regarding Debarment</w:t>
      </w:r>
    </w:p>
    <w:p w14:paraId="10C5EB27" w14:textId="77777777" w:rsidR="00EC32C9" w:rsidRPr="00524469" w:rsidRDefault="00EC32C9" w:rsidP="00EC32C9">
      <w:pPr>
        <w:pStyle w:val="Footer"/>
        <w:tabs>
          <w:tab w:val="clear" w:pos="4320"/>
          <w:tab w:val="clear" w:pos="8640"/>
        </w:tabs>
        <w:jc w:val="both"/>
        <w:rPr>
          <w:rFonts w:ascii="Calibri" w:hAnsi="Calibri"/>
          <w:sz w:val="20"/>
          <w:szCs w:val="18"/>
        </w:rPr>
      </w:pPr>
    </w:p>
    <w:p w14:paraId="13DAF762" w14:textId="52D5A2F1" w:rsidR="00EC32C9" w:rsidRDefault="00EC32C9" w:rsidP="00EC32C9">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 xml:space="preserve">I certify that, to the best of my knowledge, neither </w:t>
      </w:r>
      <w:r w:rsidR="003C7C9D">
        <w:rPr>
          <w:rFonts w:ascii="Calibri" w:hAnsi="Calibri"/>
          <w:sz w:val="20"/>
          <w:szCs w:val="18"/>
        </w:rPr>
        <w:t>Offeror</w:t>
      </w:r>
      <w:r w:rsidRPr="00524469">
        <w:rPr>
          <w:rFonts w:ascii="Calibri" w:hAnsi="Calibri"/>
          <w:b/>
          <w:sz w:val="20"/>
          <w:szCs w:val="18"/>
        </w:rPr>
        <w:t xml:space="preserve"> </w:t>
      </w:r>
      <w:r w:rsidRPr="00524469">
        <w:rPr>
          <w:rFonts w:ascii="Calibri" w:hAnsi="Calibri"/>
          <w:sz w:val="20"/>
          <w:szCs w:val="18"/>
        </w:rPr>
        <w:t>nor any of its principals: (a) are presently or have been debarred, suspended, proposed for debarment, declared ineligible, or voluntarily excluded from covered transactions by a Federal Agency or State Agency; (b) have within a three</w:t>
      </w:r>
      <w:r w:rsidR="002422DD">
        <w:rPr>
          <w:rFonts w:ascii="Calibri" w:hAnsi="Calibri"/>
          <w:sz w:val="20"/>
          <w:szCs w:val="18"/>
        </w:rPr>
        <w:t>-</w:t>
      </w:r>
      <w:r w:rsidRPr="00524469">
        <w:rPr>
          <w:rFonts w:ascii="Calibri" w:hAnsi="Calibri"/>
          <w:sz w:val="20"/>
          <w:szCs w:val="18"/>
        </w:rPr>
        <w:t>year period preceding this Proposal been convicted of, or had a civil judgment rendered against them for</w:t>
      </w:r>
      <w:r w:rsidR="002422DD">
        <w:rPr>
          <w:rFonts w:ascii="Calibri" w:hAnsi="Calibri"/>
          <w:sz w:val="20"/>
          <w:szCs w:val="18"/>
        </w:rPr>
        <w:t>,</w:t>
      </w:r>
      <w:r w:rsidRPr="00524469">
        <w:rPr>
          <w:rFonts w:ascii="Calibri" w:hAnsi="Calibri"/>
          <w:sz w:val="20"/>
          <w:szCs w:val="18"/>
        </w:rPr>
        <w:t xml:space="preserve"> commission of fraud</w:t>
      </w:r>
      <w:r w:rsidR="002422DD">
        <w:rPr>
          <w:rFonts w:ascii="Calibri" w:hAnsi="Calibri"/>
          <w:sz w:val="20"/>
          <w:szCs w:val="18"/>
        </w:rPr>
        <w:t>;</w:t>
      </w:r>
      <w:r w:rsidR="002422DD" w:rsidRPr="00524469">
        <w:rPr>
          <w:rFonts w:ascii="Calibri" w:hAnsi="Calibri"/>
          <w:sz w:val="20"/>
          <w:szCs w:val="18"/>
        </w:rPr>
        <w:t xml:space="preserve"> </w:t>
      </w:r>
      <w:r w:rsidRPr="00524469">
        <w:rPr>
          <w:rFonts w:ascii="Calibri" w:hAnsi="Calibri"/>
          <w:sz w:val="20"/>
          <w:szCs w:val="18"/>
        </w:rPr>
        <w:t>a criminal offense in connection with obtaining, attempting to obtain, or performing a public (federal, state, or local) transaction or contract under a public transaction</w:t>
      </w:r>
      <w:r w:rsidR="002422DD">
        <w:rPr>
          <w:rFonts w:ascii="Calibri" w:hAnsi="Calibri"/>
          <w:sz w:val="20"/>
          <w:szCs w:val="18"/>
        </w:rPr>
        <w:t xml:space="preserve">; </w:t>
      </w:r>
      <w:r w:rsidRPr="00524469">
        <w:rPr>
          <w:rFonts w:ascii="Calibri" w:hAnsi="Calibri"/>
          <w:sz w:val="20"/>
          <w:szCs w:val="18"/>
        </w:rPr>
        <w:t>violation of antitrust statutes; commission of embezzlement, theft, forgery, falsification or destruction of records</w:t>
      </w:r>
      <w:r w:rsidR="002422DD">
        <w:rPr>
          <w:rFonts w:ascii="Calibri" w:hAnsi="Calibri"/>
          <w:sz w:val="20"/>
          <w:szCs w:val="18"/>
        </w:rPr>
        <w:t>;</w:t>
      </w:r>
      <w:r w:rsidR="002422DD" w:rsidRPr="00524469">
        <w:rPr>
          <w:rFonts w:ascii="Calibri" w:hAnsi="Calibri"/>
          <w:sz w:val="20"/>
          <w:szCs w:val="18"/>
        </w:rPr>
        <w:t xml:space="preserve"> </w:t>
      </w:r>
      <w:r w:rsidRPr="00524469">
        <w:rPr>
          <w:rFonts w:ascii="Calibri" w:hAnsi="Calibri"/>
          <w:sz w:val="20"/>
          <w:szCs w:val="18"/>
        </w:rPr>
        <w:t>making false statements</w:t>
      </w:r>
      <w:r w:rsidR="002422DD">
        <w:rPr>
          <w:rFonts w:ascii="Calibri" w:hAnsi="Calibri"/>
          <w:sz w:val="20"/>
          <w:szCs w:val="18"/>
        </w:rPr>
        <w:t>;</w:t>
      </w:r>
      <w:r w:rsidR="002422DD" w:rsidRPr="00524469">
        <w:rPr>
          <w:rFonts w:ascii="Calibri" w:hAnsi="Calibri"/>
          <w:sz w:val="20"/>
          <w:szCs w:val="18"/>
        </w:rPr>
        <w:t xml:space="preserve"> </w:t>
      </w:r>
      <w:r w:rsidRPr="00524469">
        <w:rPr>
          <w:rFonts w:ascii="Calibri" w:hAnsi="Calibri"/>
          <w:sz w:val="20"/>
          <w:szCs w:val="18"/>
        </w:rPr>
        <w:t xml:space="preserve">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lastRenderedPageBreak/>
        <w:t>of this certification; and (d) have not within a three</w:t>
      </w:r>
      <w:r w:rsidR="002422DD">
        <w:rPr>
          <w:rFonts w:ascii="Calibri" w:hAnsi="Calibri"/>
          <w:sz w:val="20"/>
        </w:rPr>
        <w:t>-</w:t>
      </w:r>
      <w:r w:rsidRPr="00524469">
        <w:rPr>
          <w:rFonts w:ascii="Calibri" w:hAnsi="Calibri"/>
          <w:sz w:val="20"/>
        </w:rPr>
        <w:t>year period preceding this Proposal had one or more public transactions (federal, state, or local) terminated for cause.</w:t>
      </w:r>
    </w:p>
    <w:p w14:paraId="6975AD07" w14:textId="77777777" w:rsidR="003C7C9D" w:rsidRPr="00524469" w:rsidRDefault="003C7C9D" w:rsidP="00EC32C9">
      <w:pPr>
        <w:ind w:left="720" w:hanging="360"/>
        <w:jc w:val="both"/>
        <w:rPr>
          <w:rFonts w:ascii="Calibri" w:hAnsi="Calibri"/>
          <w:sz w:val="20"/>
        </w:rPr>
      </w:pPr>
    </w:p>
    <w:p w14:paraId="525137A1" w14:textId="68D8E445" w:rsidR="00EC32C9" w:rsidRPr="00524469" w:rsidRDefault="00EC32C9" w:rsidP="00EC32C9">
      <w:pPr>
        <w:ind w:left="720" w:hanging="360"/>
        <w:jc w:val="both"/>
        <w:rPr>
          <w:rFonts w:ascii="Calibri" w:hAnsi="Calibri"/>
          <w:sz w:val="20"/>
        </w:rPr>
      </w:pPr>
      <w:r w:rsidRPr="00524469">
        <w:rPr>
          <w:rFonts w:ascii="Calibri" w:hAnsi="Calibri"/>
          <w:sz w:val="20"/>
        </w:rPr>
        <w:tab/>
        <w:t xml:space="preserve">This certification is a material representation of fact upon which the </w:t>
      </w:r>
      <w:r w:rsidR="00B8524C">
        <w:rPr>
          <w:rFonts w:ascii="Calibri" w:hAnsi="Calibri"/>
          <w:sz w:val="20"/>
        </w:rPr>
        <w:t>Lead State</w:t>
      </w:r>
      <w:r w:rsidRPr="00524469">
        <w:rPr>
          <w:rFonts w:ascii="Calibri" w:hAnsi="Calibri"/>
          <w:sz w:val="20"/>
        </w:rPr>
        <w:t xml:space="preserve"> has relied upon when this transaction was entered into.  If it is later determined that </w:t>
      </w:r>
      <w:r w:rsidR="003C7C9D">
        <w:rPr>
          <w:rFonts w:ascii="Calibri" w:hAnsi="Calibri"/>
          <w:sz w:val="20"/>
        </w:rPr>
        <w:t>Offeror</w:t>
      </w:r>
      <w:r w:rsidRPr="00524469">
        <w:rPr>
          <w:rFonts w:ascii="Calibri" w:hAnsi="Calibri"/>
          <w:sz w:val="20"/>
        </w:rPr>
        <w:t xml:space="preserve"> knowingly rendered an erroneous certification, in addition to other remedies available, the </w:t>
      </w:r>
      <w:r w:rsidR="00B8524C">
        <w:rPr>
          <w:rFonts w:ascii="Calibri" w:hAnsi="Calibri"/>
          <w:sz w:val="20"/>
        </w:rPr>
        <w:t>Lead State</w:t>
      </w:r>
      <w:r w:rsidRPr="00524469">
        <w:rPr>
          <w:rFonts w:ascii="Calibri" w:hAnsi="Calibri"/>
          <w:sz w:val="20"/>
        </w:rPr>
        <w:t xml:space="preserve"> may pursue available remedies including suspension, debarment, or termination of the </w:t>
      </w:r>
      <w:r w:rsidR="002422DD">
        <w:rPr>
          <w:rFonts w:ascii="Calibri" w:hAnsi="Calibri"/>
          <w:sz w:val="20"/>
        </w:rPr>
        <w:t>C</w:t>
      </w:r>
      <w:r w:rsidRPr="00524469">
        <w:rPr>
          <w:rFonts w:ascii="Calibri" w:hAnsi="Calibri"/>
          <w:sz w:val="20"/>
        </w:rPr>
        <w:t>ontract.</w:t>
      </w:r>
    </w:p>
    <w:p w14:paraId="10CFEAD7" w14:textId="77777777" w:rsidR="00EC32C9" w:rsidRPr="00032D48" w:rsidRDefault="00EC32C9" w:rsidP="00EC32C9">
      <w:pPr>
        <w:jc w:val="both"/>
        <w:rPr>
          <w:rFonts w:ascii="Calibri" w:hAnsi="Calibri"/>
          <w:sz w:val="18"/>
          <w:szCs w:val="18"/>
        </w:rPr>
      </w:pPr>
    </w:p>
    <w:p w14:paraId="1370FB4C" w14:textId="77777777" w:rsidR="00EC32C9" w:rsidRPr="00524469" w:rsidRDefault="00EC32C9" w:rsidP="00EC32C9">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70654722" w14:textId="77777777" w:rsidR="00EC32C9" w:rsidRPr="00524469" w:rsidRDefault="00EC32C9" w:rsidP="00EC32C9">
      <w:pPr>
        <w:pStyle w:val="Footer"/>
        <w:tabs>
          <w:tab w:val="clear" w:pos="4320"/>
          <w:tab w:val="clear" w:pos="8640"/>
        </w:tabs>
        <w:jc w:val="both"/>
        <w:rPr>
          <w:rFonts w:ascii="Calibri" w:hAnsi="Calibri" w:cs="Arial"/>
          <w:sz w:val="20"/>
          <w:szCs w:val="18"/>
        </w:rPr>
      </w:pPr>
    </w:p>
    <w:p w14:paraId="7866C9DA" w14:textId="759404D5" w:rsidR="00EC32C9" w:rsidRPr="00524469" w:rsidRDefault="003C7C9D" w:rsidP="003C7C9D">
      <w:pPr>
        <w:ind w:left="720" w:hanging="360"/>
        <w:jc w:val="both"/>
        <w:rPr>
          <w:rFonts w:ascii="Calibri" w:hAnsi="Calibri" w:cs="Arial"/>
          <w:sz w:val="20"/>
          <w:szCs w:val="18"/>
        </w:rPr>
      </w:pPr>
      <w:r>
        <w:rPr>
          <w:rFonts w:ascii="Calibri" w:hAnsi="Calibri" w:cs="Arial"/>
          <w:sz w:val="20"/>
          <w:szCs w:val="18"/>
        </w:rPr>
        <w:t>7.</w:t>
      </w:r>
      <w:r>
        <w:rPr>
          <w:rFonts w:ascii="Calibri" w:hAnsi="Calibri" w:cs="Arial"/>
          <w:sz w:val="20"/>
          <w:szCs w:val="18"/>
        </w:rPr>
        <w:tab/>
      </w:r>
      <w:r w:rsidR="00EC32C9" w:rsidRPr="00524469">
        <w:rPr>
          <w:rFonts w:ascii="Calibri" w:hAnsi="Calibri" w:cs="Arial"/>
          <w:sz w:val="20"/>
          <w:szCs w:val="18"/>
        </w:rPr>
        <w:t xml:space="preserve">Pursuant to </w:t>
      </w:r>
      <w:r w:rsidR="00EC32C9" w:rsidRPr="00524469">
        <w:rPr>
          <w:rFonts w:ascii="Calibri" w:hAnsi="Calibri" w:cs="Arial"/>
          <w:i/>
          <w:sz w:val="20"/>
          <w:szCs w:val="18"/>
        </w:rPr>
        <w:t xml:space="preserve">Iowa Code sections 423.2(10) and 423.5(4) </w:t>
      </w:r>
      <w:r w:rsidR="00EC32C9" w:rsidRPr="00524469">
        <w:rPr>
          <w:rFonts w:ascii="Calibri" w:hAnsi="Calibri" w:cs="Arial"/>
          <w:sz w:val="20"/>
          <w:szCs w:val="18"/>
        </w:rPr>
        <w:t xml:space="preserve">a retailer in Iowa or a retailer maintaining a business in Iowa that enters into a contract with a state agency must register, collect, and remit Iowa sales tax and Iowa use tax levied under </w:t>
      </w:r>
      <w:r w:rsidR="00EC32C9" w:rsidRPr="00524469">
        <w:rPr>
          <w:rFonts w:ascii="Calibri" w:hAnsi="Calibri" w:cs="Arial"/>
          <w:i/>
          <w:sz w:val="20"/>
          <w:szCs w:val="18"/>
        </w:rPr>
        <w:t>Iowa Code chapter 423</w:t>
      </w:r>
      <w:r w:rsidR="00EC32C9" w:rsidRPr="00524469">
        <w:rPr>
          <w:rFonts w:ascii="Calibri" w:hAnsi="Calibri" w:cs="Arial"/>
          <w:sz w:val="20"/>
          <w:szCs w:val="18"/>
        </w:rPr>
        <w:t xml:space="preserve"> on all sales of tangible personal property and enumerated services.  The Act also requires </w:t>
      </w:r>
      <w:r>
        <w:rPr>
          <w:rFonts w:ascii="Calibri" w:hAnsi="Calibri" w:cs="Arial"/>
          <w:sz w:val="20"/>
          <w:szCs w:val="18"/>
        </w:rPr>
        <w:t>Offeror</w:t>
      </w:r>
      <w:r w:rsidR="00EC32C9" w:rsidRPr="00524469">
        <w:rPr>
          <w:rFonts w:ascii="Calibri" w:hAnsi="Calibri" w:cs="Arial"/>
          <w:sz w:val="20"/>
          <w:szCs w:val="18"/>
        </w:rPr>
        <w:t>s to certify their compliance with sales tax registration, collection, and remission requirements and provides potential consequences if the certification is false or fraudulent.</w:t>
      </w:r>
    </w:p>
    <w:p w14:paraId="1A5A9C9F" w14:textId="77777777" w:rsidR="00EC32C9" w:rsidRPr="00524469" w:rsidRDefault="00EC32C9" w:rsidP="00EC32C9">
      <w:pPr>
        <w:jc w:val="both"/>
        <w:rPr>
          <w:rFonts w:ascii="Calibri" w:hAnsi="Calibri" w:cs="Arial"/>
          <w:sz w:val="20"/>
          <w:szCs w:val="18"/>
        </w:rPr>
      </w:pPr>
    </w:p>
    <w:p w14:paraId="21372CF2" w14:textId="3A6A7E53" w:rsidR="00EC32C9" w:rsidRPr="00524469" w:rsidRDefault="00EC32C9" w:rsidP="00EC32C9">
      <w:pPr>
        <w:ind w:left="720"/>
        <w:jc w:val="both"/>
        <w:rPr>
          <w:rFonts w:ascii="Calibri" w:hAnsi="Calibri" w:cs="Arial"/>
          <w:sz w:val="20"/>
          <w:szCs w:val="18"/>
        </w:rPr>
      </w:pPr>
      <w:r w:rsidRPr="00524469">
        <w:rPr>
          <w:rFonts w:ascii="Calibri" w:hAnsi="Calibri" w:cs="Arial"/>
          <w:sz w:val="20"/>
          <w:szCs w:val="18"/>
        </w:rPr>
        <w:t xml:space="preserve">By submitting a Proposal in response to the RFP, the </w:t>
      </w:r>
      <w:r w:rsidR="003C7C9D">
        <w:rPr>
          <w:rFonts w:ascii="Calibri" w:hAnsi="Calibri" w:cs="Arial"/>
          <w:sz w:val="20"/>
          <w:szCs w:val="18"/>
        </w:rPr>
        <w:t>O</w:t>
      </w:r>
      <w:r w:rsidR="001E61A1">
        <w:rPr>
          <w:rFonts w:ascii="Calibri" w:hAnsi="Calibri" w:cs="Arial"/>
          <w:sz w:val="20"/>
          <w:szCs w:val="18"/>
        </w:rPr>
        <w:t>f</w:t>
      </w:r>
      <w:r w:rsidR="003C7C9D">
        <w:rPr>
          <w:rFonts w:ascii="Calibri" w:hAnsi="Calibri" w:cs="Arial"/>
          <w:sz w:val="20"/>
          <w:szCs w:val="18"/>
        </w:rPr>
        <w:t>feror</w:t>
      </w:r>
      <w:r w:rsidRPr="00524469">
        <w:rPr>
          <w:rFonts w:ascii="Calibri" w:hAnsi="Calibri" w:cs="Arial"/>
          <w:sz w:val="20"/>
          <w:szCs w:val="18"/>
        </w:rPr>
        <w:t xml:space="preserve"> certifies the following:  (check the applicable box)</w:t>
      </w:r>
    </w:p>
    <w:p w14:paraId="5CC407B2" w14:textId="77777777" w:rsidR="00EC32C9" w:rsidRPr="00524469" w:rsidRDefault="00EC32C9" w:rsidP="00EC32C9">
      <w:pPr>
        <w:jc w:val="both"/>
        <w:rPr>
          <w:rFonts w:ascii="Calibri" w:hAnsi="Calibri" w:cs="Arial"/>
          <w:sz w:val="20"/>
          <w:szCs w:val="18"/>
        </w:rPr>
      </w:pPr>
    </w:p>
    <w:p w14:paraId="676811F3" w14:textId="03B03CC7" w:rsidR="00EC32C9" w:rsidRPr="00524469" w:rsidRDefault="003C7C9D" w:rsidP="008E561A">
      <w:pPr>
        <w:widowControl/>
        <w:numPr>
          <w:ilvl w:val="0"/>
          <w:numId w:val="22"/>
        </w:numPr>
        <w:autoSpaceDE/>
        <w:autoSpaceDN/>
        <w:adjustRightInd/>
        <w:ind w:hanging="360"/>
        <w:jc w:val="both"/>
        <w:rPr>
          <w:rFonts w:ascii="Calibri" w:hAnsi="Calibri" w:cs="Arial"/>
          <w:sz w:val="20"/>
          <w:szCs w:val="18"/>
        </w:rPr>
      </w:pPr>
      <w:r>
        <w:rPr>
          <w:rFonts w:ascii="Calibri" w:hAnsi="Calibri" w:cs="Arial"/>
          <w:sz w:val="20"/>
          <w:szCs w:val="18"/>
        </w:rPr>
        <w:t>Offeror</w:t>
      </w:r>
      <w:r w:rsidR="00EC32C9" w:rsidRPr="00524469">
        <w:rPr>
          <w:rFonts w:ascii="Calibri" w:hAnsi="Calibri" w:cs="Arial"/>
          <w:sz w:val="20"/>
          <w:szCs w:val="18"/>
        </w:rPr>
        <w:t xml:space="preserve"> is registered with the Iowa Department of Revenue, collects, and remits Iowa sales and use taxes as required by </w:t>
      </w:r>
      <w:r w:rsidR="00EC32C9" w:rsidRPr="00524469">
        <w:rPr>
          <w:rFonts w:ascii="Calibri" w:hAnsi="Calibri" w:cs="Arial"/>
          <w:i/>
          <w:sz w:val="20"/>
          <w:szCs w:val="18"/>
        </w:rPr>
        <w:t>Iowa Code Chapter 423</w:t>
      </w:r>
      <w:r w:rsidR="00EC32C9" w:rsidRPr="00524469">
        <w:rPr>
          <w:rFonts w:ascii="Calibri" w:hAnsi="Calibri" w:cs="Arial"/>
          <w:sz w:val="20"/>
          <w:szCs w:val="18"/>
        </w:rPr>
        <w:t>; or</w:t>
      </w:r>
    </w:p>
    <w:p w14:paraId="1E8592C3" w14:textId="77777777" w:rsidR="00EC32C9" w:rsidRPr="00524469" w:rsidRDefault="00EC32C9" w:rsidP="00EC32C9">
      <w:pPr>
        <w:ind w:left="360" w:hanging="360"/>
        <w:jc w:val="both"/>
        <w:rPr>
          <w:rFonts w:ascii="Calibri" w:hAnsi="Calibri" w:cs="Arial"/>
          <w:sz w:val="20"/>
          <w:szCs w:val="18"/>
        </w:rPr>
      </w:pPr>
    </w:p>
    <w:p w14:paraId="055C0382" w14:textId="227D1B02" w:rsidR="00EC32C9" w:rsidRPr="00524469" w:rsidRDefault="003C7C9D" w:rsidP="008E561A">
      <w:pPr>
        <w:widowControl/>
        <w:numPr>
          <w:ilvl w:val="0"/>
          <w:numId w:val="22"/>
        </w:numPr>
        <w:autoSpaceDE/>
        <w:autoSpaceDN/>
        <w:adjustRightInd/>
        <w:ind w:hanging="360"/>
        <w:jc w:val="both"/>
        <w:rPr>
          <w:rFonts w:ascii="Calibri" w:hAnsi="Calibri" w:cs="Arial"/>
          <w:b/>
          <w:sz w:val="20"/>
          <w:szCs w:val="18"/>
        </w:rPr>
      </w:pPr>
      <w:r>
        <w:rPr>
          <w:rFonts w:ascii="Calibri" w:hAnsi="Calibri" w:cs="Arial"/>
          <w:sz w:val="20"/>
          <w:szCs w:val="18"/>
        </w:rPr>
        <w:t>Offeror</w:t>
      </w:r>
      <w:r w:rsidR="00EC32C9" w:rsidRPr="00524469">
        <w:rPr>
          <w:rFonts w:ascii="Calibri" w:hAnsi="Calibri" w:cs="Arial"/>
          <w:sz w:val="20"/>
          <w:szCs w:val="18"/>
        </w:rPr>
        <w:t xml:space="preserve"> is not a “retailer” or a “retailer maintaining a place of business in this state” as those terms are defined in </w:t>
      </w:r>
      <w:r w:rsidR="00EC32C9" w:rsidRPr="00524469">
        <w:rPr>
          <w:rFonts w:ascii="Calibri" w:hAnsi="Calibri" w:cs="Arial"/>
          <w:i/>
          <w:sz w:val="20"/>
          <w:szCs w:val="18"/>
        </w:rPr>
        <w:t>Iowa Code subsections 423.1(47) and (48)</w:t>
      </w:r>
      <w:r w:rsidR="00EC32C9" w:rsidRPr="00524469">
        <w:rPr>
          <w:rFonts w:ascii="Calibri" w:hAnsi="Calibri" w:cs="Arial"/>
          <w:sz w:val="20"/>
          <w:szCs w:val="18"/>
        </w:rPr>
        <w:t>.</w:t>
      </w:r>
    </w:p>
    <w:p w14:paraId="35FF3C56" w14:textId="77777777" w:rsidR="00EC32C9" w:rsidRPr="00524469" w:rsidRDefault="00EC32C9" w:rsidP="00EC32C9">
      <w:pPr>
        <w:jc w:val="both"/>
        <w:rPr>
          <w:rFonts w:ascii="Calibri" w:hAnsi="Calibri" w:cs="Arial"/>
          <w:b/>
          <w:sz w:val="20"/>
          <w:szCs w:val="18"/>
        </w:rPr>
      </w:pPr>
    </w:p>
    <w:p w14:paraId="1BBA8C3B" w14:textId="3481E1EF" w:rsidR="00EC32C9" w:rsidRPr="00524469" w:rsidRDefault="003C7C9D" w:rsidP="00EC32C9">
      <w:pPr>
        <w:ind w:left="720"/>
        <w:jc w:val="both"/>
        <w:rPr>
          <w:rFonts w:ascii="Calibri" w:hAnsi="Calibri" w:cs="Arial"/>
          <w:sz w:val="20"/>
          <w:szCs w:val="18"/>
        </w:rPr>
      </w:pPr>
      <w:r>
        <w:rPr>
          <w:rFonts w:ascii="Calibri" w:hAnsi="Calibri" w:cs="Arial"/>
          <w:sz w:val="20"/>
          <w:szCs w:val="18"/>
        </w:rPr>
        <w:t>Offeror</w:t>
      </w:r>
      <w:r w:rsidR="00EC32C9" w:rsidRPr="00524469">
        <w:rPr>
          <w:rFonts w:ascii="Calibri" w:hAnsi="Calibri" w:cs="Arial"/>
          <w:sz w:val="20"/>
          <w:szCs w:val="18"/>
        </w:rPr>
        <w:t xml:space="preserve"> also acknowledges that the </w:t>
      </w:r>
      <w:r w:rsidR="00B8524C">
        <w:rPr>
          <w:rFonts w:ascii="Calibri" w:hAnsi="Calibri"/>
          <w:bCs/>
          <w:sz w:val="20"/>
          <w:szCs w:val="18"/>
        </w:rPr>
        <w:t>Lead State</w:t>
      </w:r>
      <w:r w:rsidR="00EC32C9" w:rsidRPr="00524469">
        <w:rPr>
          <w:rFonts w:ascii="Calibri" w:hAnsi="Calibri"/>
          <w:b/>
          <w:bCs/>
          <w:sz w:val="20"/>
          <w:szCs w:val="18"/>
        </w:rPr>
        <w:t xml:space="preserve"> </w:t>
      </w:r>
      <w:r w:rsidR="00EC32C9" w:rsidRPr="00524469">
        <w:rPr>
          <w:rFonts w:ascii="Calibri" w:hAnsi="Calibri" w:cs="Arial"/>
          <w:sz w:val="20"/>
          <w:szCs w:val="18"/>
        </w:rPr>
        <w:t xml:space="preserve">may declare the </w:t>
      </w:r>
      <w:r>
        <w:rPr>
          <w:rFonts w:ascii="Calibri" w:hAnsi="Calibri" w:cs="Arial"/>
          <w:sz w:val="20"/>
          <w:szCs w:val="18"/>
        </w:rPr>
        <w:t>Offeror</w:t>
      </w:r>
      <w:r w:rsidR="00EC32C9" w:rsidRPr="00524469">
        <w:rPr>
          <w:rFonts w:ascii="Calibri" w:hAnsi="Calibri" w:cs="Arial"/>
          <w:sz w:val="20"/>
          <w:szCs w:val="18"/>
        </w:rPr>
        <w:t xml:space="preserve">’s Proposal or resulting </w:t>
      </w:r>
      <w:r w:rsidR="002422DD">
        <w:rPr>
          <w:rFonts w:ascii="Calibri" w:hAnsi="Calibri" w:cs="Arial"/>
          <w:sz w:val="20"/>
          <w:szCs w:val="18"/>
        </w:rPr>
        <w:t>C</w:t>
      </w:r>
      <w:r w:rsidR="00EC32C9" w:rsidRPr="00524469">
        <w:rPr>
          <w:rFonts w:ascii="Calibri" w:hAnsi="Calibri" w:cs="Arial"/>
          <w:sz w:val="20"/>
          <w:szCs w:val="18"/>
        </w:rPr>
        <w:t xml:space="preserve">ontract void if the above certification is false.  The </w:t>
      </w:r>
      <w:r>
        <w:rPr>
          <w:rFonts w:ascii="Calibri" w:hAnsi="Calibri" w:cs="Arial"/>
          <w:sz w:val="20"/>
          <w:szCs w:val="18"/>
        </w:rPr>
        <w:t>Offeror</w:t>
      </w:r>
      <w:r w:rsidR="00EC32C9" w:rsidRPr="00524469">
        <w:rPr>
          <w:rFonts w:ascii="Calibri" w:hAnsi="Calibri" w:cs="Arial"/>
          <w:b/>
          <w:sz w:val="20"/>
          <w:szCs w:val="18"/>
        </w:rPr>
        <w:t xml:space="preserve"> </w:t>
      </w:r>
      <w:r w:rsidR="00EC32C9" w:rsidRPr="00524469">
        <w:rPr>
          <w:rFonts w:ascii="Calibri" w:hAnsi="Calibri" w:cs="Arial"/>
          <w:sz w:val="20"/>
          <w:szCs w:val="18"/>
        </w:rPr>
        <w:t xml:space="preserve">also understands that fraudulent certification may result in the </w:t>
      </w:r>
      <w:r w:rsidR="00B8524C">
        <w:rPr>
          <w:rFonts w:ascii="Calibri" w:hAnsi="Calibri"/>
          <w:bCs/>
          <w:sz w:val="20"/>
          <w:szCs w:val="18"/>
        </w:rPr>
        <w:t>Lead State</w:t>
      </w:r>
      <w:r w:rsidR="00EC32C9" w:rsidRPr="00524469">
        <w:rPr>
          <w:rFonts w:ascii="Calibri" w:hAnsi="Calibri" w:cs="Arial"/>
          <w:sz w:val="20"/>
          <w:szCs w:val="18"/>
        </w:rPr>
        <w:t xml:space="preserve"> or its representative filing for damages for breach of contract in additional to other remedies available to </w:t>
      </w:r>
      <w:r w:rsidR="00B8524C">
        <w:rPr>
          <w:rFonts w:ascii="Calibri" w:hAnsi="Calibri"/>
          <w:bCs/>
          <w:sz w:val="20"/>
          <w:szCs w:val="18"/>
        </w:rPr>
        <w:t>Lead State</w:t>
      </w:r>
      <w:r w:rsidR="00EC32C9" w:rsidRPr="00524469">
        <w:rPr>
          <w:rFonts w:ascii="Calibri" w:hAnsi="Calibri"/>
          <w:bCs/>
          <w:sz w:val="20"/>
          <w:szCs w:val="18"/>
        </w:rPr>
        <w:t>.</w:t>
      </w:r>
    </w:p>
    <w:p w14:paraId="5EA276DE" w14:textId="77777777" w:rsidR="00EC32C9" w:rsidRPr="00524469" w:rsidRDefault="00EC32C9" w:rsidP="00EC32C9">
      <w:pPr>
        <w:ind w:left="72"/>
        <w:jc w:val="both"/>
        <w:rPr>
          <w:rFonts w:ascii="Calibri" w:hAnsi="Calibri"/>
          <w:sz w:val="20"/>
          <w:szCs w:val="18"/>
        </w:rPr>
      </w:pPr>
    </w:p>
    <w:p w14:paraId="19B70EC6" w14:textId="77777777" w:rsidR="00EC32C9" w:rsidRPr="00524469" w:rsidRDefault="00EC32C9" w:rsidP="00EC32C9">
      <w:pPr>
        <w:jc w:val="both"/>
        <w:rPr>
          <w:rFonts w:ascii="Calibri" w:hAnsi="Calibri" w:cs="Arial"/>
          <w:sz w:val="20"/>
          <w:szCs w:val="18"/>
        </w:rPr>
      </w:pPr>
      <w:r w:rsidRPr="00524469">
        <w:rPr>
          <w:rFonts w:ascii="Calibri" w:hAnsi="Calibri" w:cs="Arial"/>
          <w:sz w:val="20"/>
          <w:szCs w:val="18"/>
        </w:rPr>
        <w:t>Sincerely,</w:t>
      </w:r>
    </w:p>
    <w:p w14:paraId="1EBE7987" w14:textId="77777777" w:rsidR="00EC32C9" w:rsidRPr="00032D48" w:rsidRDefault="00EC32C9" w:rsidP="00EC32C9">
      <w:pPr>
        <w:jc w:val="both"/>
        <w:rPr>
          <w:rFonts w:ascii="Calibri" w:hAnsi="Calibri" w:cs="Arial"/>
          <w:sz w:val="18"/>
          <w:szCs w:val="18"/>
        </w:rPr>
      </w:pPr>
    </w:p>
    <w:p w14:paraId="0C490158" w14:textId="77777777" w:rsidR="00EC32C9" w:rsidRPr="00032D48" w:rsidRDefault="00EC32C9" w:rsidP="00EC32C9">
      <w:pPr>
        <w:jc w:val="both"/>
        <w:rPr>
          <w:rFonts w:ascii="Calibri" w:hAnsi="Calibri" w:cs="Arial"/>
          <w:sz w:val="18"/>
          <w:szCs w:val="18"/>
        </w:rPr>
      </w:pPr>
    </w:p>
    <w:p w14:paraId="67C54384" w14:textId="77777777" w:rsidR="00EC32C9" w:rsidRPr="00985D34" w:rsidRDefault="00EC32C9" w:rsidP="00EC32C9">
      <w:pPr>
        <w:jc w:val="both"/>
        <w:rPr>
          <w:rFonts w:ascii="Calibri" w:hAnsi="Calibri" w:cs="Calibri"/>
          <w:sz w:val="20"/>
        </w:rPr>
      </w:pPr>
    </w:p>
    <w:p w14:paraId="15BC01C9" w14:textId="77777777" w:rsidR="00EC32C9" w:rsidRPr="00985D34" w:rsidRDefault="00EC32C9" w:rsidP="00EC32C9">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689D45E6" w14:textId="77777777" w:rsidR="00EC32C9" w:rsidRPr="00985D34" w:rsidRDefault="00EC32C9" w:rsidP="00EC32C9">
      <w:pPr>
        <w:jc w:val="both"/>
        <w:rPr>
          <w:rFonts w:ascii="Calibri" w:hAnsi="Calibri" w:cs="Calibri"/>
          <w:b/>
          <w:sz w:val="20"/>
        </w:rPr>
      </w:pPr>
      <w:r w:rsidRPr="00985D34">
        <w:rPr>
          <w:rFonts w:ascii="Calibri" w:hAnsi="Calibri" w:cs="Calibri"/>
          <w:b/>
          <w:sz w:val="20"/>
        </w:rPr>
        <w:t>Signature</w:t>
      </w:r>
    </w:p>
    <w:p w14:paraId="748F6623" w14:textId="77777777" w:rsidR="00EC32C9" w:rsidRPr="00985D34" w:rsidRDefault="00EC32C9" w:rsidP="00EC32C9">
      <w:pPr>
        <w:jc w:val="both"/>
        <w:rPr>
          <w:rFonts w:ascii="Calibri" w:hAnsi="Calibri" w:cs="Calibri"/>
          <w:sz w:val="20"/>
        </w:rPr>
      </w:pPr>
    </w:p>
    <w:p w14:paraId="3C4E47E6" w14:textId="77777777" w:rsidR="00EC32C9" w:rsidRPr="00985D34" w:rsidRDefault="00EC32C9" w:rsidP="00EC32C9">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22290DB6" w14:textId="77777777" w:rsidR="00EC32C9" w:rsidRPr="00985D34" w:rsidRDefault="00EC32C9" w:rsidP="00EC32C9">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1BFFB9B7" w14:textId="77777777" w:rsidR="00EC32C9" w:rsidRPr="00032D48" w:rsidRDefault="00EC32C9" w:rsidP="00EC32C9">
      <w:pPr>
        <w:jc w:val="both"/>
        <w:rPr>
          <w:rFonts w:ascii="Calibri" w:hAnsi="Calibri"/>
          <w:sz w:val="18"/>
          <w:szCs w:val="18"/>
        </w:rPr>
      </w:pPr>
    </w:p>
    <w:p w14:paraId="3C84569B" w14:textId="77777777" w:rsidR="00EC32C9" w:rsidRPr="009E13BD" w:rsidRDefault="00EC32C9" w:rsidP="00EC32C9">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3BFB49D5" w14:textId="77777777" w:rsidR="00EC32C9" w:rsidRPr="009E13BD" w:rsidRDefault="00EC32C9" w:rsidP="00EC32C9">
      <w:pPr>
        <w:jc w:val="center"/>
        <w:rPr>
          <w:rFonts w:ascii="Calibri" w:hAnsi="Calibri"/>
          <w:b/>
          <w:sz w:val="22"/>
          <w:szCs w:val="22"/>
        </w:rPr>
      </w:pPr>
      <w:r w:rsidRPr="009E13BD">
        <w:rPr>
          <w:rFonts w:ascii="Calibri" w:hAnsi="Calibri"/>
          <w:b/>
          <w:sz w:val="22"/>
          <w:szCs w:val="22"/>
        </w:rPr>
        <w:t>Authorization to Release Information Letter</w:t>
      </w:r>
    </w:p>
    <w:p w14:paraId="324C3BD5" w14:textId="6EE36A49" w:rsidR="00EC32C9" w:rsidRPr="00032D48" w:rsidRDefault="00EC32C9" w:rsidP="00EC32C9">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w:t>
      </w:r>
      <w:r w:rsidR="0075607F">
        <w:rPr>
          <w:rFonts w:ascii="Calibri" w:hAnsi="Calibri"/>
          <w:b/>
          <w:color w:val="FF0000"/>
          <w:sz w:val="18"/>
          <w:szCs w:val="18"/>
        </w:rPr>
        <w:t>3</w:t>
      </w:r>
      <w:r w:rsidRPr="00032D48">
        <w:rPr>
          <w:rFonts w:ascii="Calibri" w:hAnsi="Calibri"/>
          <w:b/>
          <w:color w:val="FF0000"/>
          <w:sz w:val="18"/>
          <w:szCs w:val="18"/>
        </w:rPr>
        <w:t>.1</w:t>
      </w:r>
      <w:r w:rsidR="0075607F">
        <w:rPr>
          <w:rFonts w:ascii="Calibri" w:hAnsi="Calibri"/>
          <w:b/>
          <w:color w:val="FF0000"/>
          <w:sz w:val="18"/>
          <w:szCs w:val="18"/>
        </w:rPr>
        <w:t>2</w:t>
      </w:r>
      <w:r w:rsidRPr="00032D48">
        <w:rPr>
          <w:rFonts w:ascii="Calibri" w:hAnsi="Calibri"/>
          <w:b/>
          <w:color w:val="FF0000"/>
          <w:sz w:val="18"/>
          <w:szCs w:val="18"/>
        </w:rPr>
        <w:t>.</w:t>
      </w:r>
    </w:p>
    <w:p w14:paraId="31A030D9" w14:textId="77777777" w:rsidR="00EC32C9" w:rsidRPr="00032D48" w:rsidRDefault="00EC32C9" w:rsidP="00EC32C9">
      <w:pPr>
        <w:ind w:left="72"/>
        <w:jc w:val="both"/>
        <w:rPr>
          <w:rFonts w:ascii="Calibri" w:hAnsi="Calibri"/>
          <w:b/>
          <w:sz w:val="18"/>
          <w:szCs w:val="18"/>
        </w:rPr>
      </w:pPr>
      <w:r w:rsidRPr="00032D48">
        <w:rPr>
          <w:rFonts w:ascii="Calibri" w:hAnsi="Calibri"/>
          <w:b/>
          <w:sz w:val="18"/>
          <w:szCs w:val="18"/>
        </w:rPr>
        <w:t xml:space="preserve"> </w:t>
      </w:r>
    </w:p>
    <w:p w14:paraId="697EBFD5" w14:textId="77777777" w:rsidR="00EC32C9" w:rsidRPr="00882BD4" w:rsidRDefault="00EC32C9" w:rsidP="00EC32C9">
      <w:pPr>
        <w:jc w:val="both"/>
        <w:rPr>
          <w:rFonts w:ascii="Calibri" w:hAnsi="Calibri"/>
          <w:b/>
          <w:color w:val="FF0000"/>
          <w:sz w:val="20"/>
        </w:rPr>
      </w:pPr>
      <w:r w:rsidRPr="00882BD4">
        <w:rPr>
          <w:rFonts w:ascii="Calibri" w:hAnsi="Calibri"/>
          <w:b/>
          <w:color w:val="FF0000"/>
          <w:sz w:val="20"/>
        </w:rPr>
        <w:t>[Date]</w:t>
      </w:r>
    </w:p>
    <w:p w14:paraId="3E9247C3" w14:textId="77777777" w:rsidR="00EC32C9" w:rsidRPr="00524469" w:rsidRDefault="00EC32C9" w:rsidP="00EC32C9">
      <w:pPr>
        <w:jc w:val="both"/>
        <w:rPr>
          <w:rFonts w:ascii="Calibri" w:hAnsi="Calibri"/>
          <w:sz w:val="20"/>
        </w:rPr>
      </w:pPr>
    </w:p>
    <w:p w14:paraId="0CD7E793" w14:textId="20DC7E06" w:rsidR="00EC32C9" w:rsidRPr="00EC32C9" w:rsidRDefault="00EC32C9" w:rsidP="00EC32C9">
      <w:pPr>
        <w:pStyle w:val="Footer"/>
        <w:tabs>
          <w:tab w:val="clear" w:pos="4320"/>
          <w:tab w:val="clear" w:pos="8640"/>
        </w:tabs>
        <w:rPr>
          <w:rFonts w:ascii="Calibri" w:hAnsi="Calibri"/>
          <w:sz w:val="20"/>
        </w:rPr>
      </w:pPr>
      <w:r w:rsidRPr="00EC32C9">
        <w:rPr>
          <w:rFonts w:ascii="Calibri" w:hAnsi="Calibri"/>
          <w:noProof/>
          <w:sz w:val="20"/>
        </w:rPr>
        <w:t>Nancy Wheelock</w:t>
      </w:r>
      <w:r w:rsidRPr="00EC32C9">
        <w:rPr>
          <w:rFonts w:ascii="Calibri" w:hAnsi="Calibri"/>
          <w:sz w:val="20"/>
        </w:rPr>
        <w:t xml:space="preserve">, </w:t>
      </w:r>
      <w:r w:rsidR="00DD390B">
        <w:rPr>
          <w:rFonts w:ascii="Calibri" w:hAnsi="Calibri"/>
          <w:sz w:val="20"/>
        </w:rPr>
        <w:t xml:space="preserve">Lead State Contract Administrator and </w:t>
      </w:r>
      <w:r w:rsidRPr="00EC32C9">
        <w:rPr>
          <w:rFonts w:ascii="Calibri" w:hAnsi="Calibri"/>
          <w:sz w:val="20"/>
        </w:rPr>
        <w:t>Issuing Officer</w:t>
      </w:r>
    </w:p>
    <w:p w14:paraId="51DB9CD0" w14:textId="2C8D602B" w:rsidR="00EC32C9" w:rsidRDefault="00EC32C9" w:rsidP="00EC32C9">
      <w:pPr>
        <w:rPr>
          <w:rFonts w:ascii="Calibri" w:hAnsi="Calibri"/>
          <w:bCs/>
          <w:noProof/>
          <w:sz w:val="20"/>
        </w:rPr>
      </w:pPr>
      <w:r>
        <w:rPr>
          <w:rFonts w:ascii="Calibri" w:hAnsi="Calibri"/>
          <w:bCs/>
          <w:noProof/>
          <w:sz w:val="20"/>
        </w:rPr>
        <w:t>Iowa Department of Administrative Service</w:t>
      </w:r>
    </w:p>
    <w:p w14:paraId="55DA2369" w14:textId="4509EEBE" w:rsidR="00EC32C9" w:rsidRDefault="00EC32C9" w:rsidP="00EC32C9">
      <w:pPr>
        <w:rPr>
          <w:rFonts w:ascii="Calibri" w:hAnsi="Calibri"/>
          <w:bCs/>
          <w:noProof/>
          <w:sz w:val="20"/>
        </w:rPr>
      </w:pPr>
      <w:r>
        <w:rPr>
          <w:rFonts w:ascii="Calibri" w:hAnsi="Calibri"/>
          <w:bCs/>
          <w:noProof/>
          <w:sz w:val="20"/>
        </w:rPr>
        <w:t>1305 E. Walnut Street</w:t>
      </w:r>
    </w:p>
    <w:p w14:paraId="46AF101C" w14:textId="2918D06F" w:rsidR="00EC32C9" w:rsidRPr="00EC32C9" w:rsidRDefault="00EC32C9" w:rsidP="00EC32C9">
      <w:pPr>
        <w:rPr>
          <w:rFonts w:ascii="Calibri" w:hAnsi="Calibri"/>
          <w:sz w:val="20"/>
        </w:rPr>
      </w:pPr>
      <w:r>
        <w:rPr>
          <w:rFonts w:ascii="Calibri" w:hAnsi="Calibri"/>
          <w:bCs/>
          <w:noProof/>
          <w:sz w:val="20"/>
        </w:rPr>
        <w:t>Des Moines, IA 50319</w:t>
      </w:r>
    </w:p>
    <w:p w14:paraId="4D57DAC3" w14:textId="77777777" w:rsidR="00EC32C9" w:rsidRPr="00524469" w:rsidRDefault="00EC32C9" w:rsidP="00EC32C9">
      <w:pPr>
        <w:jc w:val="both"/>
        <w:rPr>
          <w:rFonts w:ascii="Calibri" w:hAnsi="Calibri"/>
          <w:sz w:val="20"/>
        </w:rPr>
      </w:pPr>
    </w:p>
    <w:p w14:paraId="3E705876" w14:textId="37D87466" w:rsidR="00EC32C9" w:rsidRPr="00EC32C9" w:rsidRDefault="00EC32C9" w:rsidP="00EC32C9">
      <w:pPr>
        <w:rPr>
          <w:rFonts w:ascii="Calibri" w:hAnsi="Calibri"/>
          <w:sz w:val="20"/>
        </w:rPr>
      </w:pPr>
      <w:r w:rsidRPr="00EC32C9">
        <w:rPr>
          <w:rFonts w:ascii="Calibri" w:hAnsi="Calibri"/>
          <w:sz w:val="20"/>
        </w:rPr>
        <w:t xml:space="preserve">Re: </w:t>
      </w:r>
      <w:r w:rsidRPr="00EC32C9">
        <w:rPr>
          <w:rFonts w:ascii="Calibri" w:hAnsi="Calibri"/>
          <w:noProof/>
          <w:sz w:val="20"/>
        </w:rPr>
        <w:t xml:space="preserve">RFP1118005083 - </w:t>
      </w:r>
      <w:r w:rsidRPr="00EC32C9">
        <w:rPr>
          <w:rFonts w:ascii="Calibri" w:hAnsi="Calibri"/>
          <w:sz w:val="20"/>
        </w:rPr>
        <w:t>AUTHORIZATION TO RELEASE INFORMATION</w:t>
      </w:r>
    </w:p>
    <w:p w14:paraId="76FE76BD" w14:textId="77777777" w:rsidR="00EC32C9" w:rsidRPr="00EC32C9" w:rsidRDefault="00EC32C9" w:rsidP="00EC32C9">
      <w:pPr>
        <w:jc w:val="both"/>
        <w:rPr>
          <w:rFonts w:ascii="Calibri" w:hAnsi="Calibri"/>
          <w:sz w:val="20"/>
        </w:rPr>
      </w:pPr>
    </w:p>
    <w:p w14:paraId="1B1E22A1" w14:textId="6E71678C" w:rsidR="00EC32C9" w:rsidRPr="00EC32C9" w:rsidRDefault="00EC32C9" w:rsidP="00EC32C9">
      <w:pPr>
        <w:jc w:val="both"/>
        <w:rPr>
          <w:rFonts w:ascii="Calibri" w:hAnsi="Calibri"/>
          <w:sz w:val="20"/>
        </w:rPr>
      </w:pPr>
      <w:r w:rsidRPr="00EC32C9">
        <w:rPr>
          <w:rFonts w:ascii="Calibri" w:hAnsi="Calibri"/>
          <w:sz w:val="20"/>
        </w:rPr>
        <w:t>Dear Nancy:</w:t>
      </w:r>
    </w:p>
    <w:p w14:paraId="6E23389A" w14:textId="23483D88" w:rsidR="00EC32C9" w:rsidRPr="00524469" w:rsidRDefault="003C7C9D" w:rsidP="003C7C9D">
      <w:pPr>
        <w:pStyle w:val="Footer"/>
        <w:tabs>
          <w:tab w:val="clear" w:pos="4320"/>
          <w:tab w:val="clear" w:pos="8640"/>
          <w:tab w:val="left" w:pos="1233"/>
        </w:tabs>
        <w:jc w:val="both"/>
        <w:rPr>
          <w:rFonts w:ascii="Calibri" w:hAnsi="Calibri"/>
          <w:sz w:val="20"/>
        </w:rPr>
      </w:pPr>
      <w:r>
        <w:rPr>
          <w:rFonts w:ascii="Calibri" w:hAnsi="Calibri"/>
          <w:sz w:val="20"/>
        </w:rPr>
        <w:tab/>
      </w:r>
    </w:p>
    <w:p w14:paraId="583F5C09" w14:textId="472FE0F2" w:rsidR="00EC32C9" w:rsidRPr="00524469" w:rsidRDefault="00EC32C9" w:rsidP="00EC32C9">
      <w:pPr>
        <w:jc w:val="both"/>
        <w:rPr>
          <w:rFonts w:ascii="Calibri" w:hAnsi="Calibri"/>
          <w:sz w:val="20"/>
        </w:rPr>
      </w:pPr>
      <w:r w:rsidRPr="00524469">
        <w:rPr>
          <w:rFonts w:ascii="Calibri" w:hAnsi="Calibri"/>
          <w:b/>
          <w:sz w:val="20"/>
        </w:rPr>
        <w:t xml:space="preserve">[Name of </w:t>
      </w:r>
      <w:r w:rsidR="003C7C9D">
        <w:rPr>
          <w:rFonts w:ascii="Calibri" w:hAnsi="Calibri"/>
          <w:b/>
          <w:sz w:val="20"/>
        </w:rPr>
        <w:t>Offeror</w:t>
      </w:r>
      <w:r w:rsidRPr="00524469">
        <w:rPr>
          <w:rFonts w:ascii="Calibri" w:hAnsi="Calibri"/>
          <w:b/>
          <w:sz w:val="20"/>
        </w:rPr>
        <w:t>]_____________________________ (</w:t>
      </w:r>
      <w:r w:rsidR="003C7C9D">
        <w:rPr>
          <w:rFonts w:ascii="Calibri" w:hAnsi="Calibri"/>
          <w:b/>
          <w:sz w:val="20"/>
        </w:rPr>
        <w:t>Offeror</w:t>
      </w:r>
      <w:r w:rsidRPr="00524469">
        <w:rPr>
          <w:rFonts w:ascii="Calibri" w:hAnsi="Calibri"/>
          <w:b/>
          <w:sz w:val="20"/>
        </w:rPr>
        <w:t xml:space="preserve">) </w:t>
      </w:r>
      <w:r w:rsidRPr="00524469">
        <w:rPr>
          <w:rFonts w:ascii="Calibri" w:hAnsi="Calibri"/>
          <w:sz w:val="20"/>
        </w:rPr>
        <w:t xml:space="preserve">hereby authorizes the </w:t>
      </w:r>
      <w:r>
        <w:rPr>
          <w:rFonts w:ascii="Calibri" w:hAnsi="Calibri"/>
          <w:b/>
          <w:bCs/>
          <w:noProof/>
          <w:sz w:val="20"/>
        </w:rPr>
        <w:t>Iowa Department of Administrative Services</w:t>
      </w:r>
      <w:r w:rsidRPr="00524469">
        <w:rPr>
          <w:rFonts w:ascii="Calibri" w:hAnsi="Calibri"/>
          <w:sz w:val="20"/>
        </w:rPr>
        <w:t xml:space="preserve"> ("</w:t>
      </w:r>
      <w:r w:rsidR="00B8524C">
        <w:rPr>
          <w:rFonts w:ascii="Calibri" w:hAnsi="Calibri"/>
          <w:sz w:val="20"/>
        </w:rPr>
        <w:t>Lead State</w:t>
      </w:r>
      <w:r w:rsidRPr="00524469">
        <w:rPr>
          <w:rFonts w:ascii="Calibri" w:hAnsi="Calibri"/>
          <w:sz w:val="20"/>
        </w:rPr>
        <w:t xml:space="preserve">") or a member of the Evaluation Committee to obtain information regarding its performance on other contracts, agreements or other business arrangements, its business reputation, and any </w:t>
      </w:r>
      <w:r w:rsidRPr="00EC32C9">
        <w:rPr>
          <w:rFonts w:ascii="Calibri" w:hAnsi="Calibri"/>
          <w:sz w:val="20"/>
        </w:rPr>
        <w:t xml:space="preserve">other matter pertinent to evaluation and the selection of a successful Contractor in response to </w:t>
      </w:r>
      <w:r>
        <w:rPr>
          <w:rFonts w:ascii="Calibri" w:hAnsi="Calibri"/>
          <w:b/>
          <w:noProof/>
          <w:sz w:val="20"/>
        </w:rPr>
        <w:t>RFP</w:t>
      </w:r>
      <w:r w:rsidRPr="00EC32C9">
        <w:rPr>
          <w:rFonts w:ascii="Calibri" w:hAnsi="Calibri"/>
          <w:b/>
          <w:noProof/>
          <w:sz w:val="20"/>
        </w:rPr>
        <w:t>1118005083</w:t>
      </w:r>
      <w:r w:rsidRPr="00EC32C9">
        <w:rPr>
          <w:rFonts w:ascii="Calibri" w:hAnsi="Calibri"/>
          <w:b/>
          <w:sz w:val="20"/>
        </w:rPr>
        <w:t>.</w:t>
      </w:r>
    </w:p>
    <w:p w14:paraId="11BABB49" w14:textId="77777777" w:rsidR="00EC32C9" w:rsidRPr="00524469" w:rsidRDefault="00EC32C9" w:rsidP="00EC32C9">
      <w:pPr>
        <w:jc w:val="both"/>
        <w:rPr>
          <w:rFonts w:ascii="Calibri" w:hAnsi="Calibri"/>
          <w:sz w:val="20"/>
        </w:rPr>
      </w:pPr>
    </w:p>
    <w:p w14:paraId="43AF9638" w14:textId="29F38C2D" w:rsidR="00EC32C9" w:rsidRPr="00524469" w:rsidRDefault="00EC32C9" w:rsidP="00EC32C9">
      <w:pPr>
        <w:jc w:val="both"/>
        <w:rPr>
          <w:rFonts w:ascii="Calibri" w:hAnsi="Calibri"/>
          <w:sz w:val="20"/>
        </w:rPr>
      </w:pPr>
      <w:r w:rsidRPr="00524469">
        <w:rPr>
          <w:rFonts w:ascii="Calibri" w:hAnsi="Calibri"/>
          <w:sz w:val="20"/>
        </w:rPr>
        <w:t xml:space="preserve">The </w:t>
      </w:r>
      <w:r w:rsidR="003C7C9D">
        <w:rPr>
          <w:rFonts w:ascii="Calibri" w:hAnsi="Calibri"/>
          <w:sz w:val="20"/>
        </w:rPr>
        <w:t>Offeror</w:t>
      </w:r>
      <w:r w:rsidRPr="00524469">
        <w:rPr>
          <w:rFonts w:ascii="Calibri" w:hAnsi="Calibri"/>
          <w:sz w:val="20"/>
        </w:rPr>
        <w:t xml:space="preserve"> acknowledges that it may not agree with the information and opinions given by such person or entity in response to a reference request.  The </w:t>
      </w:r>
      <w:r w:rsidR="003C7C9D">
        <w:rPr>
          <w:rFonts w:ascii="Calibri" w:hAnsi="Calibri"/>
          <w:sz w:val="20"/>
        </w:rPr>
        <w:t>Offeror</w:t>
      </w:r>
      <w:r w:rsidRPr="00524469">
        <w:rPr>
          <w:rFonts w:ascii="Calibri" w:hAnsi="Calibri"/>
          <w:sz w:val="20"/>
        </w:rPr>
        <w:t xml:space="preserve"> acknowledges that the information and opinions given by such person or entity may hurt its chances to receive contract awards from the State or may otherwise hurt its reputation or operations.  The </w:t>
      </w:r>
      <w:r w:rsidR="003C7C9D">
        <w:rPr>
          <w:rFonts w:ascii="Calibri" w:hAnsi="Calibri"/>
          <w:sz w:val="20"/>
        </w:rPr>
        <w:t>Offeror</w:t>
      </w:r>
      <w:r w:rsidRPr="00524469">
        <w:rPr>
          <w:rFonts w:ascii="Calibri" w:hAnsi="Calibri"/>
          <w:sz w:val="20"/>
        </w:rPr>
        <w:t xml:space="preserve"> is willing to take that risk.</w:t>
      </w:r>
    </w:p>
    <w:p w14:paraId="4222ACBF" w14:textId="77777777" w:rsidR="00EC32C9" w:rsidRPr="00524469" w:rsidRDefault="00EC32C9" w:rsidP="00EC32C9">
      <w:pPr>
        <w:jc w:val="both"/>
        <w:rPr>
          <w:rFonts w:ascii="Calibri" w:hAnsi="Calibri"/>
          <w:sz w:val="20"/>
        </w:rPr>
      </w:pPr>
    </w:p>
    <w:p w14:paraId="474A0363" w14:textId="0AE737AB" w:rsidR="00EC32C9" w:rsidRPr="00524469" w:rsidRDefault="00EC32C9" w:rsidP="00EC32C9">
      <w:pPr>
        <w:jc w:val="both"/>
        <w:rPr>
          <w:rFonts w:ascii="Calibri" w:hAnsi="Calibri"/>
          <w:sz w:val="20"/>
        </w:rPr>
      </w:pPr>
      <w:r w:rsidRPr="00524469">
        <w:rPr>
          <w:rFonts w:ascii="Calibri" w:hAnsi="Calibri"/>
          <w:sz w:val="20"/>
        </w:rPr>
        <w:t xml:space="preserve">The </w:t>
      </w:r>
      <w:r w:rsidR="003C7C9D">
        <w:rPr>
          <w:rFonts w:ascii="Calibri" w:hAnsi="Calibri"/>
          <w:sz w:val="20"/>
        </w:rPr>
        <w:t>Offeror</w:t>
      </w:r>
      <w:r w:rsidRPr="00524469">
        <w:rPr>
          <w:rFonts w:ascii="Calibri" w:hAnsi="Calibri"/>
          <w:sz w:val="20"/>
        </w:rPr>
        <w:t xml:space="preserve"> hereby releases, acquits and forever discharges the State of Iowa, the </w:t>
      </w:r>
      <w:r w:rsidR="00B8524C">
        <w:rPr>
          <w:rFonts w:ascii="Calibri" w:hAnsi="Calibri"/>
          <w:sz w:val="20"/>
        </w:rPr>
        <w:t>Lead State</w:t>
      </w:r>
      <w:r w:rsidRPr="00524469">
        <w:rPr>
          <w:rFonts w:ascii="Calibri" w:hAnsi="Calibri"/>
          <w:sz w:val="20"/>
        </w:rPr>
        <w:t xml:space="preserve">,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w:t>
      </w:r>
      <w:r w:rsidR="00B8524C">
        <w:rPr>
          <w:rFonts w:ascii="Calibri" w:hAnsi="Calibri"/>
          <w:sz w:val="20"/>
        </w:rPr>
        <w:t>Lead State</w:t>
      </w:r>
      <w:r w:rsidRPr="00524469">
        <w:rPr>
          <w:rFonts w:ascii="Calibri" w:hAnsi="Calibri"/>
          <w:sz w:val="20"/>
        </w:rPr>
        <w:t xml:space="preserve"> or the Evaluation Committee in the evaluation and selection of a successful Contractor in response to the RFP.</w:t>
      </w:r>
    </w:p>
    <w:p w14:paraId="7D70CB4C" w14:textId="77777777" w:rsidR="00EC32C9" w:rsidRPr="00524469" w:rsidRDefault="00EC32C9" w:rsidP="00EC32C9">
      <w:pPr>
        <w:jc w:val="both"/>
        <w:rPr>
          <w:rFonts w:ascii="Calibri" w:hAnsi="Calibri"/>
          <w:sz w:val="20"/>
        </w:rPr>
      </w:pPr>
    </w:p>
    <w:p w14:paraId="6B3416BF" w14:textId="593D7913" w:rsidR="00EC32C9" w:rsidRPr="00524469" w:rsidRDefault="00EC32C9" w:rsidP="00EC32C9">
      <w:pPr>
        <w:jc w:val="both"/>
        <w:rPr>
          <w:rFonts w:ascii="Calibri" w:hAnsi="Calibri"/>
          <w:sz w:val="20"/>
        </w:rPr>
      </w:pPr>
      <w:r w:rsidRPr="00524469">
        <w:rPr>
          <w:rFonts w:ascii="Calibri" w:hAnsi="Calibri"/>
          <w:sz w:val="20"/>
        </w:rPr>
        <w:t xml:space="preserve">The </w:t>
      </w:r>
      <w:r w:rsidR="003C7C9D">
        <w:rPr>
          <w:rFonts w:ascii="Calibri" w:hAnsi="Calibri"/>
          <w:sz w:val="20"/>
        </w:rPr>
        <w:t>Offeror</w:t>
      </w:r>
      <w:r w:rsidRPr="00524469">
        <w:rPr>
          <w:rFonts w:ascii="Calibri" w:hAnsi="Calibri"/>
          <w:sz w:val="20"/>
        </w:rPr>
        <w:t xml:space="preserve"> authorizes representatives of the </w:t>
      </w:r>
      <w:r w:rsidR="00B8524C">
        <w:rPr>
          <w:rFonts w:ascii="Calibri" w:hAnsi="Calibri"/>
          <w:sz w:val="20"/>
        </w:rPr>
        <w:t>Lead State</w:t>
      </w:r>
      <w:r w:rsidRPr="00524469">
        <w:rPr>
          <w:rFonts w:ascii="Calibri" w:hAnsi="Calibri"/>
          <w:sz w:val="20"/>
        </w:rPr>
        <w:t xml:space="preserve"> or the Evaluation Committee to contact any and all of the persons, entities, and references which are, directly or indirectly, listed, submitted, or referenced in the </w:t>
      </w:r>
      <w:r w:rsidR="003C7C9D">
        <w:rPr>
          <w:rFonts w:ascii="Calibri" w:hAnsi="Calibri"/>
          <w:sz w:val="20"/>
        </w:rPr>
        <w:t>Offeror</w:t>
      </w:r>
      <w:r w:rsidRPr="00524469">
        <w:rPr>
          <w:rFonts w:ascii="Calibri" w:hAnsi="Calibri"/>
          <w:sz w:val="20"/>
        </w:rPr>
        <w:t xml:space="preserve">'s Proposal submitted in response to RFP.  </w:t>
      </w:r>
    </w:p>
    <w:p w14:paraId="48598C0E" w14:textId="77777777" w:rsidR="00EC32C9" w:rsidRPr="00524469" w:rsidRDefault="00EC32C9" w:rsidP="00EC32C9">
      <w:pPr>
        <w:jc w:val="both"/>
        <w:rPr>
          <w:rFonts w:ascii="Calibri" w:hAnsi="Calibri"/>
          <w:sz w:val="20"/>
        </w:rPr>
      </w:pPr>
    </w:p>
    <w:p w14:paraId="2E5ED9DE" w14:textId="78EA57BF" w:rsidR="00EC32C9" w:rsidRPr="00524469" w:rsidRDefault="00EC32C9" w:rsidP="00EC32C9">
      <w:pPr>
        <w:jc w:val="both"/>
        <w:rPr>
          <w:rFonts w:ascii="Calibri" w:hAnsi="Calibri"/>
          <w:sz w:val="20"/>
        </w:rPr>
      </w:pPr>
      <w:r w:rsidRPr="00524469">
        <w:rPr>
          <w:rFonts w:ascii="Calibri" w:hAnsi="Calibri"/>
          <w:sz w:val="20"/>
        </w:rPr>
        <w:t xml:space="preserve">The </w:t>
      </w:r>
      <w:r w:rsidR="003C7C9D">
        <w:rPr>
          <w:rFonts w:ascii="Calibri" w:hAnsi="Calibri"/>
          <w:sz w:val="20"/>
        </w:rPr>
        <w:t>Offeror</w:t>
      </w:r>
      <w:r w:rsidRPr="00524469">
        <w:rPr>
          <w:rFonts w:ascii="Calibri" w:hAnsi="Calibri"/>
          <w:sz w:val="20"/>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3C7C9D">
        <w:rPr>
          <w:rFonts w:ascii="Calibri" w:hAnsi="Calibri"/>
          <w:sz w:val="20"/>
        </w:rPr>
        <w:t>Offeror</w:t>
      </w:r>
      <w:r w:rsidRPr="00524469">
        <w:rPr>
          <w:rFonts w:ascii="Calibri" w:hAnsi="Calibri"/>
          <w:sz w:val="20"/>
        </w:rPr>
        <w:t xml:space="preserve">’s Proposal. The </w:t>
      </w:r>
      <w:r w:rsidR="003C7C9D">
        <w:rPr>
          <w:rFonts w:ascii="Calibri" w:hAnsi="Calibri"/>
          <w:sz w:val="20"/>
        </w:rPr>
        <w:t>Offeror</w:t>
      </w:r>
      <w:r w:rsidRPr="00524469">
        <w:rPr>
          <w:rFonts w:ascii="Calibri" w:hAnsi="Calibr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8A2920">
        <w:rPr>
          <w:rFonts w:ascii="Calibri" w:hAnsi="Calibri"/>
          <w:sz w:val="20"/>
        </w:rPr>
        <w:t>Offeror</w:t>
      </w:r>
      <w:r w:rsidRPr="00524469">
        <w:rPr>
          <w:rFonts w:ascii="Calibri" w:hAnsi="Calibri"/>
          <w:sz w:val="20"/>
        </w:rPr>
        <w:t xml:space="preserve"> that it may have or ever claim to have relating to information, data, opinions, and references supplied to the </w:t>
      </w:r>
      <w:r w:rsidR="00B8524C">
        <w:rPr>
          <w:rFonts w:ascii="Calibri" w:hAnsi="Calibri"/>
          <w:sz w:val="20"/>
        </w:rPr>
        <w:t>Lead State</w:t>
      </w:r>
      <w:r w:rsidRPr="00524469">
        <w:rPr>
          <w:rFonts w:ascii="Calibri" w:hAnsi="Calibri"/>
          <w:sz w:val="20"/>
        </w:rPr>
        <w:t xml:space="preserve"> or the Evaluation Committee in the evaluation and selection of a successful Contractor in response to RFP.</w:t>
      </w:r>
    </w:p>
    <w:p w14:paraId="07D8D8E4" w14:textId="77777777" w:rsidR="00EC32C9" w:rsidRPr="00EC32C9" w:rsidRDefault="00EC32C9" w:rsidP="00EC32C9">
      <w:pPr>
        <w:jc w:val="both"/>
        <w:rPr>
          <w:rFonts w:ascii="Calibri" w:hAnsi="Calibri"/>
          <w:sz w:val="12"/>
        </w:rPr>
      </w:pPr>
    </w:p>
    <w:p w14:paraId="250561FF" w14:textId="77777777" w:rsidR="00EC32C9" w:rsidRPr="00524469" w:rsidRDefault="00EC32C9" w:rsidP="00EC32C9">
      <w:pPr>
        <w:jc w:val="both"/>
        <w:rPr>
          <w:rFonts w:ascii="Calibri" w:hAnsi="Calibri"/>
          <w:sz w:val="20"/>
        </w:rPr>
      </w:pPr>
      <w:r w:rsidRPr="00524469">
        <w:rPr>
          <w:rFonts w:ascii="Calibri" w:hAnsi="Calibri"/>
          <w:sz w:val="20"/>
        </w:rPr>
        <w:t>A photocopy or facsimile of this signed Authorization is as valid as an original.</w:t>
      </w:r>
    </w:p>
    <w:p w14:paraId="5A8D2BD5" w14:textId="77777777" w:rsidR="00EC32C9" w:rsidRPr="00EC32C9" w:rsidRDefault="00EC32C9" w:rsidP="00EC32C9">
      <w:pPr>
        <w:jc w:val="both"/>
        <w:rPr>
          <w:rFonts w:ascii="Calibri" w:hAnsi="Calibri"/>
          <w:sz w:val="14"/>
        </w:rPr>
      </w:pPr>
    </w:p>
    <w:p w14:paraId="74D76D0E" w14:textId="77777777" w:rsidR="00EC32C9" w:rsidRPr="00524469" w:rsidRDefault="00EC32C9" w:rsidP="00EC32C9">
      <w:pPr>
        <w:jc w:val="both"/>
        <w:rPr>
          <w:rFonts w:ascii="Calibri" w:hAnsi="Calibri"/>
          <w:sz w:val="20"/>
        </w:rPr>
      </w:pPr>
      <w:r w:rsidRPr="00524469">
        <w:rPr>
          <w:rFonts w:ascii="Calibri" w:hAnsi="Calibri"/>
          <w:sz w:val="20"/>
        </w:rPr>
        <w:t>Sincerely,</w:t>
      </w:r>
    </w:p>
    <w:p w14:paraId="077FBAC2" w14:textId="77777777" w:rsidR="00EC32C9" w:rsidRPr="00524469" w:rsidRDefault="00EC32C9" w:rsidP="00EC32C9">
      <w:pPr>
        <w:jc w:val="both"/>
        <w:rPr>
          <w:rFonts w:ascii="Calibri" w:hAnsi="Calibri"/>
          <w:sz w:val="20"/>
        </w:rPr>
      </w:pPr>
    </w:p>
    <w:p w14:paraId="4A2C63F1" w14:textId="77777777" w:rsidR="00EC32C9" w:rsidRPr="00524469" w:rsidRDefault="00EC32C9" w:rsidP="00EC32C9">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2402E89F" w14:textId="77777777" w:rsidR="00EC32C9" w:rsidRPr="00524469" w:rsidRDefault="00EC32C9" w:rsidP="00EC32C9">
      <w:pPr>
        <w:jc w:val="both"/>
        <w:rPr>
          <w:rFonts w:ascii="Calibri" w:hAnsi="Calibri" w:cs="Calibri"/>
          <w:b/>
          <w:sz w:val="20"/>
        </w:rPr>
      </w:pPr>
      <w:r w:rsidRPr="00524469">
        <w:rPr>
          <w:rFonts w:ascii="Calibri" w:hAnsi="Calibri" w:cs="Calibri"/>
          <w:b/>
          <w:sz w:val="20"/>
        </w:rPr>
        <w:t>Signature</w:t>
      </w:r>
    </w:p>
    <w:p w14:paraId="1EA2EDF6" w14:textId="77777777" w:rsidR="00EC32C9" w:rsidRDefault="00EC32C9" w:rsidP="00EC32C9">
      <w:pPr>
        <w:jc w:val="both"/>
        <w:rPr>
          <w:rFonts w:ascii="Calibri" w:hAnsi="Calibri" w:cs="Calibri"/>
          <w:sz w:val="20"/>
        </w:rPr>
      </w:pPr>
    </w:p>
    <w:p w14:paraId="02F1E3F2" w14:textId="77777777" w:rsidR="00EC32C9" w:rsidRPr="00985D34" w:rsidRDefault="00EC32C9" w:rsidP="00EC32C9">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14C26301" w14:textId="77777777" w:rsidR="00EC32C9" w:rsidRPr="009E13BD" w:rsidRDefault="00EC32C9" w:rsidP="00EC32C9">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005CD7AA" w14:textId="77777777" w:rsidR="00EC32C9" w:rsidRPr="00381543" w:rsidRDefault="00EC32C9" w:rsidP="00EC32C9">
      <w:pPr>
        <w:jc w:val="center"/>
        <w:rPr>
          <w:rFonts w:ascii="Calibri" w:hAnsi="Calibri"/>
          <w:b/>
          <w:szCs w:val="22"/>
        </w:rPr>
      </w:pPr>
      <w:r w:rsidRPr="009E13BD">
        <w:rPr>
          <w:rFonts w:ascii="Calibri" w:hAnsi="Calibri"/>
          <w:sz w:val="22"/>
          <w:szCs w:val="22"/>
        </w:rPr>
        <w:br w:type="page"/>
      </w:r>
      <w:r w:rsidRPr="00985D34">
        <w:rPr>
          <w:rFonts w:ascii="Calibri" w:hAnsi="Calibri"/>
          <w:b/>
          <w:sz w:val="22"/>
          <w:szCs w:val="22"/>
        </w:rPr>
        <w:lastRenderedPageBreak/>
        <w:t>Attachment #3</w:t>
      </w:r>
    </w:p>
    <w:p w14:paraId="04CA4504" w14:textId="77777777" w:rsidR="00EC32C9" w:rsidRDefault="00EC32C9" w:rsidP="00EC32C9">
      <w:pPr>
        <w:jc w:val="center"/>
        <w:rPr>
          <w:rFonts w:ascii="Calibri" w:hAnsi="Calibri"/>
          <w:b/>
          <w:sz w:val="22"/>
        </w:rPr>
      </w:pPr>
      <w:r w:rsidRPr="00381543">
        <w:rPr>
          <w:rFonts w:ascii="Calibri" w:hAnsi="Calibri"/>
          <w:b/>
          <w:sz w:val="22"/>
        </w:rPr>
        <w:t>Form 22 – Request for Confidentiality</w:t>
      </w:r>
    </w:p>
    <w:p w14:paraId="5EC65D08" w14:textId="77777777" w:rsidR="00EC32C9" w:rsidRPr="00300A89" w:rsidRDefault="00EC32C9" w:rsidP="00EC32C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7AEBD50E" w14:textId="77777777" w:rsidR="00EC32C9" w:rsidRPr="00062A3E" w:rsidRDefault="00EC32C9" w:rsidP="00EC32C9">
      <w:pPr>
        <w:tabs>
          <w:tab w:val="left" w:pos="720"/>
        </w:tabs>
        <w:jc w:val="both"/>
        <w:rPr>
          <w:rFonts w:asciiTheme="minorHAnsi" w:hAnsiTheme="minorHAnsi"/>
          <w:b/>
          <w:i/>
          <w:sz w:val="10"/>
        </w:rPr>
      </w:pPr>
    </w:p>
    <w:p w14:paraId="44596948" w14:textId="77777777" w:rsidR="00EC32C9" w:rsidRPr="00300A89" w:rsidRDefault="00EC32C9" w:rsidP="00EC32C9">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Pr>
          <w:rFonts w:asciiTheme="minorHAnsi" w:hAnsiTheme="minorHAnsi"/>
          <w:b/>
          <w:i/>
          <w:caps/>
          <w:sz w:val="20"/>
        </w:rPr>
        <w:t xml:space="preserve"> 22</w:t>
      </w:r>
      <w:r w:rsidRPr="00FD127D">
        <w:rPr>
          <w:rFonts w:asciiTheme="minorHAnsi" w:hAnsiTheme="minorHAnsi"/>
          <w:b/>
          <w:i/>
          <w:caps/>
          <w:sz w:val="20"/>
        </w:rPr>
        <w:t xml:space="preserve"> IF PROPOSAL DOES NOT CONTAIN CONFIDENTIAL INFORMATION.  Complete PART 2 of this form</w:t>
      </w:r>
      <w:r>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3528B7EA" w14:textId="77777777" w:rsidR="00EC32C9" w:rsidRPr="00062A3E" w:rsidRDefault="00EC32C9" w:rsidP="00EC32C9">
      <w:pPr>
        <w:tabs>
          <w:tab w:val="left" w:pos="180"/>
        </w:tabs>
        <w:jc w:val="both"/>
        <w:rPr>
          <w:rFonts w:asciiTheme="minorHAnsi" w:hAnsiTheme="minorHAnsi"/>
          <w:sz w:val="14"/>
        </w:rPr>
      </w:pPr>
    </w:p>
    <w:p w14:paraId="76244DCB" w14:textId="77777777" w:rsidR="00EC32C9" w:rsidRPr="00300A89" w:rsidRDefault="00EC32C9" w:rsidP="008E561A">
      <w:pPr>
        <w:pStyle w:val="ListParagraph"/>
        <w:numPr>
          <w:ilvl w:val="0"/>
          <w:numId w:val="24"/>
        </w:numPr>
        <w:tabs>
          <w:tab w:val="left" w:pos="720"/>
        </w:tabs>
        <w:ind w:left="360"/>
        <w:contextualSpacing w:val="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69C95104" w14:textId="3249095E" w:rsidR="00EC32C9" w:rsidRPr="00FD127D" w:rsidRDefault="00DD390B" w:rsidP="00EC32C9">
      <w:pPr>
        <w:tabs>
          <w:tab w:val="left" w:pos="360"/>
        </w:tabs>
        <w:ind w:left="360"/>
        <w:jc w:val="both"/>
        <w:rPr>
          <w:rFonts w:ascii="Calibri" w:hAnsi="Calibri"/>
          <w:bCs/>
          <w:iCs/>
          <w:sz w:val="20"/>
        </w:rPr>
      </w:pPr>
      <w:r>
        <w:rPr>
          <w:rFonts w:ascii="Calibri" w:hAnsi="Calibri"/>
          <w:sz w:val="20"/>
        </w:rPr>
        <w:t>An Offeror</w:t>
      </w:r>
      <w:r w:rsidR="00EC32C9" w:rsidRPr="00FD127D">
        <w:rPr>
          <w:rFonts w:ascii="Calibri" w:hAnsi="Calibri"/>
          <w:bCs/>
          <w:iCs/>
          <w:sz w:val="20"/>
        </w:rPr>
        <w:t xml:space="preserve"> not requesting</w:t>
      </w:r>
      <w:r w:rsidR="00EC32C9" w:rsidRPr="00300A89">
        <w:rPr>
          <w:rFonts w:ascii="Calibri" w:hAnsi="Calibri"/>
          <w:sz w:val="20"/>
        </w:rPr>
        <w:t xml:space="preserve"> confidential treatment of information contained in </w:t>
      </w:r>
      <w:r w:rsidR="00EC32C9" w:rsidRPr="00FD127D">
        <w:rPr>
          <w:rFonts w:ascii="Calibri" w:hAnsi="Calibri"/>
          <w:bCs/>
          <w:iCs/>
          <w:sz w:val="20"/>
        </w:rPr>
        <w:t>its Proposal shall complete Part 1 of Form 22 and submit a signed Form 22 Part 1 with the Proposal.</w:t>
      </w:r>
    </w:p>
    <w:p w14:paraId="6B35F26C" w14:textId="77777777" w:rsidR="00EC32C9" w:rsidRPr="00FD127D" w:rsidRDefault="00EC32C9" w:rsidP="00EC32C9">
      <w:pPr>
        <w:ind w:left="720" w:hanging="720"/>
        <w:jc w:val="both"/>
        <w:rPr>
          <w:rFonts w:ascii="Calibri" w:hAnsi="Calibri"/>
          <w:bCs/>
          <w:iCs/>
          <w:sz w:val="20"/>
        </w:rPr>
      </w:pPr>
    </w:p>
    <w:p w14:paraId="0FA20FA0" w14:textId="77777777" w:rsidR="00EC32C9" w:rsidRPr="00300A89" w:rsidRDefault="00EC32C9" w:rsidP="008E561A">
      <w:pPr>
        <w:pStyle w:val="ListParagraph"/>
        <w:numPr>
          <w:ilvl w:val="0"/>
          <w:numId w:val="24"/>
        </w:numPr>
        <w:tabs>
          <w:tab w:val="left" w:pos="720"/>
        </w:tabs>
        <w:ind w:left="360"/>
        <w:contextualSpacing w:val="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573E204D" w14:textId="12419646" w:rsidR="00EC32C9" w:rsidRPr="00FD127D" w:rsidRDefault="00DD390B" w:rsidP="00EC32C9">
      <w:pPr>
        <w:tabs>
          <w:tab w:val="left" w:pos="360"/>
        </w:tabs>
        <w:ind w:left="360"/>
        <w:jc w:val="both"/>
        <w:rPr>
          <w:rFonts w:ascii="Calibri" w:hAnsi="Calibri"/>
          <w:bCs/>
          <w:iCs/>
          <w:sz w:val="20"/>
        </w:rPr>
      </w:pPr>
      <w:r>
        <w:rPr>
          <w:rFonts w:ascii="Calibri" w:hAnsi="Calibri"/>
          <w:sz w:val="20"/>
        </w:rPr>
        <w:t>An Offeror</w:t>
      </w:r>
      <w:r w:rsidRPr="00FD127D">
        <w:rPr>
          <w:rFonts w:ascii="Calibri" w:hAnsi="Calibri"/>
          <w:bCs/>
          <w:iCs/>
          <w:sz w:val="20"/>
        </w:rPr>
        <w:t xml:space="preserve"> </w:t>
      </w:r>
      <w:r w:rsidR="00EC32C9" w:rsidRPr="00FD127D">
        <w:rPr>
          <w:rFonts w:ascii="Calibri" w:hAnsi="Calibri"/>
          <w:bCs/>
          <w:iCs/>
          <w:sz w:val="20"/>
        </w:rPr>
        <w:t xml:space="preserve">requesting confidential treatment of specific information shall: (1) fully complete and sign Part 2 of Form 22, (2) conspicuously mark the outside of its Proposal as </w:t>
      </w:r>
      <w:r w:rsidR="00EC32C9" w:rsidRPr="00FD127D">
        <w:rPr>
          <w:rFonts w:ascii="Calibri" w:hAnsi="Calibri"/>
          <w:sz w:val="20"/>
        </w:rPr>
        <w:t>containing</w:t>
      </w:r>
      <w:r w:rsidR="00EC32C9" w:rsidRPr="00FD127D">
        <w:rPr>
          <w:rFonts w:ascii="Calibri" w:hAnsi="Calibri"/>
          <w:bCs/>
          <w:iCs/>
          <w:sz w:val="20"/>
        </w:rPr>
        <w:t xml:space="preserve"> confidential information, (3) mark each page upon which the </w:t>
      </w:r>
      <w:r>
        <w:rPr>
          <w:rFonts w:ascii="Calibri" w:hAnsi="Calibri"/>
          <w:bCs/>
          <w:iCs/>
          <w:sz w:val="20"/>
        </w:rPr>
        <w:t>Offeror</w:t>
      </w:r>
      <w:r w:rsidRPr="00FD127D">
        <w:rPr>
          <w:rFonts w:ascii="Calibri" w:hAnsi="Calibri"/>
          <w:bCs/>
          <w:iCs/>
          <w:sz w:val="20"/>
        </w:rPr>
        <w:t xml:space="preserve"> </w:t>
      </w:r>
      <w:r w:rsidR="00EC32C9" w:rsidRPr="00FD127D">
        <w:rPr>
          <w:rFonts w:ascii="Calibri" w:hAnsi="Calibri"/>
          <w:bCs/>
          <w:iCs/>
          <w:sz w:val="20"/>
        </w:rPr>
        <w:t xml:space="preserve">believes confidential information appears </w:t>
      </w:r>
      <w:r w:rsidR="00EC32C9" w:rsidRPr="00FD127D">
        <w:rPr>
          <w:rFonts w:ascii="Calibri" w:hAnsi="Calibri"/>
          <w:b/>
          <w:bCs/>
          <w:iCs/>
          <w:sz w:val="20"/>
        </w:rPr>
        <w:t xml:space="preserve">and </w:t>
      </w:r>
      <w:r w:rsidR="00EC32C9" w:rsidRPr="00FD127D">
        <w:rPr>
          <w:rFonts w:ascii="Calibri" w:hAnsi="Calibri"/>
          <w:b/>
          <w:bCs/>
          <w:iCs/>
          <w:caps/>
          <w:sz w:val="20"/>
        </w:rPr>
        <w:t>clearly identify each item</w:t>
      </w:r>
      <w:r w:rsidR="00EC32C9" w:rsidRPr="00FD127D">
        <w:rPr>
          <w:rFonts w:ascii="Calibri" w:hAnsi="Calibri"/>
          <w:b/>
          <w:bCs/>
          <w:iCs/>
          <w:sz w:val="20"/>
        </w:rPr>
        <w:t xml:space="preserve"> for which confidential treatment is requested; MARKING A PAGE IN THE PAGE MARGIN IS NOT SUFFICIENT IDENTIFICATION</w:t>
      </w:r>
      <w:r w:rsidR="00EC32C9" w:rsidRPr="00FD127D">
        <w:rPr>
          <w:rFonts w:ascii="Calibri" w:hAnsi="Calibri"/>
          <w:bCs/>
          <w:iCs/>
          <w:sz w:val="20"/>
        </w:rPr>
        <w:t>, and (4) submit a “Public Copy” from which the confidential information has been excised.</w:t>
      </w:r>
    </w:p>
    <w:p w14:paraId="056A0623" w14:textId="77777777" w:rsidR="00EC32C9" w:rsidRPr="00FD127D" w:rsidRDefault="00EC32C9" w:rsidP="00EC32C9">
      <w:pPr>
        <w:ind w:left="1440"/>
        <w:jc w:val="both"/>
        <w:rPr>
          <w:rFonts w:ascii="Calibri" w:hAnsi="Calibri"/>
          <w:bCs/>
          <w:iCs/>
          <w:sz w:val="20"/>
        </w:rPr>
      </w:pPr>
    </w:p>
    <w:p w14:paraId="4F7A303A" w14:textId="106E7B25" w:rsidR="00EC32C9" w:rsidRPr="00300A89" w:rsidRDefault="00EC32C9" w:rsidP="00EC32C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w:t>
      </w:r>
      <w:r w:rsidR="00DD390B">
        <w:rPr>
          <w:rFonts w:ascii="Calibri" w:hAnsi="Calibri"/>
          <w:bCs/>
          <w:iCs/>
          <w:sz w:val="20"/>
        </w:rPr>
        <w:t>Offeror</w:t>
      </w:r>
      <w:r w:rsidRPr="00FD127D">
        <w:rPr>
          <w:rFonts w:ascii="Calibri" w:hAnsi="Calibri"/>
          <w:bCs/>
          <w:iCs/>
          <w:sz w:val="20"/>
        </w:rPr>
        <w:t xml:space="preserve">: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w:t>
      </w:r>
      <w:r w:rsidR="00DD390B">
        <w:rPr>
          <w:rFonts w:ascii="Calibri" w:hAnsi="Calibri"/>
          <w:bCs/>
          <w:iCs/>
          <w:sz w:val="20"/>
        </w:rPr>
        <w:t>Offeror</w:t>
      </w:r>
      <w:r w:rsidR="00DD390B" w:rsidRPr="00FD127D">
        <w:rPr>
          <w:rFonts w:ascii="Calibri" w:hAnsi="Calibri"/>
          <w:bCs/>
          <w:iCs/>
          <w:sz w:val="20"/>
        </w:rPr>
        <w:t xml:space="preserve"> </w:t>
      </w:r>
      <w:r w:rsidRPr="00FD127D">
        <w:rPr>
          <w:rFonts w:ascii="Calibri" w:hAnsi="Calibri"/>
          <w:bCs/>
          <w:iCs/>
          <w:sz w:val="20"/>
        </w:rPr>
        <w:t xml:space="preserve">to respond to inquiries by the </w:t>
      </w:r>
      <w:r w:rsidR="00B8524C">
        <w:rPr>
          <w:rFonts w:ascii="Calibri" w:hAnsi="Calibri"/>
          <w:bCs/>
          <w:iCs/>
          <w:sz w:val="20"/>
        </w:rPr>
        <w:t>Lead State</w:t>
      </w:r>
      <w:r w:rsidRPr="00FD127D">
        <w:rPr>
          <w:rFonts w:ascii="Calibri" w:hAnsi="Calibri"/>
          <w:bCs/>
          <w:iCs/>
          <w:sz w:val="20"/>
        </w:rPr>
        <w:t xml:space="preserve"> concerning the confidential status of such information</w:t>
      </w:r>
      <w:r w:rsidRPr="00300A89">
        <w:rPr>
          <w:rFonts w:ascii="Calibri" w:hAnsi="Calibri"/>
          <w:sz w:val="20"/>
        </w:rPr>
        <w:t xml:space="preserve">.  </w:t>
      </w:r>
    </w:p>
    <w:p w14:paraId="1D98EDCD" w14:textId="77777777" w:rsidR="00EC32C9" w:rsidRPr="00300A89" w:rsidRDefault="00EC32C9" w:rsidP="00EC32C9">
      <w:pPr>
        <w:ind w:left="1440"/>
        <w:jc w:val="both"/>
        <w:rPr>
          <w:rFonts w:ascii="Calibri" w:hAnsi="Calibri"/>
          <w:sz w:val="20"/>
        </w:rPr>
      </w:pPr>
    </w:p>
    <w:p w14:paraId="0EE784F4" w14:textId="77777777" w:rsidR="00EC32C9" w:rsidRPr="00FD127D" w:rsidRDefault="00EC32C9" w:rsidP="00EC32C9">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62E42FF3" w14:textId="77777777" w:rsidR="00EC32C9" w:rsidRPr="00300A89" w:rsidRDefault="00EC32C9" w:rsidP="00EC32C9">
      <w:pPr>
        <w:ind w:left="1440"/>
        <w:jc w:val="both"/>
        <w:rPr>
          <w:rFonts w:ascii="Calibri" w:hAnsi="Calibri"/>
          <w:b/>
          <w:sz w:val="20"/>
        </w:rPr>
      </w:pPr>
    </w:p>
    <w:p w14:paraId="671056AA" w14:textId="63A9FB5D" w:rsidR="00EC32C9" w:rsidRPr="00300A89" w:rsidRDefault="00EC32C9" w:rsidP="00EC32C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w:t>
      </w:r>
      <w:r w:rsidR="00B8524C">
        <w:rPr>
          <w:rFonts w:ascii="Calibri" w:hAnsi="Calibri"/>
          <w:b/>
          <w:sz w:val="20"/>
        </w:rPr>
        <w:t>Lead State</w:t>
      </w:r>
      <w:r w:rsidRPr="00300A89">
        <w:rPr>
          <w:rFonts w:ascii="Calibri" w:hAnsi="Calibri"/>
          <w:b/>
          <w:sz w:val="20"/>
        </w:rPr>
        <w:t xml:space="preserve"> and State personnel from any responsibility for maintaining the information in confidence.  </w:t>
      </w:r>
      <w:r w:rsidR="00DD390B">
        <w:rPr>
          <w:rFonts w:ascii="Calibri" w:hAnsi="Calibri"/>
          <w:b/>
          <w:bCs/>
          <w:iCs/>
          <w:sz w:val="20"/>
        </w:rPr>
        <w:t xml:space="preserve">Offerors </w:t>
      </w:r>
      <w:r w:rsidRPr="00FD127D">
        <w:rPr>
          <w:rFonts w:ascii="Calibri" w:hAnsi="Calibri"/>
          <w:b/>
          <w:bCs/>
          <w:iCs/>
          <w:sz w:val="20"/>
        </w:rPr>
        <w:t>may not request confidential treatment with respect to pricing information and transmittal letters. A</w:t>
      </w:r>
      <w:r w:rsidR="00DD390B">
        <w:rPr>
          <w:rFonts w:ascii="Calibri" w:hAnsi="Calibri"/>
          <w:b/>
          <w:bCs/>
          <w:iCs/>
          <w:sz w:val="20"/>
        </w:rPr>
        <w:t>n</w:t>
      </w:r>
      <w:r w:rsidRPr="00FD127D">
        <w:rPr>
          <w:rFonts w:ascii="Calibri" w:hAnsi="Calibri"/>
          <w:b/>
          <w:bCs/>
          <w:iCs/>
          <w:sz w:val="20"/>
        </w:rPr>
        <w:t xml:space="preserve"> </w:t>
      </w:r>
      <w:r w:rsidR="00DD390B">
        <w:rPr>
          <w:rFonts w:ascii="Calibri" w:hAnsi="Calibri"/>
          <w:b/>
          <w:bCs/>
          <w:iCs/>
          <w:sz w:val="20"/>
        </w:rPr>
        <w:t>Offeror</w:t>
      </w:r>
      <w:r w:rsidR="00DD390B" w:rsidRPr="00FD127D">
        <w:rPr>
          <w:rFonts w:ascii="Calibri" w:hAnsi="Calibri"/>
          <w:b/>
          <w:bCs/>
          <w:iCs/>
          <w:sz w:val="20"/>
        </w:rPr>
        <w:t xml:space="preserve">’s </w:t>
      </w:r>
      <w:r w:rsidRPr="00FD127D">
        <w:rPr>
          <w:rFonts w:ascii="Calibri" w:hAnsi="Calibri"/>
          <w:b/>
          <w:bCs/>
          <w:iCs/>
          <w:sz w:val="20"/>
        </w:rPr>
        <w:t>request for confidentiality that does not comply with this form or a</w:t>
      </w:r>
      <w:r w:rsidR="00DD390B">
        <w:rPr>
          <w:rFonts w:ascii="Calibri" w:hAnsi="Calibri"/>
          <w:b/>
          <w:bCs/>
          <w:iCs/>
          <w:sz w:val="20"/>
        </w:rPr>
        <w:t>n Offeror</w:t>
      </w:r>
      <w:r w:rsidR="00DD390B" w:rsidRPr="00FD127D">
        <w:rPr>
          <w:rFonts w:ascii="Calibri" w:hAnsi="Calibri"/>
          <w:b/>
          <w:bCs/>
          <w:iCs/>
          <w:sz w:val="20"/>
        </w:rPr>
        <w:t xml:space="preserve"> </w:t>
      </w:r>
      <w:r w:rsidRPr="00FD127D">
        <w:rPr>
          <w:rFonts w:ascii="Calibri" w:hAnsi="Calibri"/>
          <w:b/>
          <w:bCs/>
          <w:iCs/>
          <w:sz w:val="20"/>
        </w:rPr>
        <w:t xml:space="preserve">request for confidentiality on information or material that cannot be held in confidence as set forth herein are grounds for rejecting </w:t>
      </w:r>
      <w:r w:rsidR="00DD390B">
        <w:rPr>
          <w:rFonts w:ascii="Calibri" w:hAnsi="Calibri"/>
          <w:b/>
          <w:bCs/>
          <w:iCs/>
          <w:sz w:val="20"/>
        </w:rPr>
        <w:t>Offeror</w:t>
      </w:r>
      <w:r w:rsidRPr="00FD127D">
        <w:rPr>
          <w:rFonts w:ascii="Calibri" w:hAnsi="Calibri"/>
          <w:b/>
          <w:bCs/>
          <w:iCs/>
          <w:sz w:val="20"/>
        </w:rPr>
        <w:t xml:space="preserve">’s Proposal as non-responsive. </w:t>
      </w:r>
      <w:r w:rsidRPr="00300A89">
        <w:rPr>
          <w:rFonts w:ascii="Calibri" w:hAnsi="Calibri"/>
          <w:b/>
          <w:sz w:val="20"/>
        </w:rPr>
        <w:t>Requests to maintain an entire Proposal as confidential will be rejected as non-responsive.</w:t>
      </w:r>
    </w:p>
    <w:p w14:paraId="78D9AC58" w14:textId="77777777" w:rsidR="00EC32C9" w:rsidRPr="00300A89" w:rsidRDefault="00EC32C9" w:rsidP="00EC32C9">
      <w:pPr>
        <w:tabs>
          <w:tab w:val="left" w:pos="1440"/>
        </w:tabs>
        <w:ind w:left="360"/>
        <w:jc w:val="both"/>
        <w:rPr>
          <w:rFonts w:ascii="Calibri" w:hAnsi="Calibri"/>
          <w:sz w:val="20"/>
        </w:rPr>
      </w:pPr>
    </w:p>
    <w:p w14:paraId="51B59E15" w14:textId="453B302D" w:rsidR="00EC32C9" w:rsidRPr="00FD127D" w:rsidRDefault="00EC32C9" w:rsidP="00EC32C9">
      <w:pPr>
        <w:tabs>
          <w:tab w:val="left" w:pos="360"/>
        </w:tabs>
        <w:ind w:left="360"/>
        <w:jc w:val="both"/>
        <w:rPr>
          <w:rFonts w:asciiTheme="minorHAnsi" w:hAnsiTheme="minorHAnsi"/>
          <w:b/>
          <w:sz w:val="20"/>
        </w:rPr>
      </w:pPr>
      <w:r w:rsidRPr="000A523D">
        <w:rPr>
          <w:rFonts w:ascii="Calibri" w:hAnsi="Calibri"/>
          <w:bCs/>
          <w:iCs/>
          <w:sz w:val="20"/>
        </w:rPr>
        <w:t xml:space="preserve">If </w:t>
      </w:r>
      <w:r w:rsidR="00B8524C" w:rsidRPr="000A523D">
        <w:rPr>
          <w:rFonts w:ascii="Calibri" w:hAnsi="Calibri"/>
          <w:bCs/>
          <w:iCs/>
          <w:sz w:val="20"/>
        </w:rPr>
        <w:t>Lead State</w:t>
      </w:r>
      <w:r w:rsidRPr="000A523D">
        <w:rPr>
          <w:rFonts w:ascii="Calibri" w:hAnsi="Calibri"/>
          <w:bCs/>
          <w:iCs/>
          <w:sz w:val="20"/>
        </w:rPr>
        <w:t xml:space="preserve"> receives a request for information that </w:t>
      </w:r>
      <w:r w:rsidR="00DD390B" w:rsidRPr="000A523D">
        <w:rPr>
          <w:rFonts w:ascii="Calibri" w:hAnsi="Calibri"/>
          <w:bCs/>
          <w:iCs/>
          <w:sz w:val="20"/>
        </w:rPr>
        <w:t>Offeror</w:t>
      </w:r>
      <w:r w:rsidRPr="000A523D">
        <w:rPr>
          <w:rFonts w:ascii="Calibri" w:hAnsi="Calibri"/>
          <w:bCs/>
          <w:iCs/>
          <w:sz w:val="20"/>
        </w:rPr>
        <w:t xml:space="preserve"> has marked as confidential and if a judicial or administrative proceeding is initiated to compel the release of such information, </w:t>
      </w:r>
      <w:r w:rsidR="00DD390B" w:rsidRPr="000A523D">
        <w:rPr>
          <w:rFonts w:ascii="Calibri" w:hAnsi="Calibri"/>
          <w:bCs/>
          <w:iCs/>
          <w:sz w:val="20"/>
        </w:rPr>
        <w:t>Offeror</w:t>
      </w:r>
      <w:r w:rsidRPr="000A523D">
        <w:rPr>
          <w:rFonts w:ascii="Calibri" w:hAnsi="Calibri"/>
          <w:bCs/>
          <w:iCs/>
          <w:sz w:val="20"/>
        </w:rPr>
        <w:t xml:space="preserve"> shall, at its sole expense, appear in such action and defend its request for confidentiality.  If </w:t>
      </w:r>
      <w:r w:rsidR="00DD390B" w:rsidRPr="000A523D">
        <w:rPr>
          <w:rFonts w:ascii="Calibri" w:hAnsi="Calibri"/>
          <w:bCs/>
          <w:iCs/>
          <w:sz w:val="20"/>
        </w:rPr>
        <w:t>Offeror</w:t>
      </w:r>
      <w:r w:rsidR="00DD390B" w:rsidRPr="000A523D" w:rsidDel="00DD390B">
        <w:rPr>
          <w:rFonts w:ascii="Calibri" w:hAnsi="Calibri"/>
          <w:bCs/>
          <w:iCs/>
          <w:sz w:val="20"/>
        </w:rPr>
        <w:t xml:space="preserve"> </w:t>
      </w:r>
      <w:r w:rsidRPr="000A523D">
        <w:rPr>
          <w:rFonts w:ascii="Calibri" w:hAnsi="Calibri"/>
          <w:bCs/>
          <w:iCs/>
          <w:sz w:val="20"/>
        </w:rPr>
        <w:t xml:space="preserve">fails to do so, </w:t>
      </w:r>
      <w:r w:rsidR="00B8524C" w:rsidRPr="000A523D">
        <w:rPr>
          <w:rFonts w:ascii="Calibri" w:hAnsi="Calibri"/>
          <w:bCs/>
          <w:iCs/>
          <w:sz w:val="20"/>
        </w:rPr>
        <w:t>Lead State</w:t>
      </w:r>
      <w:r w:rsidRPr="000A523D">
        <w:rPr>
          <w:rFonts w:ascii="Calibri" w:hAnsi="Calibri"/>
          <w:bCs/>
          <w:iCs/>
          <w:sz w:val="20"/>
        </w:rPr>
        <w:t xml:space="preserve"> may release the information or material with or without providing advance notice to </w:t>
      </w:r>
      <w:r w:rsidR="00DD390B" w:rsidRPr="000A523D">
        <w:rPr>
          <w:rFonts w:ascii="Calibri" w:hAnsi="Calibri"/>
          <w:bCs/>
          <w:iCs/>
          <w:sz w:val="20"/>
        </w:rPr>
        <w:t>Offeror</w:t>
      </w:r>
      <w:r w:rsidR="00DD390B" w:rsidRPr="000A523D" w:rsidDel="00DD390B">
        <w:rPr>
          <w:rFonts w:ascii="Calibri" w:hAnsi="Calibri"/>
          <w:bCs/>
          <w:iCs/>
          <w:sz w:val="20"/>
        </w:rPr>
        <w:t xml:space="preserve"> </w:t>
      </w:r>
      <w:r w:rsidRPr="000A523D">
        <w:rPr>
          <w:rFonts w:ascii="Calibri" w:hAnsi="Calibri"/>
          <w:bCs/>
          <w:iCs/>
          <w:sz w:val="20"/>
        </w:rPr>
        <w:t xml:space="preserve">and with or without affording </w:t>
      </w:r>
      <w:r w:rsidR="00DD390B" w:rsidRPr="000A523D">
        <w:rPr>
          <w:rFonts w:ascii="Calibri" w:hAnsi="Calibri"/>
          <w:bCs/>
          <w:iCs/>
          <w:sz w:val="20"/>
        </w:rPr>
        <w:t>Offeror</w:t>
      </w:r>
      <w:r w:rsidRPr="000A523D">
        <w:rPr>
          <w:rFonts w:ascii="Calibri" w:hAnsi="Calibri"/>
          <w:bCs/>
          <w:iCs/>
          <w:sz w:val="20"/>
        </w:rPr>
        <w:t xml:space="preserve"> the opportunity to obtain an order restraining its release from a court possessing competent jurisdiction.  </w:t>
      </w:r>
      <w:r w:rsidRPr="00FD127D">
        <w:rPr>
          <w:rFonts w:ascii="Calibri" w:hAnsi="Calibri"/>
          <w:bCs/>
          <w:iCs/>
          <w:sz w:val="20"/>
        </w:rPr>
        <w:t xml:space="preserve">Additionally, if </w:t>
      </w:r>
      <w:r w:rsidR="00DD390B">
        <w:rPr>
          <w:rFonts w:ascii="Calibri" w:hAnsi="Calibri"/>
          <w:bCs/>
          <w:iCs/>
          <w:sz w:val="20"/>
        </w:rPr>
        <w:t>Offeror</w:t>
      </w:r>
      <w:r w:rsidRPr="00FD127D">
        <w:rPr>
          <w:rFonts w:ascii="Calibri" w:hAnsi="Calibri"/>
          <w:bCs/>
          <w:iCs/>
          <w:sz w:val="20"/>
        </w:rPr>
        <w:t xml:space="preserve"> fails to comply with the </w:t>
      </w:r>
      <w:r w:rsidRPr="00FD127D">
        <w:rPr>
          <w:rFonts w:ascii="Calibri" w:hAnsi="Calibri"/>
          <w:sz w:val="20"/>
        </w:rPr>
        <w:t>request</w:t>
      </w:r>
      <w:r w:rsidRPr="00FD127D">
        <w:rPr>
          <w:rFonts w:ascii="Calibri" w:hAnsi="Calibri"/>
          <w:bCs/>
          <w:iCs/>
          <w:sz w:val="20"/>
        </w:rPr>
        <w:t xml:space="preserve"> process set forth herein, if </w:t>
      </w:r>
      <w:r w:rsidR="00DD390B">
        <w:rPr>
          <w:rFonts w:ascii="Calibri" w:hAnsi="Calibri"/>
          <w:bCs/>
          <w:iCs/>
          <w:sz w:val="20"/>
        </w:rPr>
        <w:t>Offeror</w:t>
      </w:r>
      <w:r w:rsidRPr="00FD127D">
        <w:rPr>
          <w:rFonts w:ascii="Calibri" w:hAnsi="Calibri"/>
          <w:bCs/>
          <w:iCs/>
          <w:sz w:val="20"/>
        </w:rPr>
        <w:t xml:space="preserve">’s request for confidentiality is unreasonable, or if </w:t>
      </w:r>
      <w:r w:rsidR="00DD390B">
        <w:rPr>
          <w:rFonts w:ascii="Calibri" w:hAnsi="Calibri"/>
          <w:bCs/>
          <w:iCs/>
          <w:sz w:val="20"/>
        </w:rPr>
        <w:t>Offeror</w:t>
      </w:r>
      <w:r w:rsidRPr="00FD127D">
        <w:rPr>
          <w:rFonts w:ascii="Calibri" w:hAnsi="Calibri"/>
          <w:bCs/>
          <w:iCs/>
          <w:sz w:val="20"/>
        </w:rPr>
        <w:t xml:space="preserve"> rescinds its request for confidential treatment, </w:t>
      </w:r>
      <w:r w:rsidR="00B8524C">
        <w:rPr>
          <w:rFonts w:ascii="Calibri" w:hAnsi="Calibri"/>
          <w:bCs/>
          <w:iCs/>
          <w:sz w:val="20"/>
        </w:rPr>
        <w:t>Lead State</w:t>
      </w:r>
      <w:r w:rsidRPr="00FD127D">
        <w:rPr>
          <w:rFonts w:ascii="Calibri" w:hAnsi="Calibri"/>
          <w:bCs/>
          <w:iCs/>
          <w:sz w:val="20"/>
        </w:rPr>
        <w:t xml:space="preserve"> may release such information or material with or without providing advance notice to </w:t>
      </w:r>
      <w:r w:rsidR="00DD390B">
        <w:rPr>
          <w:rFonts w:ascii="Calibri" w:hAnsi="Calibri"/>
          <w:bCs/>
          <w:iCs/>
          <w:sz w:val="20"/>
        </w:rPr>
        <w:t>Offeror</w:t>
      </w:r>
      <w:r w:rsidRPr="00FD127D">
        <w:rPr>
          <w:rFonts w:ascii="Calibri" w:hAnsi="Calibri"/>
          <w:bCs/>
          <w:iCs/>
          <w:sz w:val="20"/>
        </w:rPr>
        <w:t xml:space="preserve"> and with or without affording </w:t>
      </w:r>
      <w:r w:rsidR="00DD390B">
        <w:rPr>
          <w:rFonts w:ascii="Calibri" w:hAnsi="Calibri"/>
          <w:bCs/>
          <w:iCs/>
          <w:sz w:val="20"/>
        </w:rPr>
        <w:t>Offeror</w:t>
      </w:r>
      <w:r w:rsidRPr="00FD127D">
        <w:rPr>
          <w:rFonts w:ascii="Calibri" w:hAnsi="Calibri"/>
          <w:bCs/>
          <w:iCs/>
          <w:sz w:val="20"/>
        </w:rPr>
        <w:t xml:space="preserve"> the opportunity to obtain an order restraining its release from a court possessing competent jurisdiction.</w:t>
      </w:r>
      <w:r w:rsidRPr="00FD127D">
        <w:rPr>
          <w:rFonts w:asciiTheme="minorHAnsi" w:hAnsiTheme="minorHAnsi"/>
          <w:b/>
          <w:sz w:val="20"/>
        </w:rPr>
        <w:br w:type="page"/>
      </w:r>
    </w:p>
    <w:p w14:paraId="3F7E7E0B" w14:textId="77777777" w:rsidR="00EC32C9" w:rsidRDefault="00EC32C9" w:rsidP="00EC32C9">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72B653D8" w14:textId="77777777" w:rsidR="00EC32C9" w:rsidRPr="00DE3A63" w:rsidRDefault="00EC32C9" w:rsidP="00EC32C9">
      <w:pPr>
        <w:tabs>
          <w:tab w:val="left" w:pos="180"/>
        </w:tabs>
        <w:jc w:val="center"/>
        <w:rPr>
          <w:rFonts w:asciiTheme="minorHAnsi" w:hAnsiTheme="minorHAnsi"/>
          <w:b/>
          <w:sz w:val="22"/>
          <w:szCs w:val="22"/>
        </w:rPr>
      </w:pPr>
    </w:p>
    <w:p w14:paraId="57BB7C3B" w14:textId="77777777" w:rsidR="00EC32C9" w:rsidRPr="00DE3A63" w:rsidRDefault="00EC32C9" w:rsidP="00EC32C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E99B987" w14:textId="3161C0B6" w:rsidR="00EC32C9" w:rsidRDefault="00DD390B" w:rsidP="00EC32C9">
      <w:pPr>
        <w:tabs>
          <w:tab w:val="left" w:pos="720"/>
        </w:tabs>
        <w:jc w:val="both"/>
        <w:rPr>
          <w:rFonts w:asciiTheme="minorHAnsi" w:hAnsiTheme="minorHAnsi"/>
          <w:sz w:val="22"/>
          <w:szCs w:val="22"/>
        </w:rPr>
      </w:pPr>
      <w:r>
        <w:rPr>
          <w:rFonts w:asciiTheme="minorHAnsi" w:hAnsiTheme="minorHAnsi"/>
          <w:sz w:val="22"/>
          <w:szCs w:val="22"/>
        </w:rPr>
        <w:t>Offeror</w:t>
      </w:r>
      <w:r w:rsidR="00EC32C9">
        <w:rPr>
          <w:rFonts w:asciiTheme="minorHAnsi" w:hAnsiTheme="minorHAnsi"/>
          <w:sz w:val="22"/>
          <w:szCs w:val="22"/>
        </w:rPr>
        <w:t xml:space="preserve"> acknowledges that </w:t>
      </w:r>
      <w:r>
        <w:rPr>
          <w:rFonts w:asciiTheme="minorHAnsi" w:hAnsiTheme="minorHAnsi"/>
          <w:sz w:val="22"/>
          <w:szCs w:val="22"/>
        </w:rPr>
        <w:t>its P</w:t>
      </w:r>
      <w:r w:rsidR="00EC32C9">
        <w:rPr>
          <w:rFonts w:asciiTheme="minorHAnsi" w:hAnsiTheme="minorHAnsi"/>
          <w:sz w:val="22"/>
          <w:szCs w:val="22"/>
        </w:rPr>
        <w:t>roposal contains no confidential, secret, privileged, or proprietary information.  There is no</w:t>
      </w:r>
      <w:r w:rsidR="00EC32C9" w:rsidRPr="009A2178">
        <w:rPr>
          <w:rFonts w:asciiTheme="minorHAnsi" w:hAnsiTheme="minorHAnsi"/>
          <w:sz w:val="22"/>
          <w:szCs w:val="22"/>
        </w:rPr>
        <w:t xml:space="preserve"> request for confidential treatment of information contained in </w:t>
      </w:r>
      <w:r w:rsidR="00EC32C9">
        <w:rPr>
          <w:rFonts w:asciiTheme="minorHAnsi" w:hAnsiTheme="minorHAnsi"/>
          <w:sz w:val="22"/>
          <w:szCs w:val="22"/>
        </w:rPr>
        <w:t>this proposal response.</w:t>
      </w:r>
    </w:p>
    <w:p w14:paraId="7A6F3E91" w14:textId="77777777" w:rsidR="00EC32C9" w:rsidRDefault="00EC32C9" w:rsidP="00EC32C9">
      <w:pPr>
        <w:jc w:val="both"/>
        <w:rPr>
          <w:rFonts w:asciiTheme="minorHAnsi" w:hAnsiTheme="minorHAnsi"/>
          <w:sz w:val="22"/>
          <w:szCs w:val="22"/>
        </w:rPr>
      </w:pPr>
    </w:p>
    <w:p w14:paraId="18C0284E" w14:textId="1E4EA6A2" w:rsidR="00EC32C9" w:rsidRPr="00B529C1" w:rsidRDefault="00EC32C9" w:rsidP="00EC32C9">
      <w:pPr>
        <w:tabs>
          <w:tab w:val="left" w:pos="720"/>
        </w:tabs>
        <w:jc w:val="both"/>
        <w:rPr>
          <w:rFonts w:asciiTheme="minorHAnsi" w:hAnsiTheme="minorHAnsi"/>
          <w:sz w:val="22"/>
          <w:szCs w:val="22"/>
        </w:rPr>
      </w:pPr>
      <w:r w:rsidRPr="00B529C1">
        <w:rPr>
          <w:rFonts w:asciiTheme="minorHAnsi" w:hAnsiTheme="minorHAnsi"/>
          <w:sz w:val="22"/>
          <w:szCs w:val="22"/>
        </w:rPr>
        <w:t xml:space="preserve">This Form must be signed by the individual who signed the </w:t>
      </w:r>
      <w:r w:rsidR="00E14DF0">
        <w:rPr>
          <w:rFonts w:asciiTheme="minorHAnsi" w:hAnsiTheme="minorHAnsi"/>
          <w:sz w:val="22"/>
          <w:szCs w:val="22"/>
        </w:rPr>
        <w:t>Offeror</w:t>
      </w:r>
      <w:r w:rsidRPr="00B529C1">
        <w:rPr>
          <w:rFonts w:asciiTheme="minorHAnsi" w:hAnsiTheme="minorHAnsi"/>
          <w:sz w:val="22"/>
          <w:szCs w:val="22"/>
        </w:rPr>
        <w:t xml:space="preserve">’s Proposal. The </w:t>
      </w:r>
      <w:r w:rsidR="00DD390B">
        <w:rPr>
          <w:rFonts w:asciiTheme="minorHAnsi" w:hAnsiTheme="minorHAnsi"/>
          <w:sz w:val="22"/>
          <w:szCs w:val="22"/>
        </w:rPr>
        <w:t>Offeror</w:t>
      </w:r>
      <w:r w:rsidRPr="00B529C1">
        <w:rPr>
          <w:rFonts w:asciiTheme="minorHAnsi" w:hAnsiTheme="minorHAnsi"/>
          <w:sz w:val="22"/>
          <w:szCs w:val="22"/>
        </w:rPr>
        <w:t xml:space="preserve"> shall place this Form completed and signed in its Proposal.</w:t>
      </w:r>
    </w:p>
    <w:p w14:paraId="1ED6F3E8" w14:textId="77777777" w:rsidR="00EC32C9" w:rsidRPr="00B529C1" w:rsidRDefault="00EC32C9" w:rsidP="00EC32C9">
      <w:pPr>
        <w:tabs>
          <w:tab w:val="left" w:pos="540"/>
          <w:tab w:val="left" w:pos="720"/>
          <w:tab w:val="left" w:pos="810"/>
        </w:tabs>
        <w:ind w:left="540" w:hanging="180"/>
        <w:jc w:val="both"/>
        <w:rPr>
          <w:rFonts w:asciiTheme="minorHAnsi" w:hAnsiTheme="minorHAnsi"/>
          <w:b/>
          <w:i/>
          <w:sz w:val="22"/>
          <w:szCs w:val="22"/>
        </w:rPr>
      </w:pPr>
    </w:p>
    <w:p w14:paraId="3757CE45" w14:textId="77777777" w:rsidR="00EC32C9" w:rsidRPr="00B529C1" w:rsidRDefault="00EC32C9" w:rsidP="008E561A">
      <w:pPr>
        <w:pStyle w:val="ListParagraph"/>
        <w:numPr>
          <w:ilvl w:val="0"/>
          <w:numId w:val="26"/>
        </w:numPr>
        <w:tabs>
          <w:tab w:val="left" w:pos="720"/>
          <w:tab w:val="left" w:pos="810"/>
        </w:tabs>
        <w:ind w:left="180" w:hanging="180"/>
        <w:contextualSpacing w:val="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3E90EF61" w14:textId="77777777" w:rsidR="00EC32C9" w:rsidRPr="009A2178" w:rsidRDefault="00EC32C9" w:rsidP="00EC32C9">
      <w:pPr>
        <w:tabs>
          <w:tab w:val="left" w:pos="720"/>
        </w:tabs>
        <w:jc w:val="both"/>
        <w:rPr>
          <w:rFonts w:asciiTheme="minorHAnsi" w:hAnsiTheme="minorHAnsi"/>
          <w:sz w:val="22"/>
          <w:szCs w:val="22"/>
        </w:rPr>
      </w:pPr>
    </w:p>
    <w:p w14:paraId="593C2C8F" w14:textId="77777777" w:rsidR="00EC32C9" w:rsidRPr="009A2178" w:rsidRDefault="00EC32C9" w:rsidP="00EC32C9">
      <w:pPr>
        <w:tabs>
          <w:tab w:val="left" w:pos="720"/>
        </w:tabs>
        <w:jc w:val="both"/>
        <w:rPr>
          <w:rFonts w:asciiTheme="minorHAnsi" w:hAnsiTheme="minorHAnsi"/>
          <w:sz w:val="22"/>
          <w:szCs w:val="22"/>
        </w:rPr>
      </w:pPr>
    </w:p>
    <w:p w14:paraId="74865F5C" w14:textId="77777777" w:rsidR="00EC32C9" w:rsidRPr="009A2178" w:rsidRDefault="00EC32C9" w:rsidP="00EC32C9">
      <w:pPr>
        <w:tabs>
          <w:tab w:val="left" w:pos="720"/>
        </w:tabs>
        <w:jc w:val="both"/>
        <w:rPr>
          <w:rFonts w:asciiTheme="minorHAnsi" w:hAnsiTheme="minorHAnsi"/>
          <w:sz w:val="22"/>
          <w:szCs w:val="22"/>
        </w:rPr>
      </w:pPr>
      <w:r w:rsidRPr="0075607F">
        <w:rPr>
          <w:rFonts w:asciiTheme="minorHAnsi" w:hAnsiTheme="minorHAnsi"/>
          <w:sz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62053E76" w14:textId="77777777" w:rsidR="00EC32C9" w:rsidRPr="009A2178" w:rsidRDefault="00EC32C9" w:rsidP="00EC32C9">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E3A203C" w14:textId="77777777" w:rsidR="00EC32C9" w:rsidRPr="009A2178" w:rsidRDefault="00EC32C9" w:rsidP="00EC32C9">
      <w:pPr>
        <w:tabs>
          <w:tab w:val="left" w:pos="720"/>
        </w:tabs>
        <w:jc w:val="both"/>
        <w:rPr>
          <w:rFonts w:asciiTheme="minorHAnsi" w:hAnsiTheme="minorHAnsi"/>
          <w:sz w:val="22"/>
          <w:szCs w:val="22"/>
        </w:rPr>
      </w:pPr>
    </w:p>
    <w:p w14:paraId="16F3A92B" w14:textId="77777777" w:rsidR="00EC32C9" w:rsidRPr="009A2178" w:rsidRDefault="00EC32C9" w:rsidP="00EC32C9">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1CAD8468" w14:textId="77777777" w:rsidR="00EC32C9" w:rsidRPr="009A2178" w:rsidRDefault="00EC32C9" w:rsidP="00EC32C9">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47BD3C95" w14:textId="77777777" w:rsidR="00EC32C9" w:rsidRPr="00300A89" w:rsidRDefault="00EC32C9" w:rsidP="00EC32C9">
      <w:pPr>
        <w:pStyle w:val="ListParagraph"/>
        <w:tabs>
          <w:tab w:val="left" w:pos="720"/>
        </w:tabs>
        <w:ind w:left="0"/>
        <w:jc w:val="center"/>
        <w:rPr>
          <w:rFonts w:asciiTheme="minorHAnsi" w:hAnsiTheme="minorHAnsi"/>
          <w:b/>
          <w:sz w:val="16"/>
        </w:rPr>
      </w:pPr>
    </w:p>
    <w:p w14:paraId="41C9FFD0" w14:textId="77777777" w:rsidR="00EC32C9" w:rsidRDefault="00EC32C9" w:rsidP="00EC32C9">
      <w:pPr>
        <w:pStyle w:val="ListParagraph"/>
        <w:tabs>
          <w:tab w:val="left" w:pos="720"/>
        </w:tabs>
        <w:ind w:left="0"/>
        <w:rPr>
          <w:rFonts w:asciiTheme="minorHAnsi" w:hAnsiTheme="minorHAnsi"/>
          <w:b/>
          <w:sz w:val="16"/>
          <w:szCs w:val="16"/>
        </w:rPr>
      </w:pPr>
    </w:p>
    <w:p w14:paraId="7D67A6AD" w14:textId="77777777" w:rsidR="00EC32C9" w:rsidRDefault="00EC32C9" w:rsidP="00EC32C9">
      <w:pPr>
        <w:pStyle w:val="ListParagraph"/>
        <w:tabs>
          <w:tab w:val="left" w:pos="720"/>
        </w:tabs>
        <w:ind w:left="0"/>
        <w:rPr>
          <w:rFonts w:asciiTheme="minorHAnsi" w:hAnsiTheme="minorHAnsi"/>
          <w:b/>
          <w:sz w:val="16"/>
          <w:szCs w:val="16"/>
        </w:rPr>
      </w:pPr>
    </w:p>
    <w:p w14:paraId="0C722C11" w14:textId="77777777" w:rsidR="00EC32C9" w:rsidRDefault="00EC32C9" w:rsidP="00EC32C9">
      <w:pPr>
        <w:pStyle w:val="ListParagraph"/>
        <w:tabs>
          <w:tab w:val="left" w:pos="720"/>
        </w:tabs>
        <w:ind w:left="0"/>
        <w:rPr>
          <w:rFonts w:asciiTheme="minorHAnsi" w:hAnsiTheme="minorHAnsi"/>
          <w:b/>
          <w:sz w:val="16"/>
          <w:szCs w:val="16"/>
        </w:rPr>
      </w:pPr>
    </w:p>
    <w:p w14:paraId="13114D56" w14:textId="77777777" w:rsidR="00EC32C9" w:rsidRDefault="00EC32C9" w:rsidP="00EC32C9">
      <w:pPr>
        <w:pStyle w:val="ListParagraph"/>
        <w:tabs>
          <w:tab w:val="left" w:pos="720"/>
        </w:tabs>
        <w:ind w:left="0"/>
        <w:rPr>
          <w:rFonts w:asciiTheme="minorHAnsi" w:hAnsiTheme="minorHAnsi"/>
          <w:b/>
          <w:sz w:val="16"/>
          <w:szCs w:val="16"/>
        </w:rPr>
      </w:pPr>
    </w:p>
    <w:p w14:paraId="19D0A8D2" w14:textId="77777777" w:rsidR="00EC32C9" w:rsidRDefault="00EC32C9" w:rsidP="00EC32C9">
      <w:pPr>
        <w:pStyle w:val="ListParagraph"/>
        <w:tabs>
          <w:tab w:val="left" w:pos="720"/>
        </w:tabs>
        <w:ind w:left="0"/>
        <w:rPr>
          <w:rFonts w:asciiTheme="minorHAnsi" w:hAnsiTheme="minorHAnsi"/>
          <w:b/>
          <w:sz w:val="16"/>
          <w:szCs w:val="16"/>
        </w:rPr>
      </w:pPr>
    </w:p>
    <w:p w14:paraId="74E94C30" w14:textId="77777777" w:rsidR="00EC32C9" w:rsidRDefault="00EC32C9" w:rsidP="00EC32C9">
      <w:pPr>
        <w:pStyle w:val="ListParagraph"/>
        <w:tabs>
          <w:tab w:val="left" w:pos="720"/>
        </w:tabs>
        <w:ind w:left="0"/>
        <w:rPr>
          <w:rFonts w:asciiTheme="minorHAnsi" w:hAnsiTheme="minorHAnsi"/>
          <w:b/>
          <w:sz w:val="16"/>
          <w:szCs w:val="16"/>
        </w:rPr>
      </w:pPr>
    </w:p>
    <w:p w14:paraId="351CCDB7" w14:textId="77777777" w:rsidR="00EC32C9" w:rsidRDefault="00EC32C9" w:rsidP="00EC32C9">
      <w:pPr>
        <w:pStyle w:val="ListParagraph"/>
        <w:tabs>
          <w:tab w:val="left" w:pos="720"/>
        </w:tabs>
        <w:ind w:left="0"/>
        <w:rPr>
          <w:rFonts w:asciiTheme="minorHAnsi" w:hAnsiTheme="minorHAnsi"/>
          <w:b/>
          <w:sz w:val="16"/>
          <w:szCs w:val="16"/>
        </w:rPr>
      </w:pPr>
    </w:p>
    <w:p w14:paraId="2D0CBE1F" w14:textId="77777777" w:rsidR="00EC32C9" w:rsidRDefault="00EC32C9" w:rsidP="00EC32C9">
      <w:pPr>
        <w:pStyle w:val="ListParagraph"/>
        <w:tabs>
          <w:tab w:val="left" w:pos="720"/>
        </w:tabs>
        <w:ind w:left="0"/>
        <w:rPr>
          <w:rFonts w:asciiTheme="minorHAnsi" w:hAnsiTheme="minorHAnsi"/>
          <w:b/>
          <w:sz w:val="16"/>
          <w:szCs w:val="16"/>
        </w:rPr>
      </w:pPr>
    </w:p>
    <w:p w14:paraId="5CE68087" w14:textId="77777777" w:rsidR="00EC32C9" w:rsidRDefault="00EC32C9" w:rsidP="00EC32C9">
      <w:pPr>
        <w:pStyle w:val="ListParagraph"/>
        <w:tabs>
          <w:tab w:val="left" w:pos="720"/>
        </w:tabs>
        <w:ind w:left="0"/>
        <w:rPr>
          <w:rFonts w:asciiTheme="minorHAnsi" w:hAnsiTheme="minorHAnsi"/>
          <w:b/>
          <w:sz w:val="16"/>
          <w:szCs w:val="16"/>
        </w:rPr>
      </w:pPr>
    </w:p>
    <w:p w14:paraId="11DDB002" w14:textId="77777777" w:rsidR="00EC32C9" w:rsidRDefault="00EC32C9" w:rsidP="00EC32C9">
      <w:pPr>
        <w:pStyle w:val="ListParagraph"/>
        <w:tabs>
          <w:tab w:val="left" w:pos="720"/>
        </w:tabs>
        <w:ind w:left="0"/>
        <w:rPr>
          <w:rFonts w:asciiTheme="minorHAnsi" w:hAnsiTheme="minorHAnsi"/>
          <w:b/>
          <w:sz w:val="16"/>
          <w:szCs w:val="16"/>
        </w:rPr>
      </w:pPr>
    </w:p>
    <w:p w14:paraId="00B604F6" w14:textId="77777777" w:rsidR="00EC32C9" w:rsidRDefault="00EC32C9" w:rsidP="00EC32C9">
      <w:pPr>
        <w:pStyle w:val="ListParagraph"/>
        <w:tabs>
          <w:tab w:val="left" w:pos="720"/>
        </w:tabs>
        <w:ind w:left="0"/>
        <w:rPr>
          <w:rFonts w:asciiTheme="minorHAnsi" w:hAnsiTheme="minorHAnsi"/>
          <w:b/>
          <w:sz w:val="16"/>
          <w:szCs w:val="16"/>
        </w:rPr>
      </w:pPr>
    </w:p>
    <w:p w14:paraId="61E908BD" w14:textId="77777777" w:rsidR="00EC32C9" w:rsidRDefault="00EC32C9" w:rsidP="00EC32C9">
      <w:pPr>
        <w:pStyle w:val="ListParagraph"/>
        <w:tabs>
          <w:tab w:val="left" w:pos="720"/>
        </w:tabs>
        <w:ind w:left="0"/>
        <w:rPr>
          <w:rFonts w:asciiTheme="minorHAnsi" w:hAnsiTheme="minorHAnsi"/>
          <w:b/>
          <w:sz w:val="16"/>
          <w:szCs w:val="16"/>
        </w:rPr>
      </w:pPr>
    </w:p>
    <w:p w14:paraId="44011D6B" w14:textId="77777777" w:rsidR="00EC32C9" w:rsidRDefault="00EC32C9" w:rsidP="00EC32C9">
      <w:pPr>
        <w:pStyle w:val="ListParagraph"/>
        <w:tabs>
          <w:tab w:val="left" w:pos="720"/>
        </w:tabs>
        <w:ind w:left="0"/>
        <w:rPr>
          <w:rFonts w:asciiTheme="minorHAnsi" w:hAnsiTheme="minorHAnsi"/>
          <w:b/>
          <w:sz w:val="16"/>
          <w:szCs w:val="16"/>
        </w:rPr>
      </w:pPr>
    </w:p>
    <w:p w14:paraId="79D2603E" w14:textId="77777777" w:rsidR="00EC32C9" w:rsidRDefault="00EC32C9" w:rsidP="00EC32C9">
      <w:pPr>
        <w:pStyle w:val="ListParagraph"/>
        <w:tabs>
          <w:tab w:val="left" w:pos="720"/>
        </w:tabs>
        <w:ind w:left="0"/>
        <w:rPr>
          <w:rFonts w:asciiTheme="minorHAnsi" w:hAnsiTheme="minorHAnsi"/>
          <w:b/>
          <w:sz w:val="16"/>
          <w:szCs w:val="16"/>
        </w:rPr>
      </w:pPr>
    </w:p>
    <w:p w14:paraId="16C32A94" w14:textId="77777777" w:rsidR="00EC32C9" w:rsidRDefault="00EC32C9" w:rsidP="00EC32C9">
      <w:pPr>
        <w:pStyle w:val="ListParagraph"/>
        <w:tabs>
          <w:tab w:val="left" w:pos="720"/>
        </w:tabs>
        <w:ind w:left="0"/>
        <w:rPr>
          <w:rFonts w:asciiTheme="minorHAnsi" w:hAnsiTheme="minorHAnsi"/>
          <w:b/>
          <w:sz w:val="16"/>
          <w:szCs w:val="16"/>
        </w:rPr>
      </w:pPr>
    </w:p>
    <w:p w14:paraId="58453393" w14:textId="77777777" w:rsidR="00EC32C9" w:rsidRDefault="00EC32C9" w:rsidP="00EC32C9">
      <w:pPr>
        <w:pStyle w:val="ListParagraph"/>
        <w:tabs>
          <w:tab w:val="left" w:pos="720"/>
        </w:tabs>
        <w:ind w:left="0"/>
        <w:rPr>
          <w:rFonts w:asciiTheme="minorHAnsi" w:hAnsiTheme="minorHAnsi"/>
          <w:b/>
          <w:sz w:val="16"/>
          <w:szCs w:val="16"/>
        </w:rPr>
      </w:pPr>
    </w:p>
    <w:p w14:paraId="71D87700" w14:textId="77777777" w:rsidR="00EC32C9" w:rsidRDefault="00EC32C9" w:rsidP="00EC32C9">
      <w:pPr>
        <w:pStyle w:val="ListParagraph"/>
        <w:tabs>
          <w:tab w:val="left" w:pos="720"/>
        </w:tabs>
        <w:ind w:left="0"/>
        <w:rPr>
          <w:rFonts w:asciiTheme="minorHAnsi" w:hAnsiTheme="minorHAnsi"/>
          <w:b/>
          <w:sz w:val="16"/>
          <w:szCs w:val="16"/>
        </w:rPr>
      </w:pPr>
    </w:p>
    <w:p w14:paraId="185A2AB9" w14:textId="77777777" w:rsidR="00EC32C9" w:rsidRDefault="00EC32C9" w:rsidP="00EC32C9">
      <w:pPr>
        <w:pStyle w:val="ListParagraph"/>
        <w:tabs>
          <w:tab w:val="left" w:pos="720"/>
        </w:tabs>
        <w:ind w:left="0"/>
        <w:rPr>
          <w:rFonts w:asciiTheme="minorHAnsi" w:hAnsiTheme="minorHAnsi"/>
          <w:b/>
          <w:sz w:val="16"/>
          <w:szCs w:val="16"/>
        </w:rPr>
      </w:pPr>
    </w:p>
    <w:p w14:paraId="5625A817" w14:textId="77777777" w:rsidR="00EC32C9" w:rsidRDefault="00EC32C9" w:rsidP="00EC32C9">
      <w:pPr>
        <w:pStyle w:val="ListParagraph"/>
        <w:tabs>
          <w:tab w:val="left" w:pos="720"/>
        </w:tabs>
        <w:ind w:left="0"/>
        <w:rPr>
          <w:rFonts w:asciiTheme="minorHAnsi" w:hAnsiTheme="minorHAnsi"/>
          <w:b/>
          <w:sz w:val="16"/>
          <w:szCs w:val="16"/>
        </w:rPr>
      </w:pPr>
    </w:p>
    <w:p w14:paraId="7DAE4CA0" w14:textId="77777777" w:rsidR="00EC32C9" w:rsidRDefault="00EC32C9" w:rsidP="00EC32C9">
      <w:pPr>
        <w:pStyle w:val="ListParagraph"/>
        <w:tabs>
          <w:tab w:val="left" w:pos="720"/>
        </w:tabs>
        <w:ind w:left="0"/>
        <w:rPr>
          <w:rFonts w:asciiTheme="minorHAnsi" w:hAnsiTheme="minorHAnsi"/>
          <w:b/>
          <w:sz w:val="16"/>
          <w:szCs w:val="16"/>
        </w:rPr>
      </w:pPr>
    </w:p>
    <w:p w14:paraId="22BE80E6" w14:textId="77777777" w:rsidR="00EC32C9" w:rsidRDefault="00EC32C9" w:rsidP="00EC32C9">
      <w:pPr>
        <w:pStyle w:val="ListParagraph"/>
        <w:tabs>
          <w:tab w:val="left" w:pos="720"/>
        </w:tabs>
        <w:ind w:left="0"/>
        <w:rPr>
          <w:rFonts w:asciiTheme="minorHAnsi" w:hAnsiTheme="minorHAnsi"/>
          <w:b/>
          <w:sz w:val="16"/>
          <w:szCs w:val="16"/>
        </w:rPr>
      </w:pPr>
    </w:p>
    <w:p w14:paraId="0163CB41" w14:textId="77777777" w:rsidR="00EC32C9" w:rsidRDefault="00EC32C9" w:rsidP="00EC32C9">
      <w:pPr>
        <w:pStyle w:val="ListParagraph"/>
        <w:tabs>
          <w:tab w:val="left" w:pos="720"/>
        </w:tabs>
        <w:ind w:left="0"/>
        <w:rPr>
          <w:rFonts w:asciiTheme="minorHAnsi" w:hAnsiTheme="minorHAnsi"/>
          <w:b/>
          <w:sz w:val="16"/>
          <w:szCs w:val="16"/>
        </w:rPr>
      </w:pPr>
    </w:p>
    <w:p w14:paraId="6C792BF7" w14:textId="77777777" w:rsidR="00EC32C9" w:rsidRDefault="00EC32C9" w:rsidP="00EC32C9">
      <w:pPr>
        <w:pStyle w:val="ListParagraph"/>
        <w:tabs>
          <w:tab w:val="left" w:pos="720"/>
        </w:tabs>
        <w:ind w:left="0"/>
        <w:rPr>
          <w:rFonts w:asciiTheme="minorHAnsi" w:hAnsiTheme="minorHAnsi"/>
          <w:b/>
          <w:sz w:val="16"/>
          <w:szCs w:val="16"/>
        </w:rPr>
      </w:pPr>
    </w:p>
    <w:p w14:paraId="7F989B23" w14:textId="77777777" w:rsidR="00EC32C9" w:rsidRDefault="00EC32C9" w:rsidP="00EC32C9">
      <w:pPr>
        <w:pStyle w:val="ListParagraph"/>
        <w:tabs>
          <w:tab w:val="left" w:pos="720"/>
        </w:tabs>
        <w:ind w:left="0"/>
        <w:rPr>
          <w:rFonts w:asciiTheme="minorHAnsi" w:hAnsiTheme="minorHAnsi"/>
          <w:b/>
          <w:sz w:val="16"/>
          <w:szCs w:val="16"/>
        </w:rPr>
      </w:pPr>
    </w:p>
    <w:p w14:paraId="1C84956A" w14:textId="77777777" w:rsidR="00EC32C9" w:rsidRDefault="00EC32C9" w:rsidP="00EC32C9">
      <w:pPr>
        <w:pStyle w:val="ListParagraph"/>
        <w:tabs>
          <w:tab w:val="left" w:pos="720"/>
        </w:tabs>
        <w:ind w:left="0"/>
        <w:rPr>
          <w:rFonts w:asciiTheme="minorHAnsi" w:hAnsiTheme="minorHAnsi"/>
          <w:b/>
          <w:sz w:val="16"/>
          <w:szCs w:val="16"/>
        </w:rPr>
      </w:pPr>
    </w:p>
    <w:p w14:paraId="2564B530" w14:textId="77777777" w:rsidR="00EC32C9" w:rsidRDefault="00EC32C9" w:rsidP="00EC32C9">
      <w:pPr>
        <w:pStyle w:val="ListParagraph"/>
        <w:tabs>
          <w:tab w:val="left" w:pos="720"/>
        </w:tabs>
        <w:ind w:left="0"/>
        <w:rPr>
          <w:rFonts w:asciiTheme="minorHAnsi" w:hAnsiTheme="minorHAnsi"/>
          <w:b/>
          <w:sz w:val="16"/>
          <w:szCs w:val="16"/>
        </w:rPr>
      </w:pPr>
    </w:p>
    <w:p w14:paraId="2387B653" w14:textId="77777777" w:rsidR="00EC32C9" w:rsidRDefault="00EC32C9" w:rsidP="00EC32C9">
      <w:pPr>
        <w:pStyle w:val="ListParagraph"/>
        <w:tabs>
          <w:tab w:val="left" w:pos="720"/>
        </w:tabs>
        <w:ind w:left="0"/>
        <w:rPr>
          <w:rFonts w:asciiTheme="minorHAnsi" w:hAnsiTheme="minorHAnsi"/>
          <w:b/>
          <w:sz w:val="16"/>
          <w:szCs w:val="16"/>
        </w:rPr>
      </w:pPr>
    </w:p>
    <w:p w14:paraId="286A575C" w14:textId="77777777" w:rsidR="00EC32C9" w:rsidRDefault="00EC32C9" w:rsidP="00EC32C9">
      <w:pPr>
        <w:pStyle w:val="ListParagraph"/>
        <w:tabs>
          <w:tab w:val="left" w:pos="720"/>
        </w:tabs>
        <w:ind w:left="0"/>
        <w:rPr>
          <w:rFonts w:asciiTheme="minorHAnsi" w:hAnsiTheme="minorHAnsi"/>
          <w:b/>
          <w:sz w:val="16"/>
          <w:szCs w:val="16"/>
        </w:rPr>
      </w:pPr>
    </w:p>
    <w:p w14:paraId="12A629A9" w14:textId="77777777" w:rsidR="00EC32C9" w:rsidRDefault="00EC32C9" w:rsidP="00EC32C9">
      <w:pPr>
        <w:pStyle w:val="ListParagraph"/>
        <w:tabs>
          <w:tab w:val="left" w:pos="720"/>
        </w:tabs>
        <w:ind w:left="0"/>
        <w:rPr>
          <w:rFonts w:asciiTheme="minorHAnsi" w:hAnsiTheme="minorHAnsi"/>
          <w:b/>
          <w:sz w:val="16"/>
          <w:szCs w:val="16"/>
        </w:rPr>
      </w:pPr>
    </w:p>
    <w:p w14:paraId="0B98E594" w14:textId="77777777" w:rsidR="00EC32C9" w:rsidRDefault="00EC32C9" w:rsidP="00EC32C9">
      <w:pPr>
        <w:pStyle w:val="ListParagraph"/>
        <w:tabs>
          <w:tab w:val="left" w:pos="720"/>
        </w:tabs>
        <w:ind w:left="0"/>
        <w:rPr>
          <w:rFonts w:asciiTheme="minorHAnsi" w:hAnsiTheme="minorHAnsi"/>
          <w:b/>
          <w:sz w:val="16"/>
          <w:szCs w:val="16"/>
        </w:rPr>
      </w:pPr>
    </w:p>
    <w:p w14:paraId="03AC268D" w14:textId="77777777" w:rsidR="00EC32C9" w:rsidRDefault="00EC32C9" w:rsidP="00EC32C9">
      <w:pPr>
        <w:pStyle w:val="ListParagraph"/>
        <w:tabs>
          <w:tab w:val="left" w:pos="720"/>
        </w:tabs>
        <w:ind w:left="0"/>
        <w:rPr>
          <w:rFonts w:asciiTheme="minorHAnsi" w:hAnsiTheme="minorHAnsi"/>
          <w:b/>
          <w:sz w:val="16"/>
          <w:szCs w:val="16"/>
        </w:rPr>
      </w:pPr>
    </w:p>
    <w:p w14:paraId="7E4FA325" w14:textId="77777777" w:rsidR="00EC32C9" w:rsidRDefault="00EC32C9" w:rsidP="00EC32C9">
      <w:pPr>
        <w:pStyle w:val="ListParagraph"/>
        <w:tabs>
          <w:tab w:val="left" w:pos="720"/>
        </w:tabs>
        <w:ind w:left="0"/>
        <w:rPr>
          <w:rFonts w:asciiTheme="minorHAnsi" w:hAnsiTheme="minorHAnsi"/>
          <w:b/>
          <w:sz w:val="16"/>
          <w:szCs w:val="16"/>
        </w:rPr>
      </w:pPr>
    </w:p>
    <w:p w14:paraId="5032BDEC" w14:textId="77777777" w:rsidR="00EC32C9" w:rsidRDefault="00EC32C9" w:rsidP="00EC32C9">
      <w:pPr>
        <w:pStyle w:val="ListParagraph"/>
        <w:tabs>
          <w:tab w:val="left" w:pos="720"/>
        </w:tabs>
        <w:ind w:left="0"/>
        <w:rPr>
          <w:rFonts w:asciiTheme="minorHAnsi" w:hAnsiTheme="minorHAnsi"/>
          <w:b/>
          <w:sz w:val="16"/>
          <w:szCs w:val="16"/>
        </w:rPr>
      </w:pPr>
    </w:p>
    <w:p w14:paraId="162A2251" w14:textId="77777777" w:rsidR="00EC32C9" w:rsidRDefault="00EC32C9" w:rsidP="00EC32C9">
      <w:pPr>
        <w:pStyle w:val="ListParagraph"/>
        <w:tabs>
          <w:tab w:val="left" w:pos="720"/>
        </w:tabs>
        <w:ind w:left="0"/>
        <w:rPr>
          <w:rFonts w:asciiTheme="minorHAnsi" w:hAnsiTheme="minorHAnsi"/>
          <w:b/>
          <w:sz w:val="16"/>
          <w:szCs w:val="16"/>
        </w:rPr>
      </w:pPr>
    </w:p>
    <w:p w14:paraId="6973340C" w14:textId="77777777" w:rsidR="00EC32C9" w:rsidRDefault="00EC32C9" w:rsidP="00EC32C9">
      <w:pPr>
        <w:pStyle w:val="ListParagraph"/>
        <w:tabs>
          <w:tab w:val="left" w:pos="720"/>
        </w:tabs>
        <w:ind w:left="0"/>
        <w:rPr>
          <w:rFonts w:asciiTheme="minorHAnsi" w:hAnsiTheme="minorHAnsi"/>
          <w:b/>
          <w:sz w:val="16"/>
          <w:szCs w:val="16"/>
        </w:rPr>
      </w:pPr>
    </w:p>
    <w:p w14:paraId="03A09A2A" w14:textId="77777777" w:rsidR="00EC32C9" w:rsidRDefault="00EC32C9" w:rsidP="00EC32C9">
      <w:pPr>
        <w:pStyle w:val="ListParagraph"/>
        <w:tabs>
          <w:tab w:val="left" w:pos="720"/>
        </w:tabs>
        <w:ind w:left="0"/>
        <w:rPr>
          <w:rFonts w:asciiTheme="minorHAnsi" w:hAnsiTheme="minorHAnsi"/>
          <w:b/>
          <w:sz w:val="16"/>
          <w:szCs w:val="16"/>
        </w:rPr>
      </w:pPr>
    </w:p>
    <w:p w14:paraId="4346DCA7" w14:textId="77777777" w:rsidR="00EC32C9" w:rsidRPr="001105E3" w:rsidRDefault="00EC32C9" w:rsidP="00EC32C9">
      <w:pPr>
        <w:pStyle w:val="ListParagraph"/>
        <w:tabs>
          <w:tab w:val="left" w:pos="720"/>
        </w:tabs>
        <w:ind w:left="0"/>
        <w:jc w:val="center"/>
        <w:rPr>
          <w:rFonts w:asciiTheme="minorHAnsi" w:hAnsiTheme="minorHAnsi"/>
          <w:i/>
          <w:sz w:val="16"/>
          <w:szCs w:val="16"/>
        </w:rPr>
      </w:pPr>
    </w:p>
    <w:p w14:paraId="108BD0A2" w14:textId="77777777" w:rsidR="00EC32C9" w:rsidRDefault="00EC32C9" w:rsidP="00EC32C9">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5ECF81C9" w14:textId="77777777" w:rsidR="00EC32C9" w:rsidRPr="009A2178" w:rsidRDefault="00EC32C9" w:rsidP="00EC32C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 xml:space="preserve">s </w:t>
      </w:r>
      <w:proofErr w:type="gramStart"/>
      <w:r w:rsidRPr="009A2178">
        <w:rPr>
          <w:rFonts w:asciiTheme="minorHAnsi" w:hAnsiTheme="minorHAnsi"/>
          <w:b/>
          <w:sz w:val="22"/>
          <w:szCs w:val="22"/>
        </w:rPr>
        <w:t>Requested</w:t>
      </w:r>
      <w:proofErr w:type="gramEnd"/>
    </w:p>
    <w:p w14:paraId="59B2D8EE" w14:textId="77777777" w:rsidR="00EC32C9" w:rsidRPr="009A2178" w:rsidRDefault="00EC32C9" w:rsidP="00EC32C9">
      <w:pPr>
        <w:tabs>
          <w:tab w:val="left" w:pos="180"/>
          <w:tab w:val="left" w:pos="360"/>
        </w:tabs>
        <w:contextualSpacing/>
        <w:jc w:val="both"/>
        <w:rPr>
          <w:rFonts w:asciiTheme="minorHAnsi" w:hAnsiTheme="minorHAnsi"/>
          <w:b/>
          <w:sz w:val="16"/>
          <w:szCs w:val="16"/>
        </w:rPr>
      </w:pPr>
    </w:p>
    <w:p w14:paraId="3D39054B" w14:textId="2F8A3B4B" w:rsidR="00EC32C9" w:rsidRPr="005E3A4F" w:rsidRDefault="00EC32C9" w:rsidP="00EC32C9">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w:t>
      </w:r>
      <w:r w:rsidR="00DD390B">
        <w:rPr>
          <w:rFonts w:asciiTheme="minorHAnsi" w:hAnsiTheme="minorHAnsi" w:cstheme="minorHAnsi"/>
          <w:b/>
          <w:i/>
          <w:sz w:val="22"/>
          <w:szCs w:val="22"/>
        </w:rPr>
        <w:t>Offeror</w:t>
      </w:r>
      <w:r w:rsidRPr="005E3A4F">
        <w:rPr>
          <w:rFonts w:asciiTheme="minorHAnsi" w:hAnsiTheme="minorHAnsi" w:cstheme="minorHAnsi"/>
          <w:b/>
          <w:i/>
          <w:sz w:val="22"/>
          <w:szCs w:val="22"/>
        </w:rPr>
        <w:t xml:space="preserve"> is requesting confidential treatment of any information submitted in its Proposal.</w:t>
      </w:r>
    </w:p>
    <w:p w14:paraId="4F8CD820" w14:textId="77777777" w:rsidR="00EC32C9" w:rsidRPr="0075607F" w:rsidRDefault="00EC32C9" w:rsidP="00EC32C9">
      <w:pPr>
        <w:tabs>
          <w:tab w:val="left" w:pos="720"/>
        </w:tabs>
        <w:jc w:val="both"/>
        <w:rPr>
          <w:rFonts w:asciiTheme="minorHAnsi" w:hAnsiTheme="minorHAnsi" w:cstheme="minorHAnsi"/>
          <w:sz w:val="12"/>
          <w:szCs w:val="22"/>
        </w:rPr>
      </w:pPr>
    </w:p>
    <w:p w14:paraId="694C2135" w14:textId="77777777" w:rsidR="00EC32C9" w:rsidRPr="005E3A4F" w:rsidRDefault="00EC32C9" w:rsidP="00EC32C9">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28A2E970" w14:textId="77777777" w:rsidR="00EC32C9" w:rsidRPr="005E3A4F" w:rsidRDefault="00EC32C9" w:rsidP="008E561A">
      <w:pPr>
        <w:pStyle w:val="ListParagraph"/>
        <w:numPr>
          <w:ilvl w:val="0"/>
          <w:numId w:val="23"/>
        </w:numPr>
        <w:ind w:left="180" w:hanging="180"/>
        <w:contextualSpacing w:val="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0CE238D8" w14:textId="6511881B" w:rsidR="00EC32C9" w:rsidRPr="005E3A4F" w:rsidRDefault="00EC32C9" w:rsidP="008E561A">
      <w:pPr>
        <w:pStyle w:val="ListParagraph"/>
        <w:numPr>
          <w:ilvl w:val="0"/>
          <w:numId w:val="23"/>
        </w:numPr>
        <w:ind w:left="180" w:hanging="180"/>
        <w:contextualSpacing w:val="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A</w:t>
      </w:r>
      <w:r w:rsidR="00E14DF0">
        <w:rPr>
          <w:rFonts w:asciiTheme="minorHAnsi" w:hAnsiTheme="minorHAnsi" w:cstheme="minorHAnsi"/>
          <w:b/>
          <w:i/>
          <w:sz w:val="22"/>
          <w:szCs w:val="22"/>
          <w:u w:val="single"/>
        </w:rPr>
        <w:t>N OFFEROR</w:t>
      </w:r>
      <w:r w:rsidRPr="005E3A4F">
        <w:rPr>
          <w:rFonts w:asciiTheme="minorHAnsi" w:hAnsiTheme="minorHAnsi" w:cstheme="minorHAnsi"/>
          <w:b/>
          <w:i/>
          <w:sz w:val="22"/>
          <w:szCs w:val="22"/>
          <w:u w:val="single"/>
        </w:rPr>
        <w:t xml:space="preserve"> MAY NOT REQUEST PRICING INFORMATION IN PROPOSALS </w:t>
      </w:r>
      <w:proofErr w:type="gramStart"/>
      <w:r w:rsidRPr="005E3A4F">
        <w:rPr>
          <w:rFonts w:asciiTheme="minorHAnsi" w:hAnsiTheme="minorHAnsi" w:cstheme="minorHAnsi"/>
          <w:b/>
          <w:i/>
          <w:sz w:val="22"/>
          <w:szCs w:val="22"/>
          <w:u w:val="single"/>
        </w:rPr>
        <w:t>BE</w:t>
      </w:r>
      <w:proofErr w:type="gramEnd"/>
      <w:r w:rsidRPr="005E3A4F">
        <w:rPr>
          <w:rFonts w:asciiTheme="minorHAnsi" w:hAnsiTheme="minorHAnsi" w:cstheme="minorHAnsi"/>
          <w:b/>
          <w:i/>
          <w:sz w:val="22"/>
          <w:szCs w:val="22"/>
          <w:u w:val="single"/>
        </w:rPr>
        <w:t xml:space="preserve"> HELD IN CONFIDENCE. </w:t>
      </w:r>
    </w:p>
    <w:p w14:paraId="5DAB7110" w14:textId="77777777" w:rsidR="00EC32C9" w:rsidRPr="009A2178" w:rsidRDefault="00EC32C9" w:rsidP="00EC32C9">
      <w:pPr>
        <w:jc w:val="both"/>
        <w:rPr>
          <w:rFonts w:asciiTheme="minorHAnsi" w:hAnsiTheme="minorHAnsi"/>
          <w:sz w:val="22"/>
          <w:szCs w:val="22"/>
        </w:rPr>
      </w:pPr>
    </w:p>
    <w:p w14:paraId="151D4E4E" w14:textId="414C579F" w:rsidR="00EC32C9" w:rsidRPr="009A2178" w:rsidRDefault="00EC32C9" w:rsidP="00EC32C9">
      <w:pPr>
        <w:jc w:val="both"/>
        <w:rPr>
          <w:rFonts w:asciiTheme="minorHAnsi" w:hAnsiTheme="minorHAnsi"/>
          <w:sz w:val="22"/>
          <w:szCs w:val="22"/>
        </w:rPr>
      </w:pPr>
      <w:r w:rsidRPr="009A2178">
        <w:rPr>
          <w:rFonts w:asciiTheme="minorHAnsi" w:hAnsiTheme="minorHAnsi"/>
          <w:sz w:val="22"/>
          <w:szCs w:val="22"/>
        </w:rPr>
        <w:t xml:space="preserve">Completion of the Form and </w:t>
      </w:r>
      <w:r w:rsidR="00B8524C">
        <w:rPr>
          <w:rFonts w:asciiTheme="minorHAnsi" w:hAnsiTheme="minorHAnsi"/>
          <w:sz w:val="22"/>
          <w:szCs w:val="22"/>
        </w:rPr>
        <w:t>Lead State</w:t>
      </w:r>
      <w:r w:rsidRPr="009A2178">
        <w:rPr>
          <w:rFonts w:asciiTheme="minorHAnsi" w:hAnsiTheme="minorHAnsi"/>
          <w:sz w:val="22"/>
          <w:szCs w:val="22"/>
        </w:rPr>
        <w:t xml:space="preserve">’s acceptance of </w:t>
      </w:r>
      <w:r w:rsidR="00E14DF0">
        <w:rPr>
          <w:rFonts w:ascii="Calibri" w:hAnsi="Calibri"/>
          <w:b/>
          <w:bCs/>
          <w:iCs/>
          <w:sz w:val="20"/>
        </w:rPr>
        <w:t>Offeror</w:t>
      </w:r>
      <w:r w:rsidRPr="009A2178">
        <w:rPr>
          <w:rFonts w:asciiTheme="minorHAnsi" w:hAnsiTheme="minorHAnsi"/>
          <w:sz w:val="22"/>
          <w:szCs w:val="22"/>
        </w:rPr>
        <w:t xml:space="preserve">’s submission does not guarantee the </w:t>
      </w:r>
      <w:r w:rsidR="00D1100A">
        <w:rPr>
          <w:rFonts w:asciiTheme="minorHAnsi" w:hAnsiTheme="minorHAnsi"/>
          <w:sz w:val="22"/>
          <w:szCs w:val="22"/>
        </w:rPr>
        <w:t>Lead State</w:t>
      </w:r>
      <w:r w:rsidRPr="009A2178">
        <w:rPr>
          <w:rFonts w:asciiTheme="minorHAnsi" w:hAnsiTheme="minorHAnsi"/>
          <w:sz w:val="22"/>
          <w:szCs w:val="22"/>
        </w:rPr>
        <w:t xml:space="preserve"> will grant </w:t>
      </w:r>
      <w:r w:rsidR="00E14DF0">
        <w:rPr>
          <w:rFonts w:asciiTheme="minorHAnsi" w:hAnsiTheme="minorHAnsi"/>
          <w:sz w:val="22"/>
          <w:szCs w:val="22"/>
        </w:rPr>
        <w:t>Offeror</w:t>
      </w:r>
      <w:r w:rsidRPr="009A2178">
        <w:rPr>
          <w:rFonts w:asciiTheme="minorHAnsi" w:hAnsiTheme="minorHAnsi"/>
          <w:sz w:val="22"/>
          <w:szCs w:val="22"/>
        </w:rPr>
        <w:t xml:space="preserve">’s request for confidentiality. The </w:t>
      </w:r>
      <w:r w:rsidR="00B8524C">
        <w:rPr>
          <w:rFonts w:asciiTheme="minorHAnsi" w:hAnsiTheme="minorHAnsi"/>
          <w:sz w:val="22"/>
          <w:szCs w:val="22"/>
        </w:rPr>
        <w:t>Lead State</w:t>
      </w:r>
      <w:r w:rsidRPr="009A2178">
        <w:rPr>
          <w:rFonts w:asciiTheme="minorHAnsi" w:hAnsiTheme="minorHAnsi"/>
          <w:sz w:val="22"/>
          <w:szCs w:val="22"/>
        </w:rPr>
        <w:t xml:space="preserve"> may reject </w:t>
      </w:r>
      <w:r w:rsidR="00E14DF0">
        <w:rPr>
          <w:rFonts w:asciiTheme="minorHAnsi" w:hAnsiTheme="minorHAnsi"/>
          <w:sz w:val="22"/>
          <w:szCs w:val="22"/>
        </w:rPr>
        <w:t>Offeror</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sidR="00E14DF0">
        <w:rPr>
          <w:rFonts w:asciiTheme="minorHAnsi" w:hAnsiTheme="minorHAnsi"/>
          <w:sz w:val="22"/>
          <w:szCs w:val="22"/>
        </w:rPr>
        <w:t>Offeror</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2051B17F" w14:textId="77777777" w:rsidR="00EC32C9" w:rsidRPr="009A2178" w:rsidRDefault="00EC32C9" w:rsidP="00EC32C9">
      <w:pPr>
        <w:pStyle w:val="ListParagraph"/>
        <w:ind w:left="900"/>
        <w:jc w:val="both"/>
        <w:rPr>
          <w:rFonts w:asciiTheme="minorHAnsi" w:hAnsiTheme="minorHAnsi"/>
          <w:sz w:val="16"/>
          <w:szCs w:val="16"/>
        </w:rPr>
      </w:pPr>
    </w:p>
    <w:p w14:paraId="79132096" w14:textId="74194490" w:rsidR="00EC32C9" w:rsidRPr="009A2178" w:rsidRDefault="00EC32C9" w:rsidP="00EC32C9">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sidR="00E14DF0">
        <w:rPr>
          <w:rFonts w:asciiTheme="minorHAnsi" w:hAnsiTheme="minorHAnsi"/>
          <w:b/>
          <w:sz w:val="22"/>
          <w:szCs w:val="22"/>
        </w:rPr>
        <w:t>Offeror</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EC32C9" w:rsidRPr="009A2178" w14:paraId="687BF134" w14:textId="77777777" w:rsidTr="00147BA2">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6DD61752" w14:textId="77777777" w:rsidR="00EC32C9" w:rsidRPr="009A2178" w:rsidRDefault="00EC32C9" w:rsidP="00147BA2">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49499628" w14:textId="08683423" w:rsidR="00EC32C9" w:rsidRPr="009A2178" w:rsidRDefault="00E14DF0" w:rsidP="00147BA2">
            <w:pPr>
              <w:rPr>
                <w:rFonts w:asciiTheme="minorHAnsi" w:hAnsiTheme="minorHAnsi"/>
                <w:sz w:val="16"/>
                <w:szCs w:val="16"/>
              </w:rPr>
            </w:pPr>
            <w:r>
              <w:rPr>
                <w:rFonts w:asciiTheme="minorHAnsi" w:hAnsiTheme="minorHAnsi"/>
                <w:sz w:val="16"/>
                <w:szCs w:val="16"/>
              </w:rPr>
              <w:t>Offeror</w:t>
            </w:r>
            <w:r w:rsidR="00EC32C9" w:rsidRPr="009A2178">
              <w:rPr>
                <w:rFonts w:asciiTheme="minorHAnsi" w:hAnsiTheme="minorHAnsi" w:cs="Calibri"/>
                <w:sz w:val="16"/>
                <w:szCs w:val="16"/>
              </w:rPr>
              <w:t xml:space="preserve"> must cite the specific grounds in </w:t>
            </w:r>
            <w:r w:rsidR="00EC32C9" w:rsidRPr="009A2178">
              <w:rPr>
                <w:rFonts w:asciiTheme="minorHAnsi" w:hAnsiTheme="minorHAnsi" w:cs="Calibri"/>
                <w:i/>
                <w:iCs/>
                <w:sz w:val="16"/>
                <w:szCs w:val="16"/>
              </w:rPr>
              <w:t>Iowa Code Chapter 22</w:t>
            </w:r>
            <w:r w:rsidR="00EC32C9" w:rsidRPr="009A2178">
              <w:rPr>
                <w:rFonts w:asciiTheme="minorHAnsi" w:hAnsiTheme="minorHAnsi" w:cs="Calibri"/>
                <w:sz w:val="16"/>
                <w:szCs w:val="16"/>
              </w:rPr>
              <w:t xml:space="preserve"> or other applicable law which supports treatment of the </w:t>
            </w:r>
            <w:r w:rsidR="00EC32C9">
              <w:rPr>
                <w:rFonts w:asciiTheme="minorHAnsi" w:hAnsiTheme="minorHAnsi" w:cs="Calibri"/>
                <w:sz w:val="16"/>
                <w:szCs w:val="16"/>
              </w:rPr>
              <w:t>information</w:t>
            </w:r>
            <w:r w:rsidR="00EC32C9"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27124FA1" w14:textId="20A4E4E1" w:rsidR="00EC32C9" w:rsidRPr="009A2178" w:rsidRDefault="00E14DF0" w:rsidP="00147BA2">
            <w:pPr>
              <w:rPr>
                <w:rFonts w:asciiTheme="minorHAnsi" w:hAnsiTheme="minorHAnsi"/>
                <w:sz w:val="16"/>
                <w:szCs w:val="16"/>
              </w:rPr>
            </w:pPr>
            <w:r>
              <w:rPr>
                <w:rFonts w:asciiTheme="minorHAnsi" w:hAnsiTheme="minorHAnsi"/>
                <w:sz w:val="16"/>
                <w:szCs w:val="16"/>
              </w:rPr>
              <w:t>Offeror</w:t>
            </w:r>
            <w:r w:rsidR="00EC32C9" w:rsidRPr="009A2178">
              <w:rPr>
                <w:rFonts w:asciiTheme="minorHAnsi" w:hAnsiTheme="minorHAnsi"/>
                <w:sz w:val="16"/>
                <w:szCs w:val="16"/>
              </w:rPr>
              <w:t xml:space="preserve"> must justify why the </w:t>
            </w:r>
            <w:r w:rsidR="00EC32C9">
              <w:rPr>
                <w:rFonts w:asciiTheme="minorHAnsi" w:hAnsiTheme="minorHAnsi"/>
                <w:sz w:val="16"/>
                <w:szCs w:val="16"/>
              </w:rPr>
              <w:t>information</w:t>
            </w:r>
            <w:r w:rsidR="00EC32C9"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048597D4" w14:textId="70ED4E1F" w:rsidR="00EC32C9" w:rsidRPr="009A2178" w:rsidRDefault="00E14DF0" w:rsidP="00147BA2">
            <w:pPr>
              <w:rPr>
                <w:rFonts w:asciiTheme="minorHAnsi" w:hAnsiTheme="minorHAnsi"/>
                <w:sz w:val="16"/>
                <w:szCs w:val="16"/>
              </w:rPr>
            </w:pPr>
            <w:r>
              <w:rPr>
                <w:rFonts w:asciiTheme="minorHAnsi" w:hAnsiTheme="minorHAnsi"/>
                <w:sz w:val="16"/>
                <w:szCs w:val="16"/>
              </w:rPr>
              <w:t>Offeror</w:t>
            </w:r>
            <w:r w:rsidR="00EC32C9" w:rsidRPr="009A2178">
              <w:rPr>
                <w:rFonts w:asciiTheme="minorHAnsi" w:hAnsiTheme="minorHAnsi" w:cs="Calibri"/>
                <w:sz w:val="16"/>
                <w:szCs w:val="16"/>
              </w:rPr>
              <w:t xml:space="preserve"> must explain why disclosure of the </w:t>
            </w:r>
            <w:r w:rsidR="00EC32C9">
              <w:rPr>
                <w:rFonts w:asciiTheme="minorHAnsi" w:hAnsiTheme="minorHAnsi" w:cs="Calibri"/>
                <w:sz w:val="16"/>
                <w:szCs w:val="16"/>
              </w:rPr>
              <w:t>information</w:t>
            </w:r>
            <w:r w:rsidR="00EC32C9"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141E464F" w14:textId="1D8C1A60" w:rsidR="00EC32C9" w:rsidRPr="009A2178" w:rsidRDefault="00E14DF0" w:rsidP="00147BA2">
            <w:pPr>
              <w:rPr>
                <w:rFonts w:asciiTheme="minorHAnsi" w:hAnsiTheme="minorHAnsi"/>
                <w:sz w:val="16"/>
                <w:szCs w:val="16"/>
              </w:rPr>
            </w:pPr>
            <w:r>
              <w:rPr>
                <w:rFonts w:asciiTheme="minorHAnsi" w:hAnsiTheme="minorHAnsi"/>
                <w:sz w:val="16"/>
                <w:szCs w:val="16"/>
              </w:rPr>
              <w:t>Offeror</w:t>
            </w:r>
            <w:r w:rsidR="00EC32C9"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Offeror</w:t>
            </w:r>
            <w:r w:rsidR="00EC32C9" w:rsidRPr="009A2178">
              <w:rPr>
                <w:rFonts w:asciiTheme="minorHAnsi" w:hAnsiTheme="minorHAnsi"/>
                <w:sz w:val="16"/>
                <w:szCs w:val="16"/>
              </w:rPr>
              <w:t xml:space="preserve">’s organization authorized to respond to inquiries by the </w:t>
            </w:r>
            <w:r w:rsidR="00B8524C">
              <w:rPr>
                <w:rFonts w:asciiTheme="minorHAnsi" w:hAnsiTheme="minorHAnsi"/>
                <w:sz w:val="16"/>
                <w:szCs w:val="16"/>
              </w:rPr>
              <w:t>Lead State</w:t>
            </w:r>
            <w:r w:rsidR="00EC32C9" w:rsidRPr="009A2178">
              <w:rPr>
                <w:rFonts w:asciiTheme="minorHAnsi" w:hAnsiTheme="minorHAnsi"/>
                <w:sz w:val="16"/>
                <w:szCs w:val="16"/>
              </w:rPr>
              <w:t xml:space="preserve"> concerning the status of confidential </w:t>
            </w:r>
            <w:r w:rsidR="00EC32C9">
              <w:rPr>
                <w:rFonts w:asciiTheme="minorHAnsi" w:hAnsiTheme="minorHAnsi"/>
                <w:sz w:val="16"/>
                <w:szCs w:val="16"/>
              </w:rPr>
              <w:t>information</w:t>
            </w:r>
            <w:r w:rsidR="00EC32C9" w:rsidRPr="009A2178">
              <w:rPr>
                <w:rFonts w:asciiTheme="minorHAnsi" w:hAnsiTheme="minorHAnsi"/>
                <w:sz w:val="16"/>
                <w:szCs w:val="16"/>
              </w:rPr>
              <w:t>.</w:t>
            </w:r>
          </w:p>
        </w:tc>
      </w:tr>
      <w:tr w:rsidR="00EC32C9" w:rsidRPr="009A2178" w14:paraId="2E6A0647" w14:textId="77777777" w:rsidTr="00147BA2">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75E1540B"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062295F"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0DA199F" w14:textId="77777777" w:rsidR="00EC32C9" w:rsidRPr="009A2178" w:rsidRDefault="00EC32C9" w:rsidP="00147BA2">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A15C91F"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70D1745D" w14:textId="77777777" w:rsidR="00EC32C9" w:rsidRPr="009A2178" w:rsidRDefault="00EC32C9" w:rsidP="00147BA2">
            <w:pPr>
              <w:jc w:val="both"/>
              <w:rPr>
                <w:rFonts w:asciiTheme="minorHAnsi" w:hAnsiTheme="minorHAnsi"/>
              </w:rPr>
            </w:pPr>
            <w:r w:rsidRPr="009A2178">
              <w:rPr>
                <w:rFonts w:asciiTheme="minorHAnsi" w:hAnsiTheme="minorHAnsi"/>
              </w:rPr>
              <w:t> </w:t>
            </w:r>
          </w:p>
        </w:tc>
      </w:tr>
      <w:tr w:rsidR="00EC32C9" w:rsidRPr="009A2178" w14:paraId="67082FAF" w14:textId="77777777" w:rsidTr="00147BA2">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7F9A40"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E4D5588"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17D6F270" w14:textId="77777777" w:rsidR="00EC32C9" w:rsidRPr="009A2178" w:rsidRDefault="00EC32C9" w:rsidP="00147BA2">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C1F76B9"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4E1A6E59" w14:textId="77777777" w:rsidR="00EC32C9" w:rsidRPr="009A2178" w:rsidRDefault="00EC32C9" w:rsidP="00147BA2">
            <w:pPr>
              <w:jc w:val="both"/>
              <w:rPr>
                <w:rFonts w:asciiTheme="minorHAnsi" w:hAnsiTheme="minorHAnsi"/>
              </w:rPr>
            </w:pPr>
            <w:r w:rsidRPr="009A2178">
              <w:rPr>
                <w:rFonts w:asciiTheme="minorHAnsi" w:hAnsiTheme="minorHAnsi"/>
              </w:rPr>
              <w:t> </w:t>
            </w:r>
          </w:p>
        </w:tc>
      </w:tr>
      <w:tr w:rsidR="00EC32C9" w:rsidRPr="009A2178" w14:paraId="4EC9D628" w14:textId="77777777" w:rsidTr="00147BA2">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01A473B"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B2B8989"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60482436" w14:textId="77777777" w:rsidR="00EC32C9" w:rsidRPr="009A2178" w:rsidRDefault="00EC32C9" w:rsidP="00147BA2">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AA2047B"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4492CCDB" w14:textId="77777777" w:rsidR="00EC32C9" w:rsidRPr="009A2178" w:rsidRDefault="00EC32C9" w:rsidP="00147BA2">
            <w:pPr>
              <w:jc w:val="both"/>
              <w:rPr>
                <w:rFonts w:asciiTheme="minorHAnsi" w:hAnsiTheme="minorHAnsi"/>
              </w:rPr>
            </w:pPr>
            <w:r w:rsidRPr="009A2178">
              <w:rPr>
                <w:rFonts w:asciiTheme="minorHAnsi" w:hAnsiTheme="minorHAnsi"/>
              </w:rPr>
              <w:t> </w:t>
            </w:r>
          </w:p>
        </w:tc>
      </w:tr>
      <w:tr w:rsidR="00EC32C9" w:rsidRPr="009A2178" w14:paraId="66803FB5" w14:textId="77777777" w:rsidTr="00147BA2">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029AC40"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9C1E66C"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EB1888A" w14:textId="77777777" w:rsidR="00EC32C9" w:rsidRPr="009A2178" w:rsidRDefault="00EC32C9" w:rsidP="00147BA2">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BCFDEA9" w14:textId="77777777" w:rsidR="00EC32C9" w:rsidRPr="009A2178" w:rsidRDefault="00EC32C9" w:rsidP="00147BA2">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209DF301" w14:textId="77777777" w:rsidR="00EC32C9" w:rsidRPr="009A2178" w:rsidRDefault="00EC32C9" w:rsidP="00147BA2">
            <w:pPr>
              <w:jc w:val="both"/>
              <w:rPr>
                <w:rFonts w:asciiTheme="minorHAnsi" w:hAnsiTheme="minorHAnsi"/>
              </w:rPr>
            </w:pPr>
            <w:r w:rsidRPr="009A2178">
              <w:rPr>
                <w:rFonts w:asciiTheme="minorHAnsi" w:hAnsiTheme="minorHAnsi"/>
              </w:rPr>
              <w:t> </w:t>
            </w:r>
          </w:p>
        </w:tc>
      </w:tr>
    </w:tbl>
    <w:p w14:paraId="6118F47E" w14:textId="77777777" w:rsidR="00EC32C9" w:rsidRPr="009A2178" w:rsidRDefault="00EC32C9" w:rsidP="00EC32C9">
      <w:pPr>
        <w:jc w:val="both"/>
        <w:rPr>
          <w:rFonts w:asciiTheme="minorHAnsi" w:hAnsiTheme="minorHAnsi"/>
          <w:sz w:val="16"/>
          <w:szCs w:val="16"/>
        </w:rPr>
      </w:pPr>
    </w:p>
    <w:p w14:paraId="15687BA3" w14:textId="0621DFED" w:rsidR="00EC32C9" w:rsidRPr="009A2178" w:rsidRDefault="00EC32C9" w:rsidP="00EC32C9">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sidR="00E14DF0">
        <w:rPr>
          <w:rFonts w:asciiTheme="minorHAnsi" w:hAnsiTheme="minorHAnsi"/>
          <w:sz w:val="22"/>
          <w:szCs w:val="22"/>
        </w:rPr>
        <w:t>Offeror</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sidR="00E14DF0">
        <w:rPr>
          <w:rFonts w:asciiTheme="minorHAnsi" w:hAnsiTheme="minorHAnsi"/>
          <w:sz w:val="22"/>
          <w:szCs w:val="22"/>
        </w:rPr>
        <w:t>Offeror</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645BEB56" w14:textId="77777777" w:rsidR="00EC32C9" w:rsidRPr="0075607F" w:rsidRDefault="00EC32C9" w:rsidP="00EC32C9">
      <w:pPr>
        <w:jc w:val="both"/>
        <w:rPr>
          <w:rFonts w:asciiTheme="minorHAnsi" w:hAnsiTheme="minorHAnsi"/>
          <w:sz w:val="8"/>
          <w:szCs w:val="16"/>
        </w:rPr>
      </w:pPr>
    </w:p>
    <w:p w14:paraId="35603B41" w14:textId="5C983181" w:rsidR="00EC32C9" w:rsidRPr="00B529C1" w:rsidRDefault="00EC32C9" w:rsidP="008E561A">
      <w:pPr>
        <w:pStyle w:val="ListParagraph"/>
        <w:numPr>
          <w:ilvl w:val="0"/>
          <w:numId w:val="25"/>
        </w:numPr>
        <w:ind w:left="180" w:hanging="180"/>
        <w:contextualSpacing w:val="0"/>
        <w:jc w:val="both"/>
        <w:rPr>
          <w:rFonts w:asciiTheme="minorHAnsi" w:hAnsiTheme="minorHAnsi"/>
          <w:b/>
          <w:i/>
          <w:sz w:val="22"/>
          <w:szCs w:val="22"/>
        </w:rPr>
      </w:pPr>
      <w:r w:rsidRPr="00B529C1">
        <w:rPr>
          <w:rFonts w:asciiTheme="minorHAnsi" w:hAnsiTheme="minorHAnsi"/>
          <w:b/>
          <w:i/>
          <w:sz w:val="22"/>
          <w:szCs w:val="22"/>
        </w:rPr>
        <w:t xml:space="preserve">If confidentiality is requested, failure to provide the information required on this Form may result in rejection of </w:t>
      </w:r>
      <w:r w:rsidR="00E14DF0">
        <w:rPr>
          <w:rFonts w:asciiTheme="minorHAnsi" w:hAnsiTheme="minorHAnsi"/>
          <w:b/>
          <w:i/>
          <w:sz w:val="22"/>
          <w:szCs w:val="22"/>
        </w:rPr>
        <w:t>Offeror</w:t>
      </w:r>
      <w:r w:rsidRPr="00B529C1">
        <w:rPr>
          <w:rFonts w:asciiTheme="minorHAnsi" w:hAnsiTheme="minorHAnsi"/>
          <w:b/>
          <w:i/>
          <w:sz w:val="22"/>
          <w:szCs w:val="22"/>
        </w:rPr>
        <w:t>’s submittal to request confidentiality or rejection of the Proposal as being non-responsive.</w:t>
      </w:r>
    </w:p>
    <w:p w14:paraId="47CDED80" w14:textId="77777777" w:rsidR="00EC32C9" w:rsidRPr="0075607F" w:rsidRDefault="00EC32C9" w:rsidP="00EC32C9">
      <w:pPr>
        <w:ind w:left="180" w:hanging="180"/>
        <w:jc w:val="both"/>
        <w:rPr>
          <w:rFonts w:asciiTheme="minorHAnsi" w:hAnsiTheme="minorHAnsi"/>
          <w:b/>
          <w:sz w:val="8"/>
          <w:szCs w:val="16"/>
        </w:rPr>
      </w:pPr>
    </w:p>
    <w:p w14:paraId="421D2CE1" w14:textId="77777777" w:rsidR="00EC32C9" w:rsidRPr="00B529C1" w:rsidRDefault="00EC32C9" w:rsidP="008E561A">
      <w:pPr>
        <w:pStyle w:val="ListParagraph"/>
        <w:numPr>
          <w:ilvl w:val="0"/>
          <w:numId w:val="25"/>
        </w:numPr>
        <w:ind w:left="180" w:hanging="180"/>
        <w:contextualSpacing w:val="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2995A859" w14:textId="77777777" w:rsidR="00EC32C9" w:rsidRPr="009A2178" w:rsidRDefault="00EC32C9" w:rsidP="00EC32C9">
      <w:pPr>
        <w:rPr>
          <w:rFonts w:asciiTheme="minorHAnsi" w:hAnsiTheme="minorHAnsi"/>
          <w:sz w:val="22"/>
          <w:szCs w:val="22"/>
        </w:rPr>
      </w:pPr>
    </w:p>
    <w:p w14:paraId="6D681999" w14:textId="77777777" w:rsidR="00EC32C9" w:rsidRPr="0075607F" w:rsidRDefault="00EC32C9" w:rsidP="00EC32C9">
      <w:pPr>
        <w:tabs>
          <w:tab w:val="left" w:pos="720"/>
        </w:tabs>
        <w:jc w:val="both"/>
        <w:rPr>
          <w:rFonts w:asciiTheme="minorHAnsi" w:hAnsiTheme="minorHAnsi"/>
          <w:sz w:val="22"/>
          <w:szCs w:val="22"/>
        </w:rPr>
      </w:pPr>
      <w:r w:rsidRPr="0075607F">
        <w:rPr>
          <w:rFonts w:asciiTheme="minorHAnsi" w:hAnsiTheme="minorHAnsi"/>
          <w:sz w:val="22"/>
          <w:szCs w:val="22"/>
        </w:rPr>
        <w:t>_________________________________</w:t>
      </w:r>
      <w:r w:rsidRPr="0075607F">
        <w:rPr>
          <w:rFonts w:asciiTheme="minorHAnsi" w:hAnsiTheme="minorHAnsi"/>
          <w:sz w:val="22"/>
          <w:szCs w:val="22"/>
        </w:rPr>
        <w:tab/>
        <w:t>___________________</w:t>
      </w:r>
      <w:r w:rsidRPr="0075607F">
        <w:rPr>
          <w:rFonts w:asciiTheme="minorHAnsi" w:hAnsiTheme="minorHAnsi"/>
          <w:sz w:val="22"/>
          <w:szCs w:val="22"/>
        </w:rPr>
        <w:tab/>
      </w:r>
      <w:r w:rsidRPr="0075607F">
        <w:rPr>
          <w:rFonts w:asciiTheme="minorHAnsi" w:hAnsiTheme="minorHAnsi"/>
          <w:sz w:val="22"/>
          <w:szCs w:val="22"/>
        </w:rPr>
        <w:tab/>
        <w:t>___________________</w:t>
      </w:r>
    </w:p>
    <w:p w14:paraId="4DAAF66C" w14:textId="77777777" w:rsidR="00EC32C9" w:rsidRPr="009A2178" w:rsidRDefault="00EC32C9" w:rsidP="00EC32C9">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32BC6008" w14:textId="77777777" w:rsidR="00EC32C9" w:rsidRPr="009A2178" w:rsidRDefault="00EC32C9" w:rsidP="00EC32C9">
      <w:pPr>
        <w:tabs>
          <w:tab w:val="left" w:pos="720"/>
        </w:tabs>
        <w:jc w:val="both"/>
        <w:rPr>
          <w:rFonts w:asciiTheme="minorHAnsi" w:hAnsiTheme="minorHAnsi"/>
          <w:sz w:val="22"/>
          <w:szCs w:val="22"/>
        </w:rPr>
      </w:pPr>
    </w:p>
    <w:p w14:paraId="7FBCE1BA" w14:textId="77777777" w:rsidR="00EC32C9" w:rsidRPr="009A2178" w:rsidRDefault="00EC32C9" w:rsidP="00EC32C9">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0C2CA013" w14:textId="77777777" w:rsidR="00EC32C9" w:rsidRDefault="00EC32C9" w:rsidP="00EC32C9">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1E70E566" w14:textId="539EA1F3" w:rsidR="00EC32C9" w:rsidRPr="000A523D" w:rsidRDefault="00EC32C9" w:rsidP="00410E4D">
      <w:pPr>
        <w:pStyle w:val="Subtitle"/>
        <w:pBdr>
          <w:top w:val="single" w:sz="4" w:space="8" w:color="000000"/>
          <w:left w:val="single" w:sz="4" w:space="0" w:color="000000"/>
          <w:bottom w:val="single" w:sz="4" w:space="6" w:color="000000"/>
          <w:right w:val="single" w:sz="4" w:space="0" w:color="000000"/>
        </w:pBdr>
        <w:ind w:left="-360" w:right="-360"/>
        <w:jc w:val="center"/>
        <w:rPr>
          <w:rFonts w:asciiTheme="minorHAnsi" w:hAnsiTheme="minorHAnsi"/>
          <w:b w:val="0"/>
          <w:szCs w:val="22"/>
        </w:rPr>
      </w:pPr>
      <w:r>
        <w:rPr>
          <w:rFonts w:ascii="Calibri" w:hAnsi="Calibri"/>
          <w:b w:val="0"/>
          <w:szCs w:val="22"/>
        </w:rPr>
        <w:br w:type="page"/>
      </w:r>
      <w:r w:rsidR="00882BD4">
        <w:rPr>
          <w:rFonts w:ascii="Calibri" w:hAnsi="Calibri"/>
          <w:b w:val="0"/>
          <w:szCs w:val="22"/>
        </w:rPr>
        <w:lastRenderedPageBreak/>
        <w:t xml:space="preserve">                                                   </w:t>
      </w:r>
      <w:r w:rsidRPr="00410E4D">
        <w:rPr>
          <w:rFonts w:asciiTheme="minorHAnsi" w:hAnsiTheme="minorHAnsi"/>
          <w:sz w:val="24"/>
          <w:szCs w:val="22"/>
        </w:rPr>
        <w:t>Attachment #4</w:t>
      </w:r>
      <w:r w:rsidR="00410E4D">
        <w:rPr>
          <w:rFonts w:asciiTheme="minorHAnsi" w:hAnsiTheme="minorHAnsi"/>
          <w:sz w:val="24"/>
          <w:szCs w:val="22"/>
        </w:rPr>
        <w:t xml:space="preserve"> – Response Check List</w:t>
      </w:r>
      <w:r w:rsidR="004B7B1A">
        <w:rPr>
          <w:rFonts w:asciiTheme="minorHAnsi" w:hAnsiTheme="minorHAnsi"/>
          <w:sz w:val="24"/>
          <w:szCs w:val="22"/>
        </w:rPr>
        <w:t>*</w:t>
      </w:r>
      <w:r w:rsidR="000A523D">
        <w:rPr>
          <w:rFonts w:asciiTheme="minorHAnsi" w:hAnsiTheme="minorHAnsi"/>
          <w:sz w:val="24"/>
          <w:szCs w:val="22"/>
        </w:rPr>
        <w:t xml:space="preserve"> </w:t>
      </w:r>
      <w:r w:rsidR="000A523D" w:rsidRPr="000A523D">
        <w:rPr>
          <w:rFonts w:asciiTheme="minorHAnsi" w:hAnsiTheme="minorHAnsi"/>
          <w:b w:val="0"/>
          <w:szCs w:val="22"/>
        </w:rPr>
        <w:t>(submit with Technical Proposal)</w:t>
      </w:r>
    </w:p>
    <w:p w14:paraId="36854AC9" w14:textId="77777777" w:rsidR="00EC32C9" w:rsidRPr="009E13BD" w:rsidRDefault="00EC32C9" w:rsidP="00EC32C9">
      <w:pPr>
        <w:pStyle w:val="Header"/>
        <w:tabs>
          <w:tab w:val="clear" w:pos="4320"/>
          <w:tab w:val="clear" w:pos="8640"/>
        </w:tabs>
        <w:jc w:val="center"/>
        <w:rPr>
          <w:rFonts w:ascii="Calibri" w:hAnsi="Calibri"/>
          <w:b/>
          <w:szCs w:val="22"/>
        </w:rPr>
      </w:pPr>
    </w:p>
    <w:tbl>
      <w:tblPr>
        <w:tblW w:w="10649" w:type="dxa"/>
        <w:jc w:val="center"/>
        <w:tblLook w:val="0000" w:firstRow="0" w:lastRow="0" w:firstColumn="0" w:lastColumn="0" w:noHBand="0" w:noVBand="0"/>
      </w:tblPr>
      <w:tblGrid>
        <w:gridCol w:w="5205"/>
        <w:gridCol w:w="951"/>
        <w:gridCol w:w="847"/>
        <w:gridCol w:w="3646"/>
      </w:tblGrid>
      <w:tr w:rsidR="00EC32C9" w:rsidRPr="009E13BD" w14:paraId="303D98FA" w14:textId="77777777" w:rsidTr="00FE2B9A">
        <w:trPr>
          <w:trHeight w:val="255"/>
          <w:jc w:val="center"/>
        </w:trPr>
        <w:tc>
          <w:tcPr>
            <w:tcW w:w="5205"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3292D790" w14:textId="77777777" w:rsidR="00EC32C9" w:rsidRPr="009E13BD" w:rsidRDefault="00EC32C9" w:rsidP="004B7B1A">
            <w:pPr>
              <w:jc w:val="center"/>
              <w:rPr>
                <w:rFonts w:ascii="Calibri" w:hAnsi="Calibri" w:cs="Arial"/>
                <w:b/>
                <w:bCs/>
                <w:sz w:val="22"/>
                <w:szCs w:val="22"/>
              </w:rPr>
            </w:pPr>
            <w:r w:rsidRPr="009E13BD">
              <w:rPr>
                <w:rFonts w:ascii="Calibri" w:hAnsi="Calibri" w:cs="Arial"/>
                <w:b/>
                <w:bCs/>
                <w:sz w:val="22"/>
                <w:szCs w:val="22"/>
              </w:rPr>
              <w:t>RFP REFERENCE SECTION</w:t>
            </w:r>
          </w:p>
        </w:tc>
        <w:tc>
          <w:tcPr>
            <w:tcW w:w="1798" w:type="dxa"/>
            <w:gridSpan w:val="2"/>
            <w:tcBorders>
              <w:top w:val="single" w:sz="4" w:space="0" w:color="auto"/>
              <w:left w:val="nil"/>
              <w:bottom w:val="single" w:sz="4" w:space="0" w:color="auto"/>
              <w:right w:val="single" w:sz="4" w:space="0" w:color="auto"/>
            </w:tcBorders>
            <w:shd w:val="clear" w:color="auto" w:fill="FFFF99"/>
            <w:vAlign w:val="center"/>
          </w:tcPr>
          <w:p w14:paraId="46648149" w14:textId="77777777" w:rsidR="00EC32C9" w:rsidRPr="009E13BD" w:rsidRDefault="00EC32C9" w:rsidP="004B7B1A">
            <w:pPr>
              <w:jc w:val="center"/>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8C09C6C" w14:textId="77777777" w:rsidR="00EC32C9" w:rsidRPr="009E13BD" w:rsidRDefault="00EC32C9" w:rsidP="004B7B1A">
            <w:pPr>
              <w:jc w:val="center"/>
              <w:rPr>
                <w:rFonts w:ascii="Calibri" w:hAnsi="Calibri" w:cs="Arial"/>
                <w:b/>
                <w:bCs/>
                <w:sz w:val="22"/>
                <w:szCs w:val="22"/>
              </w:rPr>
            </w:pPr>
            <w:r w:rsidRPr="009E13BD">
              <w:rPr>
                <w:rFonts w:ascii="Calibri" w:hAnsi="Calibri" w:cs="Arial"/>
                <w:b/>
                <w:bCs/>
                <w:sz w:val="22"/>
                <w:szCs w:val="22"/>
              </w:rPr>
              <w:t>LOCATION OF RESPONSE</w:t>
            </w:r>
          </w:p>
        </w:tc>
      </w:tr>
      <w:tr w:rsidR="00EC32C9" w:rsidRPr="009E13BD" w14:paraId="2F9489AE" w14:textId="77777777" w:rsidTr="00FE2B9A">
        <w:trPr>
          <w:trHeight w:val="255"/>
          <w:jc w:val="center"/>
        </w:trPr>
        <w:tc>
          <w:tcPr>
            <w:tcW w:w="5205" w:type="dxa"/>
            <w:vMerge/>
            <w:tcBorders>
              <w:top w:val="single" w:sz="4" w:space="0" w:color="auto"/>
              <w:left w:val="single" w:sz="4" w:space="0" w:color="auto"/>
              <w:bottom w:val="single" w:sz="4" w:space="0" w:color="auto"/>
              <w:right w:val="single" w:sz="4" w:space="0" w:color="auto"/>
            </w:tcBorders>
            <w:vAlign w:val="center"/>
          </w:tcPr>
          <w:p w14:paraId="46227C12" w14:textId="77777777" w:rsidR="00EC32C9" w:rsidRPr="009E13BD" w:rsidRDefault="00EC32C9" w:rsidP="00147BA2">
            <w:pPr>
              <w:jc w:val="both"/>
              <w:rPr>
                <w:rFonts w:ascii="Calibri" w:hAnsi="Calibri" w:cs="Arial"/>
                <w:b/>
                <w:bCs/>
                <w:sz w:val="22"/>
                <w:szCs w:val="22"/>
              </w:rPr>
            </w:pPr>
          </w:p>
        </w:tc>
        <w:tc>
          <w:tcPr>
            <w:tcW w:w="951" w:type="dxa"/>
            <w:tcBorders>
              <w:top w:val="nil"/>
              <w:left w:val="nil"/>
              <w:bottom w:val="single" w:sz="4" w:space="0" w:color="auto"/>
              <w:right w:val="single" w:sz="4" w:space="0" w:color="auto"/>
            </w:tcBorders>
            <w:shd w:val="clear" w:color="auto" w:fill="FFFF99"/>
            <w:vAlign w:val="center"/>
          </w:tcPr>
          <w:p w14:paraId="33FEA2CB" w14:textId="77777777" w:rsidR="00EC32C9" w:rsidRPr="009E13BD" w:rsidRDefault="00EC32C9" w:rsidP="004B7B1A">
            <w:pPr>
              <w:jc w:val="center"/>
              <w:rPr>
                <w:rFonts w:ascii="Calibri" w:hAnsi="Calibri" w:cs="Arial"/>
                <w:b/>
                <w:bCs/>
                <w:sz w:val="22"/>
                <w:szCs w:val="22"/>
              </w:rPr>
            </w:pPr>
            <w:r w:rsidRPr="009E13BD">
              <w:rPr>
                <w:rFonts w:ascii="Calibri" w:hAnsi="Calibri" w:cs="Arial"/>
                <w:b/>
                <w:bCs/>
                <w:sz w:val="22"/>
                <w:szCs w:val="22"/>
              </w:rPr>
              <w:t>Yes</w:t>
            </w:r>
          </w:p>
        </w:tc>
        <w:tc>
          <w:tcPr>
            <w:tcW w:w="847" w:type="dxa"/>
            <w:tcBorders>
              <w:top w:val="nil"/>
              <w:left w:val="nil"/>
              <w:bottom w:val="single" w:sz="4" w:space="0" w:color="auto"/>
              <w:right w:val="single" w:sz="4" w:space="0" w:color="auto"/>
            </w:tcBorders>
            <w:shd w:val="clear" w:color="auto" w:fill="FFFF99"/>
            <w:vAlign w:val="center"/>
          </w:tcPr>
          <w:p w14:paraId="4AB820EF" w14:textId="77777777" w:rsidR="00EC32C9" w:rsidRPr="009E13BD" w:rsidRDefault="00EC32C9" w:rsidP="004B7B1A">
            <w:pPr>
              <w:jc w:val="center"/>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14D44CD7" w14:textId="77777777" w:rsidR="00EC32C9" w:rsidRPr="009E13BD" w:rsidRDefault="00EC32C9" w:rsidP="00147BA2">
            <w:pPr>
              <w:jc w:val="both"/>
              <w:rPr>
                <w:rFonts w:ascii="Calibri" w:hAnsi="Calibri" w:cs="Arial"/>
                <w:b/>
                <w:bCs/>
                <w:sz w:val="22"/>
                <w:szCs w:val="22"/>
              </w:rPr>
            </w:pPr>
          </w:p>
        </w:tc>
      </w:tr>
      <w:tr w:rsidR="004B7B1A" w:rsidRPr="009E13BD" w14:paraId="61C6B5F1" w14:textId="77777777" w:rsidTr="00FE2B9A">
        <w:trPr>
          <w:trHeight w:val="255"/>
          <w:jc w:val="center"/>
        </w:trPr>
        <w:tc>
          <w:tcPr>
            <w:tcW w:w="520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B3DD79" w14:textId="16BB5137" w:rsidR="004B7B1A" w:rsidRPr="004B7B1A" w:rsidRDefault="004B7B1A" w:rsidP="00147BA2">
            <w:pPr>
              <w:pStyle w:val="NoSpacing"/>
              <w:ind w:left="407" w:hanging="407"/>
              <w:rPr>
                <w:rFonts w:ascii="Calibri" w:hAnsi="Calibri"/>
                <w:b/>
                <w:sz w:val="22"/>
                <w:szCs w:val="22"/>
              </w:rPr>
            </w:pPr>
            <w:r w:rsidRPr="004B7B1A">
              <w:rPr>
                <w:rFonts w:ascii="Calibri" w:hAnsi="Calibri"/>
                <w:b/>
                <w:sz w:val="22"/>
                <w:szCs w:val="22"/>
              </w:rPr>
              <w:t>Technical Proposal (submitted in separate envelope from Cost Proposal)</w:t>
            </w:r>
          </w:p>
        </w:tc>
        <w:tc>
          <w:tcPr>
            <w:tcW w:w="95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F442E04" w14:textId="77777777" w:rsidR="004B7B1A" w:rsidRPr="009E13BD" w:rsidRDefault="004B7B1A" w:rsidP="00147BA2">
            <w:pPr>
              <w:pStyle w:val="BodyText"/>
              <w:jc w:val="both"/>
              <w:rPr>
                <w:rFonts w:ascii="Calibri" w:hAnsi="Calibri" w:cs="Arial"/>
                <w:sz w:val="22"/>
                <w:szCs w:val="22"/>
              </w:rPr>
            </w:pPr>
          </w:p>
        </w:tc>
        <w:tc>
          <w:tcPr>
            <w:tcW w:w="847"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5A63F18" w14:textId="77777777" w:rsidR="004B7B1A" w:rsidRPr="009E13BD" w:rsidRDefault="004B7B1A" w:rsidP="00147BA2">
            <w:pPr>
              <w:pStyle w:val="BodyText"/>
              <w:jc w:val="both"/>
              <w:rPr>
                <w:rFonts w:ascii="Calibri" w:hAnsi="Calibri" w:cs="Arial"/>
                <w:sz w:val="22"/>
                <w:szCs w:val="22"/>
              </w:rPr>
            </w:pPr>
          </w:p>
        </w:tc>
        <w:tc>
          <w:tcPr>
            <w:tcW w:w="364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5CF6E48" w14:textId="77777777" w:rsidR="004B7B1A" w:rsidRPr="009E13BD" w:rsidRDefault="004B7B1A" w:rsidP="00147BA2">
            <w:pPr>
              <w:pStyle w:val="BodyText"/>
              <w:jc w:val="both"/>
              <w:rPr>
                <w:rFonts w:ascii="Calibri" w:hAnsi="Calibri" w:cs="Arial"/>
                <w:sz w:val="22"/>
                <w:szCs w:val="22"/>
              </w:rPr>
            </w:pPr>
          </w:p>
        </w:tc>
      </w:tr>
      <w:tr w:rsidR="00EC32C9" w:rsidRPr="009E13BD" w14:paraId="532D8116"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7072AD2D" w14:textId="470CECB0" w:rsidR="00EC32C9" w:rsidRPr="009E13BD" w:rsidRDefault="00147BA2" w:rsidP="00FE2B9A">
            <w:pPr>
              <w:pStyle w:val="NoSpacing"/>
              <w:ind w:left="47" w:hanging="47"/>
              <w:rPr>
                <w:rFonts w:ascii="Calibri" w:hAnsi="Calibri"/>
                <w:sz w:val="22"/>
                <w:szCs w:val="22"/>
              </w:rPr>
            </w:pPr>
            <w:r>
              <w:rPr>
                <w:rFonts w:ascii="Calibri" w:hAnsi="Calibri"/>
                <w:noProof/>
                <w:sz w:val="22"/>
                <w:szCs w:val="22"/>
              </w:rPr>
              <w:t>One (1) Original</w:t>
            </w:r>
            <w:r w:rsidR="002F4B83">
              <w:rPr>
                <w:rFonts w:ascii="Calibri" w:hAnsi="Calibri"/>
                <w:noProof/>
                <w:sz w:val="22"/>
                <w:szCs w:val="22"/>
              </w:rPr>
              <w:t xml:space="preserve"> </w:t>
            </w:r>
            <w:r w:rsidR="00EC32C9" w:rsidRPr="009E13BD">
              <w:rPr>
                <w:rFonts w:ascii="Calibri" w:hAnsi="Calibri"/>
                <w:sz w:val="22"/>
                <w:szCs w:val="22"/>
              </w:rPr>
              <w:t>of the Proposal</w:t>
            </w:r>
            <w:r w:rsidR="00FE2B9A">
              <w:rPr>
                <w:rFonts w:ascii="Calibri" w:hAnsi="Calibri"/>
                <w:sz w:val="22"/>
                <w:szCs w:val="22"/>
              </w:rPr>
              <w:t xml:space="preserve">; One (1) </w:t>
            </w:r>
            <w:r>
              <w:rPr>
                <w:rFonts w:ascii="Calibri" w:hAnsi="Calibri"/>
                <w:sz w:val="22"/>
                <w:szCs w:val="22"/>
              </w:rPr>
              <w:t>electronic copy</w:t>
            </w:r>
          </w:p>
        </w:tc>
        <w:tc>
          <w:tcPr>
            <w:tcW w:w="951" w:type="dxa"/>
            <w:tcBorders>
              <w:top w:val="nil"/>
              <w:left w:val="nil"/>
              <w:bottom w:val="single" w:sz="4" w:space="0" w:color="auto"/>
              <w:right w:val="single" w:sz="4" w:space="0" w:color="auto"/>
            </w:tcBorders>
            <w:vAlign w:val="center"/>
          </w:tcPr>
          <w:p w14:paraId="7A6A96CC"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66280F43"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9DE609F"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r w:rsidR="00EC32C9" w:rsidRPr="009E13BD" w14:paraId="707E5F11"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13BE1438" w14:textId="06447998" w:rsidR="00EC32C9" w:rsidRPr="009E13BD" w:rsidRDefault="00EC32C9" w:rsidP="00FE2B9A">
            <w:pPr>
              <w:pStyle w:val="NoSpacing"/>
              <w:rPr>
                <w:rFonts w:ascii="Calibri" w:hAnsi="Calibri"/>
                <w:sz w:val="22"/>
                <w:szCs w:val="22"/>
              </w:rPr>
            </w:pPr>
            <w:r w:rsidRPr="009E13BD">
              <w:rPr>
                <w:rFonts w:ascii="Calibri" w:hAnsi="Calibri"/>
                <w:sz w:val="22"/>
                <w:szCs w:val="22"/>
              </w:rPr>
              <w:t>One (1) Public Copy with Confidential Information Excised</w:t>
            </w:r>
            <w:r w:rsidR="00147BA2">
              <w:rPr>
                <w:rFonts w:ascii="Calibri" w:hAnsi="Calibri"/>
                <w:sz w:val="22"/>
                <w:szCs w:val="22"/>
              </w:rPr>
              <w:t>; One (1) electronic copy</w:t>
            </w:r>
          </w:p>
        </w:tc>
        <w:tc>
          <w:tcPr>
            <w:tcW w:w="951" w:type="dxa"/>
            <w:tcBorders>
              <w:top w:val="nil"/>
              <w:left w:val="nil"/>
              <w:bottom w:val="single" w:sz="4" w:space="0" w:color="auto"/>
              <w:right w:val="single" w:sz="4" w:space="0" w:color="auto"/>
            </w:tcBorders>
            <w:vAlign w:val="center"/>
          </w:tcPr>
          <w:p w14:paraId="7E1A590B"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53D6FDBF"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9D160E0"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r w:rsidR="00FE2B9A" w:rsidRPr="00147BA2" w14:paraId="42BAB7C6"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5996E7F5" w14:textId="77777777" w:rsidR="00FE2B9A" w:rsidRDefault="00FE2B9A" w:rsidP="00FE2B9A">
            <w:pPr>
              <w:pStyle w:val="NoSpacing"/>
              <w:ind w:left="407" w:hanging="407"/>
              <w:rPr>
                <w:rFonts w:ascii="Calibri" w:hAnsi="Calibri"/>
                <w:sz w:val="22"/>
                <w:szCs w:val="22"/>
              </w:rPr>
            </w:pPr>
            <w:r>
              <w:rPr>
                <w:rFonts w:ascii="Calibri" w:hAnsi="Calibri"/>
                <w:sz w:val="22"/>
                <w:szCs w:val="22"/>
              </w:rPr>
              <w:t xml:space="preserve">2.   </w:t>
            </w:r>
            <w:r w:rsidRPr="004B7B1A">
              <w:rPr>
                <w:rFonts w:ascii="Calibri" w:hAnsi="Calibri"/>
                <w:sz w:val="22"/>
                <w:szCs w:val="22"/>
              </w:rPr>
              <w:t xml:space="preserve">Form 22 – Request for Confidentiality </w:t>
            </w:r>
            <w:r>
              <w:rPr>
                <w:rFonts w:ascii="Calibri" w:hAnsi="Calibri"/>
                <w:sz w:val="22"/>
                <w:szCs w:val="22"/>
              </w:rPr>
              <w:t xml:space="preserve">   </w:t>
            </w:r>
          </w:p>
          <w:p w14:paraId="0D4D775A" w14:textId="77777777" w:rsidR="00FE2B9A" w:rsidRPr="004B7B1A" w:rsidRDefault="00FE2B9A" w:rsidP="00FE2B9A">
            <w:pPr>
              <w:pStyle w:val="NoSpacing"/>
              <w:ind w:left="407" w:hanging="407"/>
              <w:rPr>
                <w:rFonts w:ascii="Calibri" w:hAnsi="Calibri"/>
                <w:sz w:val="22"/>
                <w:szCs w:val="22"/>
              </w:rPr>
            </w:pPr>
            <w:r>
              <w:rPr>
                <w:rFonts w:ascii="Calibri" w:hAnsi="Calibri"/>
                <w:sz w:val="22"/>
                <w:szCs w:val="22"/>
              </w:rPr>
              <w:t xml:space="preserve">      </w:t>
            </w:r>
            <w:r w:rsidRPr="004B7B1A">
              <w:rPr>
                <w:rFonts w:ascii="Calibri" w:hAnsi="Calibri"/>
                <w:sz w:val="22"/>
                <w:szCs w:val="22"/>
              </w:rPr>
              <w:t>(Required)</w:t>
            </w:r>
            <w:r>
              <w:rPr>
                <w:rFonts w:ascii="Calibri" w:hAnsi="Calibri"/>
                <w:sz w:val="22"/>
                <w:szCs w:val="22"/>
              </w:rPr>
              <w:t xml:space="preserve"> (Attachment 3)</w:t>
            </w:r>
          </w:p>
        </w:tc>
        <w:tc>
          <w:tcPr>
            <w:tcW w:w="951" w:type="dxa"/>
            <w:tcBorders>
              <w:top w:val="nil"/>
              <w:left w:val="nil"/>
              <w:bottom w:val="single" w:sz="4" w:space="0" w:color="auto"/>
              <w:right w:val="single" w:sz="4" w:space="0" w:color="auto"/>
            </w:tcBorders>
            <w:vAlign w:val="center"/>
          </w:tcPr>
          <w:p w14:paraId="6FE866E6" w14:textId="77777777" w:rsidR="00FE2B9A" w:rsidRPr="00FE2B9A" w:rsidRDefault="00FE2B9A" w:rsidP="00D17ECF">
            <w:pPr>
              <w:pStyle w:val="BodyText"/>
              <w:jc w:val="both"/>
              <w:rPr>
                <w:rFonts w:ascii="Calibri" w:hAnsi="Calibri" w:cs="Arial"/>
                <w:sz w:val="22"/>
                <w:szCs w:val="22"/>
              </w:rPr>
            </w:pPr>
            <w:r w:rsidRPr="00FE2B9A">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41C07007" w14:textId="77777777" w:rsidR="00FE2B9A" w:rsidRPr="00FE2B9A" w:rsidRDefault="00FE2B9A" w:rsidP="00D17ECF">
            <w:pPr>
              <w:pStyle w:val="BodyText"/>
              <w:jc w:val="both"/>
              <w:rPr>
                <w:rFonts w:ascii="Calibri" w:hAnsi="Calibri" w:cs="Arial"/>
                <w:sz w:val="22"/>
                <w:szCs w:val="22"/>
              </w:rPr>
            </w:pPr>
            <w:r w:rsidRPr="00FE2B9A">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E969ABB" w14:textId="77777777" w:rsidR="00FE2B9A" w:rsidRPr="00FE2B9A" w:rsidRDefault="00FE2B9A" w:rsidP="00D17ECF">
            <w:pPr>
              <w:pStyle w:val="BodyText"/>
              <w:jc w:val="both"/>
              <w:rPr>
                <w:rFonts w:ascii="Calibri" w:hAnsi="Calibri" w:cs="Arial"/>
                <w:sz w:val="22"/>
                <w:szCs w:val="22"/>
              </w:rPr>
            </w:pPr>
            <w:r w:rsidRPr="00FE2B9A">
              <w:rPr>
                <w:rFonts w:ascii="Calibri" w:hAnsi="Calibri" w:cs="Arial"/>
                <w:sz w:val="22"/>
                <w:szCs w:val="22"/>
              </w:rPr>
              <w:t> </w:t>
            </w:r>
          </w:p>
        </w:tc>
      </w:tr>
      <w:tr w:rsidR="00EC32C9" w:rsidRPr="009E13BD" w14:paraId="4D0D8D55"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3B120C62" w14:textId="77777777" w:rsidR="00EC32C9" w:rsidRPr="009E13BD" w:rsidRDefault="00EC32C9" w:rsidP="00147BA2">
            <w:pPr>
              <w:pStyle w:val="NoSpacing"/>
              <w:rPr>
                <w:rFonts w:ascii="Calibri" w:hAnsi="Calibri"/>
                <w:sz w:val="22"/>
                <w:szCs w:val="22"/>
              </w:rPr>
            </w:pPr>
            <w:r w:rsidRPr="009E13BD">
              <w:rPr>
                <w:rFonts w:ascii="Calibri" w:hAnsi="Calibri"/>
                <w:sz w:val="22"/>
                <w:szCs w:val="22"/>
              </w:rPr>
              <w:t>3.   Transmittal Letter</w:t>
            </w:r>
          </w:p>
        </w:tc>
        <w:tc>
          <w:tcPr>
            <w:tcW w:w="951" w:type="dxa"/>
            <w:tcBorders>
              <w:top w:val="nil"/>
              <w:left w:val="nil"/>
              <w:bottom w:val="single" w:sz="4" w:space="0" w:color="auto"/>
              <w:right w:val="single" w:sz="4" w:space="0" w:color="auto"/>
            </w:tcBorders>
            <w:vAlign w:val="center"/>
          </w:tcPr>
          <w:p w14:paraId="3E71D329"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2FBE9148"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3CD83246"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r w:rsidR="000A523D" w:rsidRPr="009E13BD" w14:paraId="4827104C"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5BE170F4" w14:textId="1DA91E62" w:rsidR="000A523D" w:rsidRPr="009E13BD" w:rsidRDefault="000A523D" w:rsidP="00147BA2">
            <w:pPr>
              <w:pStyle w:val="NoSpacing"/>
              <w:ind w:left="407" w:hanging="407"/>
              <w:rPr>
                <w:rFonts w:ascii="Calibri" w:hAnsi="Calibri"/>
                <w:sz w:val="22"/>
                <w:szCs w:val="22"/>
              </w:rPr>
            </w:pPr>
            <w:r>
              <w:rPr>
                <w:rFonts w:ascii="Calibri" w:hAnsi="Calibri"/>
                <w:sz w:val="22"/>
                <w:szCs w:val="22"/>
              </w:rPr>
              <w:t>3.   Table of Contents</w:t>
            </w:r>
          </w:p>
        </w:tc>
        <w:tc>
          <w:tcPr>
            <w:tcW w:w="951" w:type="dxa"/>
            <w:tcBorders>
              <w:top w:val="nil"/>
              <w:left w:val="nil"/>
              <w:bottom w:val="single" w:sz="4" w:space="0" w:color="auto"/>
              <w:right w:val="single" w:sz="4" w:space="0" w:color="auto"/>
            </w:tcBorders>
            <w:vAlign w:val="center"/>
          </w:tcPr>
          <w:p w14:paraId="72B72963" w14:textId="77777777" w:rsidR="000A523D" w:rsidRPr="009E13BD" w:rsidRDefault="000A523D" w:rsidP="00147BA2">
            <w:pPr>
              <w:pStyle w:val="BodyText"/>
              <w:jc w:val="both"/>
              <w:rPr>
                <w:rFonts w:ascii="Calibri" w:hAnsi="Calibri" w:cs="Arial"/>
                <w:sz w:val="22"/>
                <w:szCs w:val="22"/>
              </w:rPr>
            </w:pPr>
          </w:p>
        </w:tc>
        <w:tc>
          <w:tcPr>
            <w:tcW w:w="847" w:type="dxa"/>
            <w:tcBorders>
              <w:top w:val="nil"/>
              <w:left w:val="nil"/>
              <w:bottom w:val="single" w:sz="4" w:space="0" w:color="auto"/>
              <w:right w:val="single" w:sz="4" w:space="0" w:color="auto"/>
            </w:tcBorders>
            <w:vAlign w:val="center"/>
          </w:tcPr>
          <w:p w14:paraId="77BBB89E" w14:textId="77777777" w:rsidR="000A523D" w:rsidRPr="009E13BD" w:rsidRDefault="000A523D" w:rsidP="00147BA2">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7A676C3" w14:textId="77777777" w:rsidR="000A523D" w:rsidRPr="009E13BD" w:rsidRDefault="000A523D" w:rsidP="00147BA2">
            <w:pPr>
              <w:pStyle w:val="BodyText"/>
              <w:jc w:val="both"/>
              <w:rPr>
                <w:rFonts w:ascii="Calibri" w:hAnsi="Calibri" w:cs="Arial"/>
                <w:sz w:val="22"/>
                <w:szCs w:val="22"/>
              </w:rPr>
            </w:pPr>
          </w:p>
        </w:tc>
      </w:tr>
      <w:tr w:rsidR="000A523D" w:rsidRPr="00147BA2" w14:paraId="7DCFD0F5"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1D8FD9E8" w14:textId="28904D94" w:rsidR="000A523D" w:rsidRDefault="000A523D" w:rsidP="00147BA2">
            <w:pPr>
              <w:pStyle w:val="NoSpacing"/>
              <w:rPr>
                <w:rFonts w:ascii="Calibri" w:hAnsi="Calibri"/>
                <w:sz w:val="22"/>
                <w:szCs w:val="22"/>
              </w:rPr>
            </w:pPr>
            <w:r>
              <w:rPr>
                <w:rFonts w:ascii="Calibri" w:hAnsi="Calibri"/>
                <w:sz w:val="22"/>
                <w:szCs w:val="22"/>
              </w:rPr>
              <w:t>3.   Executive Summary</w:t>
            </w:r>
          </w:p>
        </w:tc>
        <w:tc>
          <w:tcPr>
            <w:tcW w:w="951" w:type="dxa"/>
            <w:tcBorders>
              <w:top w:val="nil"/>
              <w:left w:val="nil"/>
              <w:bottom w:val="single" w:sz="4" w:space="0" w:color="auto"/>
              <w:right w:val="single" w:sz="4" w:space="0" w:color="auto"/>
            </w:tcBorders>
            <w:vAlign w:val="center"/>
          </w:tcPr>
          <w:p w14:paraId="32A75560" w14:textId="77777777" w:rsidR="000A523D" w:rsidRPr="00147BA2" w:rsidRDefault="000A523D" w:rsidP="00147BA2">
            <w:pPr>
              <w:pStyle w:val="BodyText"/>
              <w:jc w:val="both"/>
              <w:rPr>
                <w:rFonts w:ascii="Calibri" w:hAnsi="Calibri" w:cs="Arial"/>
                <w:sz w:val="22"/>
                <w:szCs w:val="22"/>
              </w:rPr>
            </w:pPr>
          </w:p>
        </w:tc>
        <w:tc>
          <w:tcPr>
            <w:tcW w:w="847" w:type="dxa"/>
            <w:tcBorders>
              <w:top w:val="nil"/>
              <w:left w:val="nil"/>
              <w:bottom w:val="single" w:sz="4" w:space="0" w:color="auto"/>
              <w:right w:val="single" w:sz="4" w:space="0" w:color="auto"/>
            </w:tcBorders>
            <w:vAlign w:val="center"/>
          </w:tcPr>
          <w:p w14:paraId="58831CC7" w14:textId="77777777" w:rsidR="000A523D" w:rsidRPr="00147BA2" w:rsidRDefault="000A523D" w:rsidP="00147BA2">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38F3D8C5" w14:textId="77777777" w:rsidR="000A523D" w:rsidRPr="00147BA2" w:rsidRDefault="000A523D" w:rsidP="00147BA2">
            <w:pPr>
              <w:pStyle w:val="BodyText"/>
              <w:jc w:val="both"/>
              <w:rPr>
                <w:rFonts w:ascii="Calibri" w:hAnsi="Calibri" w:cs="Arial"/>
                <w:sz w:val="22"/>
                <w:szCs w:val="22"/>
              </w:rPr>
            </w:pPr>
          </w:p>
        </w:tc>
      </w:tr>
      <w:tr w:rsidR="00EC32C9" w:rsidRPr="00147BA2" w14:paraId="7F398947"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2658FABE" w14:textId="5FE214B2" w:rsidR="00EC32C9" w:rsidRPr="00147BA2" w:rsidRDefault="00147BA2" w:rsidP="00147BA2">
            <w:pPr>
              <w:pStyle w:val="NoSpacing"/>
              <w:rPr>
                <w:rFonts w:ascii="Calibri" w:hAnsi="Calibri"/>
                <w:sz w:val="22"/>
                <w:szCs w:val="22"/>
              </w:rPr>
            </w:pPr>
            <w:r>
              <w:rPr>
                <w:rFonts w:ascii="Calibri" w:hAnsi="Calibri"/>
                <w:sz w:val="22"/>
                <w:szCs w:val="22"/>
              </w:rPr>
              <w:t>3.   Offeror</w:t>
            </w:r>
            <w:r w:rsidR="00EC32C9" w:rsidRPr="00147BA2">
              <w:rPr>
                <w:rFonts w:ascii="Calibri" w:hAnsi="Calibri"/>
                <w:sz w:val="22"/>
                <w:szCs w:val="22"/>
              </w:rPr>
              <w:t xml:space="preserve"> Background Information </w:t>
            </w:r>
          </w:p>
        </w:tc>
        <w:tc>
          <w:tcPr>
            <w:tcW w:w="951" w:type="dxa"/>
            <w:tcBorders>
              <w:top w:val="nil"/>
              <w:left w:val="nil"/>
              <w:bottom w:val="single" w:sz="4" w:space="0" w:color="auto"/>
              <w:right w:val="single" w:sz="4" w:space="0" w:color="auto"/>
            </w:tcBorders>
            <w:vAlign w:val="center"/>
          </w:tcPr>
          <w:p w14:paraId="3E9823E4" w14:textId="77777777" w:rsidR="00EC32C9" w:rsidRPr="00147BA2" w:rsidRDefault="00EC32C9" w:rsidP="00147BA2">
            <w:pPr>
              <w:pStyle w:val="BodyText"/>
              <w:jc w:val="both"/>
              <w:rPr>
                <w:rFonts w:ascii="Calibri" w:hAnsi="Calibri" w:cs="Arial"/>
                <w:sz w:val="22"/>
                <w:szCs w:val="22"/>
              </w:rPr>
            </w:pPr>
          </w:p>
        </w:tc>
        <w:tc>
          <w:tcPr>
            <w:tcW w:w="847" w:type="dxa"/>
            <w:tcBorders>
              <w:top w:val="nil"/>
              <w:left w:val="nil"/>
              <w:bottom w:val="single" w:sz="4" w:space="0" w:color="auto"/>
              <w:right w:val="single" w:sz="4" w:space="0" w:color="auto"/>
            </w:tcBorders>
            <w:vAlign w:val="center"/>
          </w:tcPr>
          <w:p w14:paraId="6DA5A5A3" w14:textId="77777777" w:rsidR="00EC32C9" w:rsidRPr="00147BA2" w:rsidRDefault="00EC32C9" w:rsidP="00147BA2">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06D046D2" w14:textId="77777777" w:rsidR="00EC32C9" w:rsidRPr="00147BA2" w:rsidRDefault="00EC32C9" w:rsidP="00147BA2">
            <w:pPr>
              <w:pStyle w:val="BodyText"/>
              <w:jc w:val="both"/>
              <w:rPr>
                <w:rFonts w:ascii="Calibri" w:hAnsi="Calibri" w:cs="Arial"/>
                <w:sz w:val="22"/>
                <w:szCs w:val="22"/>
              </w:rPr>
            </w:pPr>
          </w:p>
        </w:tc>
      </w:tr>
      <w:tr w:rsidR="00EC32C9" w:rsidRPr="00147BA2" w14:paraId="01F1C00B"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5D546253" w14:textId="737D7AC9" w:rsidR="00EC32C9" w:rsidRPr="00147BA2" w:rsidRDefault="00EC32C9" w:rsidP="00147BA2">
            <w:pPr>
              <w:pStyle w:val="NoSpacing"/>
              <w:rPr>
                <w:rFonts w:ascii="Calibri" w:hAnsi="Calibri"/>
                <w:sz w:val="22"/>
                <w:szCs w:val="22"/>
              </w:rPr>
            </w:pPr>
            <w:r w:rsidRPr="00147BA2">
              <w:rPr>
                <w:rFonts w:ascii="Calibri" w:hAnsi="Calibri"/>
                <w:sz w:val="22"/>
                <w:szCs w:val="22"/>
              </w:rPr>
              <w:t xml:space="preserve">3.   </w:t>
            </w:r>
            <w:r w:rsidR="00147BA2">
              <w:rPr>
                <w:rFonts w:ascii="Calibri" w:hAnsi="Calibri"/>
                <w:sz w:val="22"/>
                <w:szCs w:val="22"/>
              </w:rPr>
              <w:t xml:space="preserve">Offeror </w:t>
            </w:r>
            <w:r w:rsidRPr="00147BA2">
              <w:rPr>
                <w:rFonts w:ascii="Calibri" w:hAnsi="Calibri"/>
                <w:sz w:val="22"/>
                <w:szCs w:val="22"/>
              </w:rPr>
              <w:t xml:space="preserve">Experience </w:t>
            </w:r>
          </w:p>
        </w:tc>
        <w:tc>
          <w:tcPr>
            <w:tcW w:w="951" w:type="dxa"/>
            <w:tcBorders>
              <w:top w:val="nil"/>
              <w:left w:val="nil"/>
              <w:bottom w:val="single" w:sz="4" w:space="0" w:color="auto"/>
              <w:right w:val="single" w:sz="4" w:space="0" w:color="auto"/>
            </w:tcBorders>
            <w:vAlign w:val="center"/>
          </w:tcPr>
          <w:p w14:paraId="094CFBD2" w14:textId="77777777" w:rsidR="00EC32C9" w:rsidRPr="00147BA2" w:rsidRDefault="00EC32C9" w:rsidP="00147BA2">
            <w:pPr>
              <w:pStyle w:val="BodyText"/>
              <w:jc w:val="both"/>
              <w:rPr>
                <w:rFonts w:ascii="Calibri" w:hAnsi="Calibri" w:cs="Arial"/>
                <w:sz w:val="22"/>
                <w:szCs w:val="22"/>
              </w:rPr>
            </w:pPr>
          </w:p>
        </w:tc>
        <w:tc>
          <w:tcPr>
            <w:tcW w:w="847" w:type="dxa"/>
            <w:tcBorders>
              <w:top w:val="nil"/>
              <w:left w:val="nil"/>
              <w:bottom w:val="single" w:sz="4" w:space="0" w:color="auto"/>
              <w:right w:val="single" w:sz="4" w:space="0" w:color="auto"/>
            </w:tcBorders>
            <w:vAlign w:val="center"/>
          </w:tcPr>
          <w:p w14:paraId="69656FD1" w14:textId="77777777" w:rsidR="00EC32C9" w:rsidRPr="00147BA2" w:rsidRDefault="00EC32C9" w:rsidP="00147BA2">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37F9E88" w14:textId="77777777" w:rsidR="00EC32C9" w:rsidRPr="00147BA2" w:rsidRDefault="00EC32C9" w:rsidP="00147BA2">
            <w:pPr>
              <w:pStyle w:val="BodyText"/>
              <w:jc w:val="both"/>
              <w:rPr>
                <w:rFonts w:ascii="Calibri" w:hAnsi="Calibri" w:cs="Arial"/>
                <w:sz w:val="22"/>
                <w:szCs w:val="22"/>
              </w:rPr>
            </w:pPr>
          </w:p>
        </w:tc>
      </w:tr>
      <w:tr w:rsidR="00EC32C9" w:rsidRPr="00147BA2" w14:paraId="2EE8E750"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32612A68" w14:textId="6A1F3E47" w:rsidR="00EC32C9" w:rsidRPr="00147BA2" w:rsidRDefault="00EC32C9" w:rsidP="00147BA2">
            <w:pPr>
              <w:pStyle w:val="NoSpacing"/>
              <w:rPr>
                <w:rFonts w:ascii="Calibri" w:hAnsi="Calibri"/>
                <w:sz w:val="22"/>
                <w:szCs w:val="22"/>
              </w:rPr>
            </w:pPr>
            <w:r w:rsidRPr="00147BA2">
              <w:rPr>
                <w:rFonts w:ascii="Calibri" w:hAnsi="Calibri"/>
                <w:sz w:val="22"/>
                <w:szCs w:val="22"/>
              </w:rPr>
              <w:t xml:space="preserve">3.   </w:t>
            </w:r>
            <w:r w:rsidR="000A523D">
              <w:rPr>
                <w:rFonts w:ascii="Calibri" w:hAnsi="Calibri"/>
                <w:sz w:val="22"/>
                <w:szCs w:val="22"/>
              </w:rPr>
              <w:t xml:space="preserve">Offeror Key </w:t>
            </w:r>
            <w:r w:rsidRPr="00147BA2">
              <w:rPr>
                <w:rFonts w:ascii="Calibri" w:hAnsi="Calibri"/>
                <w:sz w:val="22"/>
                <w:szCs w:val="22"/>
              </w:rPr>
              <w:t xml:space="preserve">Personnel </w:t>
            </w:r>
          </w:p>
        </w:tc>
        <w:tc>
          <w:tcPr>
            <w:tcW w:w="951" w:type="dxa"/>
            <w:tcBorders>
              <w:top w:val="nil"/>
              <w:left w:val="nil"/>
              <w:bottom w:val="single" w:sz="4" w:space="0" w:color="auto"/>
              <w:right w:val="single" w:sz="4" w:space="0" w:color="auto"/>
            </w:tcBorders>
            <w:vAlign w:val="center"/>
          </w:tcPr>
          <w:p w14:paraId="54A4AB67" w14:textId="77777777" w:rsidR="00EC32C9" w:rsidRPr="00147BA2" w:rsidRDefault="00EC32C9" w:rsidP="00147BA2">
            <w:pPr>
              <w:pStyle w:val="BodyText"/>
              <w:jc w:val="both"/>
              <w:rPr>
                <w:rFonts w:ascii="Calibri" w:hAnsi="Calibri" w:cs="Arial"/>
                <w:sz w:val="22"/>
                <w:szCs w:val="22"/>
              </w:rPr>
            </w:pPr>
          </w:p>
        </w:tc>
        <w:tc>
          <w:tcPr>
            <w:tcW w:w="847" w:type="dxa"/>
            <w:tcBorders>
              <w:top w:val="nil"/>
              <w:left w:val="nil"/>
              <w:bottom w:val="single" w:sz="4" w:space="0" w:color="auto"/>
              <w:right w:val="single" w:sz="4" w:space="0" w:color="auto"/>
            </w:tcBorders>
            <w:vAlign w:val="center"/>
          </w:tcPr>
          <w:p w14:paraId="4C50742C" w14:textId="77777777" w:rsidR="00EC32C9" w:rsidRPr="00147BA2" w:rsidRDefault="00EC32C9" w:rsidP="00147BA2">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45858916" w14:textId="77777777" w:rsidR="00EC32C9" w:rsidRPr="00147BA2" w:rsidRDefault="00EC32C9" w:rsidP="00147BA2">
            <w:pPr>
              <w:pStyle w:val="BodyText"/>
              <w:jc w:val="both"/>
              <w:rPr>
                <w:rFonts w:ascii="Calibri" w:hAnsi="Calibri" w:cs="Arial"/>
                <w:sz w:val="22"/>
                <w:szCs w:val="22"/>
              </w:rPr>
            </w:pPr>
          </w:p>
        </w:tc>
      </w:tr>
      <w:tr w:rsidR="00EC32C9" w:rsidRPr="009E13BD" w14:paraId="301E73EA"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2338BFCA" w14:textId="77777777" w:rsidR="00EC32C9" w:rsidRPr="009E13BD" w:rsidRDefault="00EC32C9" w:rsidP="00147BA2">
            <w:pPr>
              <w:pStyle w:val="NoSpacing"/>
              <w:rPr>
                <w:rFonts w:ascii="Calibri" w:hAnsi="Calibri"/>
                <w:sz w:val="22"/>
                <w:szCs w:val="22"/>
              </w:rPr>
            </w:pPr>
            <w:r w:rsidRPr="00147BA2">
              <w:rPr>
                <w:rFonts w:ascii="Calibri" w:hAnsi="Calibri"/>
                <w:sz w:val="22"/>
                <w:szCs w:val="22"/>
              </w:rPr>
              <w:t>3.   Terminations</w:t>
            </w:r>
            <w:r w:rsidRPr="009E13BD">
              <w:rPr>
                <w:rFonts w:ascii="Calibri" w:hAnsi="Calibri"/>
                <w:sz w:val="22"/>
                <w:szCs w:val="22"/>
              </w:rPr>
              <w:t xml:space="preserve"> </w:t>
            </w:r>
          </w:p>
        </w:tc>
        <w:tc>
          <w:tcPr>
            <w:tcW w:w="951" w:type="dxa"/>
            <w:tcBorders>
              <w:top w:val="nil"/>
              <w:left w:val="nil"/>
              <w:bottom w:val="single" w:sz="4" w:space="0" w:color="auto"/>
              <w:right w:val="single" w:sz="4" w:space="0" w:color="auto"/>
            </w:tcBorders>
            <w:vAlign w:val="center"/>
          </w:tcPr>
          <w:p w14:paraId="53226C7E"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6AA8FBE2"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FD3EC55"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r w:rsidR="00EC32C9" w:rsidRPr="009E13BD" w14:paraId="683370E6"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244E37FF" w14:textId="77777777" w:rsidR="00147BA2" w:rsidRDefault="00EC32C9" w:rsidP="00147BA2">
            <w:pPr>
              <w:pStyle w:val="NoSpacing"/>
              <w:rPr>
                <w:rFonts w:ascii="Calibri" w:hAnsi="Calibri"/>
                <w:sz w:val="22"/>
                <w:szCs w:val="22"/>
              </w:rPr>
            </w:pPr>
            <w:r w:rsidRPr="009E13BD">
              <w:rPr>
                <w:rFonts w:ascii="Calibri" w:hAnsi="Calibri"/>
                <w:sz w:val="22"/>
                <w:szCs w:val="22"/>
              </w:rPr>
              <w:t xml:space="preserve">3.   Acceptance of </w:t>
            </w:r>
            <w:r w:rsidR="00147BA2">
              <w:rPr>
                <w:rFonts w:ascii="Calibri" w:hAnsi="Calibri"/>
                <w:sz w:val="22"/>
                <w:szCs w:val="22"/>
              </w:rPr>
              <w:t>NASPO ValuePoint Terms and</w:t>
            </w:r>
          </w:p>
          <w:p w14:paraId="1B51953A" w14:textId="0DD12094" w:rsidR="00EC32C9" w:rsidRPr="009E13BD" w:rsidRDefault="00147BA2" w:rsidP="00147BA2">
            <w:pPr>
              <w:pStyle w:val="NoSpacing"/>
              <w:rPr>
                <w:rFonts w:ascii="Calibri" w:hAnsi="Calibri"/>
                <w:sz w:val="22"/>
                <w:szCs w:val="22"/>
              </w:rPr>
            </w:pPr>
            <w:r>
              <w:rPr>
                <w:rFonts w:ascii="Calibri" w:hAnsi="Calibri"/>
                <w:sz w:val="22"/>
                <w:szCs w:val="22"/>
              </w:rPr>
              <w:t xml:space="preserve">      Conditions</w:t>
            </w:r>
          </w:p>
        </w:tc>
        <w:tc>
          <w:tcPr>
            <w:tcW w:w="951" w:type="dxa"/>
            <w:tcBorders>
              <w:top w:val="nil"/>
              <w:left w:val="nil"/>
              <w:bottom w:val="single" w:sz="4" w:space="0" w:color="auto"/>
              <w:right w:val="single" w:sz="4" w:space="0" w:color="auto"/>
            </w:tcBorders>
            <w:vAlign w:val="center"/>
          </w:tcPr>
          <w:p w14:paraId="23D694E9"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7A1B6304"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7B28F63"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r w:rsidR="000A523D" w:rsidRPr="009E13BD" w14:paraId="1B40B8E0"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0411D7BA" w14:textId="117169E8" w:rsidR="000A523D" w:rsidRDefault="000A523D" w:rsidP="00147BA2">
            <w:pPr>
              <w:pStyle w:val="NoSpacing"/>
              <w:rPr>
                <w:rFonts w:ascii="Calibri" w:hAnsi="Calibri"/>
                <w:sz w:val="22"/>
                <w:szCs w:val="22"/>
              </w:rPr>
            </w:pPr>
            <w:r>
              <w:rPr>
                <w:rFonts w:ascii="Calibri" w:hAnsi="Calibri"/>
                <w:sz w:val="22"/>
                <w:szCs w:val="22"/>
              </w:rPr>
              <w:t>3.   Acceptance of Lead State’s Terms and</w:t>
            </w:r>
          </w:p>
          <w:p w14:paraId="4435E3FD" w14:textId="44FBF84D" w:rsidR="000A523D" w:rsidRPr="009E13BD" w:rsidRDefault="000A523D" w:rsidP="00147BA2">
            <w:pPr>
              <w:pStyle w:val="NoSpacing"/>
              <w:rPr>
                <w:rFonts w:ascii="Calibri" w:hAnsi="Calibri"/>
                <w:sz w:val="22"/>
                <w:szCs w:val="22"/>
              </w:rPr>
            </w:pPr>
            <w:r>
              <w:rPr>
                <w:rFonts w:ascii="Calibri" w:hAnsi="Calibri"/>
                <w:sz w:val="22"/>
                <w:szCs w:val="22"/>
              </w:rPr>
              <w:t xml:space="preserve">      Conditions</w:t>
            </w:r>
          </w:p>
        </w:tc>
        <w:tc>
          <w:tcPr>
            <w:tcW w:w="951" w:type="dxa"/>
            <w:tcBorders>
              <w:top w:val="nil"/>
              <w:left w:val="nil"/>
              <w:bottom w:val="single" w:sz="4" w:space="0" w:color="auto"/>
              <w:right w:val="single" w:sz="4" w:space="0" w:color="auto"/>
            </w:tcBorders>
            <w:vAlign w:val="center"/>
          </w:tcPr>
          <w:p w14:paraId="62784370" w14:textId="77777777" w:rsidR="000A523D" w:rsidRPr="009E13BD" w:rsidRDefault="000A523D" w:rsidP="00147BA2">
            <w:pPr>
              <w:pStyle w:val="BodyText"/>
              <w:jc w:val="both"/>
              <w:rPr>
                <w:rFonts w:ascii="Calibri" w:hAnsi="Calibri" w:cs="Arial"/>
                <w:sz w:val="22"/>
                <w:szCs w:val="22"/>
              </w:rPr>
            </w:pPr>
          </w:p>
        </w:tc>
        <w:tc>
          <w:tcPr>
            <w:tcW w:w="847" w:type="dxa"/>
            <w:tcBorders>
              <w:top w:val="nil"/>
              <w:left w:val="nil"/>
              <w:bottom w:val="single" w:sz="4" w:space="0" w:color="auto"/>
              <w:right w:val="single" w:sz="4" w:space="0" w:color="auto"/>
            </w:tcBorders>
            <w:vAlign w:val="center"/>
          </w:tcPr>
          <w:p w14:paraId="3AC01A6C" w14:textId="77777777" w:rsidR="000A523D" w:rsidRPr="009E13BD" w:rsidRDefault="000A523D" w:rsidP="00147BA2">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6C268F0" w14:textId="77777777" w:rsidR="000A523D" w:rsidRPr="009E13BD" w:rsidRDefault="000A523D" w:rsidP="00147BA2">
            <w:pPr>
              <w:pStyle w:val="BodyText"/>
              <w:jc w:val="both"/>
              <w:rPr>
                <w:rFonts w:ascii="Calibri" w:hAnsi="Calibri" w:cs="Arial"/>
                <w:sz w:val="22"/>
                <w:szCs w:val="22"/>
              </w:rPr>
            </w:pPr>
          </w:p>
        </w:tc>
      </w:tr>
      <w:tr w:rsidR="00EC32C9" w:rsidRPr="009E13BD" w14:paraId="5CB2E619"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187F20A4" w14:textId="6A3A2428" w:rsidR="00EC32C9" w:rsidRPr="009E13BD" w:rsidRDefault="00EC32C9" w:rsidP="00147BA2">
            <w:pPr>
              <w:pStyle w:val="NoSpacing"/>
              <w:rPr>
                <w:rFonts w:ascii="Calibri" w:hAnsi="Calibri"/>
                <w:sz w:val="22"/>
                <w:szCs w:val="22"/>
              </w:rPr>
            </w:pPr>
            <w:r w:rsidRPr="009E13BD">
              <w:rPr>
                <w:rFonts w:ascii="Calibri" w:hAnsi="Calibri"/>
                <w:sz w:val="22"/>
                <w:szCs w:val="22"/>
              </w:rPr>
              <w:t>3.   Certification Letter</w:t>
            </w:r>
            <w:r w:rsidR="00FE2B9A">
              <w:rPr>
                <w:rFonts w:ascii="Calibri" w:hAnsi="Calibri"/>
                <w:sz w:val="22"/>
                <w:szCs w:val="22"/>
              </w:rPr>
              <w:t xml:space="preserve"> (Attachment 1)</w:t>
            </w:r>
          </w:p>
        </w:tc>
        <w:tc>
          <w:tcPr>
            <w:tcW w:w="951" w:type="dxa"/>
            <w:tcBorders>
              <w:top w:val="nil"/>
              <w:left w:val="nil"/>
              <w:bottom w:val="single" w:sz="4" w:space="0" w:color="auto"/>
              <w:right w:val="single" w:sz="4" w:space="0" w:color="auto"/>
            </w:tcBorders>
            <w:vAlign w:val="center"/>
          </w:tcPr>
          <w:p w14:paraId="6013FB6F"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79A1B294"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B4CCF20"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r w:rsidR="00EC32C9" w:rsidRPr="009E13BD" w14:paraId="567B5025"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6F1814D8" w14:textId="77777777" w:rsidR="00FE2B9A" w:rsidRDefault="00EC32C9" w:rsidP="00147BA2">
            <w:pPr>
              <w:pStyle w:val="NoSpacing"/>
              <w:rPr>
                <w:rFonts w:ascii="Calibri" w:hAnsi="Calibri"/>
                <w:sz w:val="22"/>
                <w:szCs w:val="22"/>
              </w:rPr>
            </w:pPr>
            <w:r w:rsidRPr="009E13BD">
              <w:rPr>
                <w:rFonts w:ascii="Calibri" w:hAnsi="Calibri"/>
                <w:sz w:val="22"/>
                <w:szCs w:val="22"/>
              </w:rPr>
              <w:t>3.   Authorization to Release Information</w:t>
            </w:r>
            <w:r w:rsidR="00FE2B9A">
              <w:rPr>
                <w:rFonts w:ascii="Calibri" w:hAnsi="Calibri"/>
                <w:sz w:val="22"/>
                <w:szCs w:val="22"/>
              </w:rPr>
              <w:t xml:space="preserve"> </w:t>
            </w:r>
          </w:p>
          <w:p w14:paraId="5632475D" w14:textId="1F05C2EA" w:rsidR="00EC32C9" w:rsidRPr="009E13BD" w:rsidRDefault="00FE2B9A" w:rsidP="00147BA2">
            <w:pPr>
              <w:pStyle w:val="NoSpacing"/>
              <w:rPr>
                <w:rFonts w:ascii="Calibri" w:hAnsi="Calibri"/>
                <w:sz w:val="22"/>
                <w:szCs w:val="22"/>
              </w:rPr>
            </w:pPr>
            <w:r>
              <w:rPr>
                <w:rFonts w:ascii="Calibri" w:hAnsi="Calibri"/>
                <w:sz w:val="22"/>
                <w:szCs w:val="22"/>
              </w:rPr>
              <w:t xml:space="preserve">      (Attachment 2)</w:t>
            </w:r>
          </w:p>
        </w:tc>
        <w:tc>
          <w:tcPr>
            <w:tcW w:w="951" w:type="dxa"/>
            <w:tcBorders>
              <w:top w:val="nil"/>
              <w:left w:val="nil"/>
              <w:bottom w:val="single" w:sz="4" w:space="0" w:color="auto"/>
              <w:right w:val="single" w:sz="4" w:space="0" w:color="auto"/>
            </w:tcBorders>
            <w:vAlign w:val="center"/>
          </w:tcPr>
          <w:p w14:paraId="61E8A568"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351E72D4"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C280601"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r w:rsidR="00EC32C9" w:rsidRPr="009E13BD" w14:paraId="1BA04FC4"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53BE77FA" w14:textId="77777777" w:rsidR="00EC32C9" w:rsidRPr="009E13BD" w:rsidRDefault="00EC32C9" w:rsidP="00147BA2">
            <w:pPr>
              <w:pStyle w:val="NoSpacing"/>
              <w:rPr>
                <w:rFonts w:ascii="Calibri" w:hAnsi="Calibri"/>
                <w:sz w:val="22"/>
                <w:szCs w:val="22"/>
              </w:rPr>
            </w:pPr>
            <w:r w:rsidRPr="009E13BD">
              <w:rPr>
                <w:rFonts w:ascii="Calibri" w:hAnsi="Calibri"/>
                <w:sz w:val="22"/>
                <w:szCs w:val="22"/>
              </w:rPr>
              <w:t>3.   Firm Proposal Terms</w:t>
            </w:r>
          </w:p>
        </w:tc>
        <w:tc>
          <w:tcPr>
            <w:tcW w:w="951" w:type="dxa"/>
            <w:tcBorders>
              <w:top w:val="nil"/>
              <w:left w:val="nil"/>
              <w:bottom w:val="single" w:sz="4" w:space="0" w:color="auto"/>
              <w:right w:val="single" w:sz="4" w:space="0" w:color="auto"/>
            </w:tcBorders>
            <w:vAlign w:val="center"/>
          </w:tcPr>
          <w:p w14:paraId="4D0D982C" w14:textId="77777777" w:rsidR="00EC32C9" w:rsidRPr="009E13BD" w:rsidRDefault="00EC32C9" w:rsidP="00147BA2">
            <w:pPr>
              <w:pStyle w:val="BodyText"/>
              <w:jc w:val="both"/>
              <w:rPr>
                <w:rFonts w:ascii="Calibri" w:hAnsi="Calibri" w:cs="Arial"/>
                <w:sz w:val="22"/>
                <w:szCs w:val="22"/>
              </w:rPr>
            </w:pPr>
          </w:p>
        </w:tc>
        <w:tc>
          <w:tcPr>
            <w:tcW w:w="847" w:type="dxa"/>
            <w:tcBorders>
              <w:top w:val="nil"/>
              <w:left w:val="nil"/>
              <w:bottom w:val="single" w:sz="4" w:space="0" w:color="auto"/>
              <w:right w:val="single" w:sz="4" w:space="0" w:color="auto"/>
            </w:tcBorders>
            <w:vAlign w:val="center"/>
          </w:tcPr>
          <w:p w14:paraId="1D93AE79" w14:textId="77777777" w:rsidR="00EC32C9" w:rsidRPr="009E13BD" w:rsidRDefault="00EC32C9" w:rsidP="00147BA2">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45990D4E" w14:textId="77777777" w:rsidR="00EC32C9" w:rsidRPr="009E13BD" w:rsidRDefault="00EC32C9" w:rsidP="00147BA2">
            <w:pPr>
              <w:pStyle w:val="BodyText"/>
              <w:jc w:val="both"/>
              <w:rPr>
                <w:rFonts w:ascii="Calibri" w:hAnsi="Calibri" w:cs="Arial"/>
                <w:sz w:val="22"/>
                <w:szCs w:val="22"/>
              </w:rPr>
            </w:pPr>
          </w:p>
        </w:tc>
      </w:tr>
      <w:tr w:rsidR="00147BA2" w:rsidRPr="009E13BD" w14:paraId="3DFE5DB0"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4F60728F" w14:textId="26B04D6A" w:rsidR="00147BA2" w:rsidRPr="009E13BD" w:rsidRDefault="00147BA2" w:rsidP="00147BA2">
            <w:pPr>
              <w:pStyle w:val="NoSpacing"/>
              <w:rPr>
                <w:rFonts w:ascii="Calibri" w:hAnsi="Calibri"/>
                <w:sz w:val="22"/>
                <w:szCs w:val="22"/>
              </w:rPr>
            </w:pPr>
            <w:r>
              <w:rPr>
                <w:rFonts w:ascii="Calibri" w:hAnsi="Calibri"/>
                <w:sz w:val="22"/>
                <w:szCs w:val="22"/>
              </w:rPr>
              <w:t>4.   Scope of Work</w:t>
            </w:r>
          </w:p>
        </w:tc>
        <w:tc>
          <w:tcPr>
            <w:tcW w:w="951" w:type="dxa"/>
            <w:tcBorders>
              <w:top w:val="nil"/>
              <w:left w:val="nil"/>
              <w:bottom w:val="single" w:sz="4" w:space="0" w:color="auto"/>
              <w:right w:val="single" w:sz="4" w:space="0" w:color="auto"/>
            </w:tcBorders>
            <w:vAlign w:val="center"/>
          </w:tcPr>
          <w:p w14:paraId="4217BB14" w14:textId="77777777" w:rsidR="00147BA2" w:rsidRPr="009E13BD" w:rsidRDefault="00147BA2" w:rsidP="00147BA2">
            <w:pPr>
              <w:pStyle w:val="BodyText"/>
              <w:jc w:val="both"/>
              <w:rPr>
                <w:rFonts w:ascii="Calibri" w:hAnsi="Calibri" w:cs="Arial"/>
                <w:sz w:val="22"/>
                <w:szCs w:val="22"/>
              </w:rPr>
            </w:pPr>
          </w:p>
        </w:tc>
        <w:tc>
          <w:tcPr>
            <w:tcW w:w="847" w:type="dxa"/>
            <w:tcBorders>
              <w:top w:val="nil"/>
              <w:left w:val="nil"/>
              <w:bottom w:val="single" w:sz="4" w:space="0" w:color="auto"/>
              <w:right w:val="single" w:sz="4" w:space="0" w:color="auto"/>
            </w:tcBorders>
            <w:vAlign w:val="center"/>
          </w:tcPr>
          <w:p w14:paraId="2370D405" w14:textId="77777777" w:rsidR="00147BA2" w:rsidRPr="009E13BD" w:rsidRDefault="00147BA2" w:rsidP="00147BA2">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3A8290EB" w14:textId="77777777" w:rsidR="00147BA2" w:rsidRPr="009E13BD" w:rsidRDefault="00147BA2" w:rsidP="00147BA2">
            <w:pPr>
              <w:pStyle w:val="BodyText"/>
              <w:jc w:val="both"/>
              <w:rPr>
                <w:rFonts w:ascii="Calibri" w:hAnsi="Calibri" w:cs="Arial"/>
                <w:sz w:val="22"/>
                <w:szCs w:val="22"/>
              </w:rPr>
            </w:pPr>
          </w:p>
        </w:tc>
      </w:tr>
      <w:tr w:rsidR="00EC32C9" w:rsidRPr="009E13BD" w14:paraId="639CA53F"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205991CB" w14:textId="557447AB" w:rsidR="00EC32C9" w:rsidRPr="009E13BD" w:rsidRDefault="00147BA2" w:rsidP="004B7B1A">
            <w:pPr>
              <w:pStyle w:val="NoSpacing"/>
              <w:rPr>
                <w:rFonts w:ascii="Calibri" w:hAnsi="Calibri"/>
                <w:sz w:val="22"/>
                <w:szCs w:val="22"/>
              </w:rPr>
            </w:pPr>
            <w:r>
              <w:rPr>
                <w:rFonts w:ascii="Calibri" w:hAnsi="Calibri"/>
                <w:sz w:val="22"/>
                <w:szCs w:val="22"/>
              </w:rPr>
              <w:t>5</w:t>
            </w:r>
            <w:r w:rsidR="00EC32C9" w:rsidRPr="009E13BD">
              <w:rPr>
                <w:rFonts w:ascii="Calibri" w:hAnsi="Calibri"/>
                <w:sz w:val="22"/>
                <w:szCs w:val="22"/>
              </w:rPr>
              <w:t>.   Mandatory</w:t>
            </w:r>
            <w:r w:rsidR="004B7B1A">
              <w:rPr>
                <w:rFonts w:ascii="Calibri" w:hAnsi="Calibri"/>
                <w:sz w:val="22"/>
                <w:szCs w:val="22"/>
              </w:rPr>
              <w:t xml:space="preserve"> Requirement</w:t>
            </w:r>
            <w:r w:rsidR="00EC32C9" w:rsidRPr="00CB24E6">
              <w:rPr>
                <w:rFonts w:ascii="Calibri" w:hAnsi="Calibri"/>
                <w:sz w:val="22"/>
                <w:szCs w:val="22"/>
              </w:rPr>
              <w:t>s</w:t>
            </w:r>
          </w:p>
        </w:tc>
        <w:tc>
          <w:tcPr>
            <w:tcW w:w="951" w:type="dxa"/>
            <w:tcBorders>
              <w:top w:val="nil"/>
              <w:left w:val="nil"/>
              <w:bottom w:val="single" w:sz="4" w:space="0" w:color="auto"/>
              <w:right w:val="single" w:sz="4" w:space="0" w:color="auto"/>
            </w:tcBorders>
            <w:vAlign w:val="center"/>
          </w:tcPr>
          <w:p w14:paraId="273AE58D"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19850CAB"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043C9AD"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r w:rsidR="00EC32C9" w:rsidRPr="009E13BD" w14:paraId="47CDB3F0"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0B7C52F5" w14:textId="0301B41E" w:rsidR="00EC32C9" w:rsidRPr="009E13BD" w:rsidRDefault="00147BA2" w:rsidP="004B7B1A">
            <w:pPr>
              <w:pStyle w:val="NoSpacing"/>
              <w:rPr>
                <w:rFonts w:ascii="Calibri" w:hAnsi="Calibri"/>
                <w:sz w:val="22"/>
                <w:szCs w:val="22"/>
              </w:rPr>
            </w:pPr>
            <w:r>
              <w:rPr>
                <w:rFonts w:ascii="Calibri" w:hAnsi="Calibri"/>
                <w:sz w:val="22"/>
                <w:szCs w:val="22"/>
              </w:rPr>
              <w:t>5</w:t>
            </w:r>
            <w:r w:rsidR="00EC32C9" w:rsidRPr="009E13BD">
              <w:rPr>
                <w:rFonts w:ascii="Calibri" w:hAnsi="Calibri"/>
                <w:sz w:val="22"/>
                <w:szCs w:val="22"/>
              </w:rPr>
              <w:t xml:space="preserve">.   Scored Technical </w:t>
            </w:r>
            <w:r w:rsidR="004B7B1A">
              <w:rPr>
                <w:rFonts w:ascii="Calibri" w:hAnsi="Calibri"/>
                <w:sz w:val="22"/>
                <w:szCs w:val="22"/>
              </w:rPr>
              <w:t>Requirements</w:t>
            </w:r>
          </w:p>
        </w:tc>
        <w:tc>
          <w:tcPr>
            <w:tcW w:w="951" w:type="dxa"/>
            <w:tcBorders>
              <w:top w:val="nil"/>
              <w:left w:val="nil"/>
              <w:bottom w:val="single" w:sz="4" w:space="0" w:color="auto"/>
              <w:right w:val="single" w:sz="4" w:space="0" w:color="auto"/>
            </w:tcBorders>
            <w:vAlign w:val="center"/>
          </w:tcPr>
          <w:p w14:paraId="3B873827"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4D81FE05"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EFAD518"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r w:rsidR="00EC32C9" w:rsidRPr="009E13BD" w14:paraId="3FE589E0" w14:textId="77777777" w:rsidTr="00FE2B9A">
        <w:trPr>
          <w:trHeight w:val="255"/>
          <w:jc w:val="center"/>
        </w:trPr>
        <w:tc>
          <w:tcPr>
            <w:tcW w:w="5205" w:type="dxa"/>
            <w:tcBorders>
              <w:top w:val="nil"/>
              <w:left w:val="single" w:sz="4" w:space="0" w:color="auto"/>
              <w:bottom w:val="single" w:sz="4" w:space="0" w:color="auto"/>
              <w:right w:val="single" w:sz="4" w:space="0" w:color="auto"/>
            </w:tcBorders>
            <w:vAlign w:val="center"/>
          </w:tcPr>
          <w:p w14:paraId="397CDD33" w14:textId="602B4694" w:rsidR="00EC32C9" w:rsidRPr="009E13BD" w:rsidRDefault="00147BA2" w:rsidP="00147BA2">
            <w:pPr>
              <w:pStyle w:val="NoSpacing"/>
              <w:rPr>
                <w:rFonts w:ascii="Calibri" w:hAnsi="Calibri"/>
                <w:sz w:val="22"/>
                <w:szCs w:val="22"/>
              </w:rPr>
            </w:pPr>
            <w:r w:rsidRPr="00410E4D">
              <w:rPr>
                <w:rFonts w:ascii="Calibri" w:hAnsi="Calibri"/>
                <w:sz w:val="22"/>
                <w:szCs w:val="22"/>
              </w:rPr>
              <w:t>5</w:t>
            </w:r>
            <w:r w:rsidR="00EC32C9" w:rsidRPr="00410E4D">
              <w:rPr>
                <w:rFonts w:ascii="Calibri" w:hAnsi="Calibri"/>
                <w:sz w:val="22"/>
                <w:szCs w:val="22"/>
              </w:rPr>
              <w:t xml:space="preserve">.   Optional </w:t>
            </w:r>
            <w:r w:rsidR="00FE2B9A">
              <w:rPr>
                <w:rFonts w:ascii="Calibri" w:hAnsi="Calibri"/>
                <w:sz w:val="22"/>
                <w:szCs w:val="22"/>
              </w:rPr>
              <w:t xml:space="preserve">Services </w:t>
            </w:r>
            <w:r w:rsidR="00EC32C9" w:rsidRPr="00410E4D">
              <w:rPr>
                <w:rFonts w:ascii="Calibri" w:hAnsi="Calibri"/>
                <w:sz w:val="22"/>
                <w:szCs w:val="22"/>
              </w:rPr>
              <w:t>Specifications</w:t>
            </w:r>
          </w:p>
        </w:tc>
        <w:tc>
          <w:tcPr>
            <w:tcW w:w="951" w:type="dxa"/>
            <w:tcBorders>
              <w:top w:val="nil"/>
              <w:left w:val="nil"/>
              <w:bottom w:val="single" w:sz="4" w:space="0" w:color="auto"/>
              <w:right w:val="single" w:sz="4" w:space="0" w:color="auto"/>
            </w:tcBorders>
            <w:vAlign w:val="center"/>
          </w:tcPr>
          <w:p w14:paraId="063EAD4C"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nil"/>
              <w:left w:val="nil"/>
              <w:bottom w:val="single" w:sz="4" w:space="0" w:color="auto"/>
              <w:right w:val="single" w:sz="4" w:space="0" w:color="auto"/>
            </w:tcBorders>
            <w:vAlign w:val="center"/>
          </w:tcPr>
          <w:p w14:paraId="2D8ADFD4"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3B989BA"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r w:rsidR="00EC32C9" w:rsidRPr="009E13BD" w14:paraId="552D1536" w14:textId="77777777" w:rsidTr="00FE2B9A">
        <w:trPr>
          <w:trHeight w:val="255"/>
          <w:jc w:val="center"/>
        </w:trPr>
        <w:tc>
          <w:tcPr>
            <w:tcW w:w="520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FF56FF9" w14:textId="58CBBE5F" w:rsidR="00EC32C9" w:rsidRPr="004B7B1A" w:rsidRDefault="004B7B1A" w:rsidP="00FE2B9A">
            <w:pPr>
              <w:pStyle w:val="NoSpacing"/>
              <w:rPr>
                <w:rFonts w:ascii="Calibri" w:hAnsi="Calibri"/>
                <w:b/>
                <w:sz w:val="22"/>
                <w:szCs w:val="22"/>
              </w:rPr>
            </w:pPr>
            <w:r w:rsidRPr="004B7B1A">
              <w:rPr>
                <w:rFonts w:ascii="Calibri" w:hAnsi="Calibri"/>
                <w:b/>
                <w:sz w:val="22"/>
                <w:szCs w:val="22"/>
              </w:rPr>
              <w:t xml:space="preserve">Cost Proposal </w:t>
            </w:r>
            <w:r w:rsidR="00FE2B9A">
              <w:rPr>
                <w:rFonts w:ascii="Calibri" w:hAnsi="Calibri"/>
                <w:b/>
                <w:sz w:val="22"/>
                <w:szCs w:val="22"/>
              </w:rPr>
              <w:t xml:space="preserve">(Attachment 5 </w:t>
            </w:r>
            <w:r w:rsidRPr="004B7B1A">
              <w:rPr>
                <w:rFonts w:ascii="Calibri" w:hAnsi="Calibri"/>
                <w:b/>
                <w:sz w:val="22"/>
                <w:szCs w:val="22"/>
              </w:rPr>
              <w:t>submitted in separate, sealed envelope)  One (1) original and one (1) electronic copy</w:t>
            </w:r>
          </w:p>
        </w:tc>
        <w:tc>
          <w:tcPr>
            <w:tcW w:w="95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35D593ED"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847"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D98B74C"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6BCD466" w14:textId="77777777" w:rsidR="00EC32C9" w:rsidRPr="009E13BD" w:rsidRDefault="00EC32C9" w:rsidP="00147BA2">
            <w:pPr>
              <w:pStyle w:val="BodyText"/>
              <w:jc w:val="both"/>
              <w:rPr>
                <w:rFonts w:ascii="Calibri" w:hAnsi="Calibri" w:cs="Arial"/>
                <w:sz w:val="22"/>
                <w:szCs w:val="22"/>
              </w:rPr>
            </w:pPr>
            <w:r w:rsidRPr="009E13BD">
              <w:rPr>
                <w:rFonts w:ascii="Calibri" w:hAnsi="Calibri" w:cs="Arial"/>
                <w:sz w:val="22"/>
                <w:szCs w:val="22"/>
              </w:rPr>
              <w:t> </w:t>
            </w:r>
          </w:p>
        </w:tc>
      </w:tr>
    </w:tbl>
    <w:p w14:paraId="1B5327D1" w14:textId="77777777" w:rsidR="00FE2B9A" w:rsidRPr="00FE2B9A" w:rsidRDefault="00FE2B9A" w:rsidP="00FE2B9A">
      <w:pPr>
        <w:pStyle w:val="Header"/>
        <w:tabs>
          <w:tab w:val="clear" w:pos="4320"/>
          <w:tab w:val="clear" w:pos="8640"/>
        </w:tabs>
        <w:ind w:left="-360" w:right="-630" w:hanging="180"/>
        <w:jc w:val="both"/>
        <w:rPr>
          <w:rFonts w:ascii="Calibri" w:hAnsi="Calibri" w:cs="Arial"/>
          <w:sz w:val="10"/>
          <w:szCs w:val="22"/>
        </w:rPr>
      </w:pPr>
    </w:p>
    <w:p w14:paraId="66ADC028" w14:textId="2C943AAF" w:rsidR="00EC32C9" w:rsidRPr="00FE2B9A" w:rsidRDefault="004B7B1A" w:rsidP="00FE2B9A">
      <w:pPr>
        <w:pStyle w:val="Header"/>
        <w:tabs>
          <w:tab w:val="clear" w:pos="4320"/>
          <w:tab w:val="clear" w:pos="8640"/>
        </w:tabs>
        <w:ind w:left="-360" w:right="-630" w:hanging="180"/>
        <w:jc w:val="both"/>
        <w:rPr>
          <w:rFonts w:ascii="Calibri" w:hAnsi="Calibri" w:cs="Arial"/>
          <w:sz w:val="22"/>
          <w:szCs w:val="22"/>
        </w:rPr>
      </w:pPr>
      <w:r w:rsidRPr="00FE2B9A">
        <w:rPr>
          <w:rFonts w:ascii="Calibri" w:hAnsi="Calibri" w:cs="Arial"/>
          <w:sz w:val="22"/>
          <w:szCs w:val="22"/>
        </w:rPr>
        <w:t xml:space="preserve">* This check list is </w:t>
      </w:r>
      <w:r w:rsidR="0075607F" w:rsidRPr="00FE2B9A">
        <w:rPr>
          <w:rFonts w:ascii="Calibri" w:hAnsi="Calibri" w:cs="Arial"/>
          <w:sz w:val="22"/>
          <w:szCs w:val="22"/>
        </w:rPr>
        <w:t xml:space="preserve">for informational purposes only. </w:t>
      </w:r>
      <w:r w:rsidRPr="00FE2B9A">
        <w:rPr>
          <w:rFonts w:ascii="Calibri" w:hAnsi="Calibri" w:cs="Arial"/>
          <w:sz w:val="22"/>
          <w:szCs w:val="22"/>
        </w:rPr>
        <w:t>Offeror is solely responsible for providing all of the information required as s</w:t>
      </w:r>
      <w:r w:rsidR="0075607F" w:rsidRPr="00FE2B9A">
        <w:rPr>
          <w:rFonts w:ascii="Calibri" w:hAnsi="Calibri" w:cs="Arial"/>
          <w:sz w:val="22"/>
          <w:szCs w:val="22"/>
        </w:rPr>
        <w:t>pecified</w:t>
      </w:r>
      <w:r w:rsidRPr="00FE2B9A">
        <w:rPr>
          <w:rFonts w:ascii="Calibri" w:hAnsi="Calibri" w:cs="Arial"/>
          <w:sz w:val="22"/>
          <w:szCs w:val="22"/>
        </w:rPr>
        <w:t xml:space="preserve"> in the RFP. </w:t>
      </w:r>
    </w:p>
    <w:p w14:paraId="32B19F57" w14:textId="77777777" w:rsidR="00EC32C9" w:rsidRPr="004B7B1A" w:rsidRDefault="00EC32C9" w:rsidP="00EC32C9">
      <w:pPr>
        <w:pStyle w:val="Header"/>
        <w:tabs>
          <w:tab w:val="clear" w:pos="4320"/>
          <w:tab w:val="clear" w:pos="8640"/>
        </w:tabs>
        <w:rPr>
          <w:rFonts w:ascii="Calibri" w:hAnsi="Calibri" w:cs="Arial"/>
          <w:sz w:val="20"/>
          <w:szCs w:val="22"/>
        </w:rPr>
      </w:pPr>
      <w:r w:rsidRPr="004B7B1A">
        <w:rPr>
          <w:rFonts w:ascii="Calibri" w:hAnsi="Calibri" w:cs="Arial"/>
          <w:sz w:val="20"/>
          <w:szCs w:val="22"/>
        </w:rPr>
        <w:br w:type="page"/>
      </w:r>
    </w:p>
    <w:p w14:paraId="23B1A8DF" w14:textId="5BBD0861" w:rsidR="00147BA2" w:rsidRPr="000E12E6" w:rsidRDefault="00410E4D" w:rsidP="00147BA2">
      <w:pPr>
        <w:pStyle w:val="Subtitle"/>
        <w:pBdr>
          <w:top w:val="single" w:sz="4" w:space="8" w:color="000000"/>
          <w:left w:val="single" w:sz="4" w:space="0" w:color="000000"/>
          <w:bottom w:val="single" w:sz="4" w:space="6" w:color="000000"/>
          <w:right w:val="single" w:sz="4" w:space="0" w:color="000000"/>
        </w:pBdr>
        <w:jc w:val="center"/>
        <w:rPr>
          <w:rFonts w:asciiTheme="minorHAnsi" w:hAnsiTheme="minorHAnsi"/>
          <w:spacing w:val="-3"/>
          <w:sz w:val="24"/>
          <w:szCs w:val="22"/>
        </w:rPr>
      </w:pPr>
      <w:r>
        <w:rPr>
          <w:rFonts w:asciiTheme="minorHAnsi" w:hAnsiTheme="minorHAnsi"/>
          <w:sz w:val="24"/>
          <w:szCs w:val="22"/>
        </w:rPr>
        <w:lastRenderedPageBreak/>
        <w:t>ATTACHMENT #5</w:t>
      </w:r>
      <w:r w:rsidR="00FE2B9A">
        <w:rPr>
          <w:rFonts w:asciiTheme="minorHAnsi" w:hAnsiTheme="minorHAnsi"/>
          <w:sz w:val="24"/>
          <w:szCs w:val="22"/>
        </w:rPr>
        <w:t xml:space="preserve">        COST PROPOSAL</w:t>
      </w:r>
    </w:p>
    <w:p w14:paraId="71A826A2" w14:textId="77777777" w:rsidR="00147BA2" w:rsidRPr="000E12E6" w:rsidRDefault="00147BA2" w:rsidP="00147BA2">
      <w:pPr>
        <w:tabs>
          <w:tab w:val="left" w:pos="1440"/>
          <w:tab w:val="left" w:pos="2160"/>
          <w:tab w:val="left" w:pos="2880"/>
        </w:tabs>
        <w:rPr>
          <w:rFonts w:asciiTheme="minorHAnsi" w:hAnsiTheme="minorHAnsi" w:cs="Arial"/>
          <w:b/>
          <w:bCs/>
          <w:sz w:val="22"/>
          <w:szCs w:val="22"/>
        </w:rPr>
      </w:pPr>
    </w:p>
    <w:p w14:paraId="377D6C22" w14:textId="02AB83AC" w:rsidR="001F42D9" w:rsidRPr="001F42D9" w:rsidRDefault="004C649F" w:rsidP="00981413">
      <w:pPr>
        <w:keepNext/>
        <w:keepLines/>
        <w:suppressAutoHyphens/>
        <w:ind w:left="720" w:hanging="720"/>
        <w:jc w:val="both"/>
        <w:rPr>
          <w:rFonts w:asciiTheme="minorHAnsi" w:hAnsiTheme="minorHAnsi"/>
          <w:b/>
          <w:sz w:val="22"/>
          <w:szCs w:val="22"/>
        </w:rPr>
      </w:pPr>
      <w:r>
        <w:rPr>
          <w:rFonts w:asciiTheme="minorHAnsi" w:hAnsiTheme="minorHAnsi"/>
          <w:b/>
          <w:sz w:val="22"/>
          <w:szCs w:val="22"/>
        </w:rPr>
        <w:t>1</w:t>
      </w:r>
      <w:r w:rsidR="00981413">
        <w:rPr>
          <w:rFonts w:asciiTheme="minorHAnsi" w:hAnsiTheme="minorHAnsi"/>
          <w:b/>
          <w:sz w:val="22"/>
          <w:szCs w:val="22"/>
        </w:rPr>
        <w:t>.1</w:t>
      </w:r>
      <w:r w:rsidR="00981413">
        <w:rPr>
          <w:rFonts w:asciiTheme="minorHAnsi" w:hAnsiTheme="minorHAnsi"/>
          <w:b/>
          <w:sz w:val="22"/>
          <w:szCs w:val="22"/>
        </w:rPr>
        <w:tab/>
      </w:r>
      <w:r w:rsidR="001F42D9" w:rsidRPr="001F42D9">
        <w:rPr>
          <w:rFonts w:asciiTheme="minorHAnsi" w:hAnsiTheme="minorHAnsi"/>
          <w:b/>
          <w:sz w:val="22"/>
          <w:szCs w:val="22"/>
        </w:rPr>
        <w:t>Overview of Cost Proposal</w:t>
      </w:r>
    </w:p>
    <w:p w14:paraId="759EDAC2" w14:textId="77777777" w:rsidR="00147BA2" w:rsidRPr="001F42D9" w:rsidRDefault="00147BA2" w:rsidP="00147BA2">
      <w:pPr>
        <w:tabs>
          <w:tab w:val="left" w:pos="0"/>
        </w:tabs>
        <w:jc w:val="both"/>
        <w:rPr>
          <w:rFonts w:asciiTheme="minorHAnsi" w:hAnsiTheme="minorHAnsi"/>
          <w:sz w:val="10"/>
          <w:szCs w:val="22"/>
        </w:rPr>
      </w:pPr>
    </w:p>
    <w:p w14:paraId="6A3B4281" w14:textId="64171886" w:rsidR="00147BA2" w:rsidRDefault="00147BA2" w:rsidP="007D2C8E">
      <w:pPr>
        <w:ind w:left="720"/>
        <w:jc w:val="both"/>
        <w:rPr>
          <w:rFonts w:asciiTheme="minorHAnsi" w:hAnsiTheme="minorHAnsi"/>
          <w:sz w:val="22"/>
          <w:szCs w:val="22"/>
        </w:rPr>
      </w:pPr>
      <w:r w:rsidRPr="000E12E6">
        <w:rPr>
          <w:rFonts w:asciiTheme="minorHAnsi" w:hAnsiTheme="minorHAnsi"/>
          <w:sz w:val="22"/>
          <w:szCs w:val="22"/>
        </w:rPr>
        <w:t xml:space="preserve">Offeror must submit cost, prices and rates as required by </w:t>
      </w:r>
      <w:r w:rsidRPr="000E12E6">
        <w:rPr>
          <w:rFonts w:asciiTheme="minorHAnsi" w:hAnsiTheme="minorHAnsi"/>
          <w:b/>
          <w:sz w:val="22"/>
          <w:szCs w:val="22"/>
        </w:rPr>
        <w:t>Attachment 5 - Cost Proposal</w:t>
      </w:r>
      <w:r w:rsidR="00410E4D">
        <w:rPr>
          <w:rFonts w:asciiTheme="minorHAnsi" w:hAnsiTheme="minorHAnsi"/>
          <w:b/>
          <w:sz w:val="22"/>
          <w:szCs w:val="22"/>
        </w:rPr>
        <w:t xml:space="preserve"> Worksheet</w:t>
      </w:r>
      <w:r w:rsidRPr="000E12E6">
        <w:rPr>
          <w:rFonts w:asciiTheme="minorHAnsi" w:hAnsiTheme="minorHAnsi"/>
          <w:sz w:val="22"/>
          <w:szCs w:val="22"/>
        </w:rPr>
        <w:t xml:space="preserve">. Prices and rates shall include all anticipated charges, including but not limited to, freight and delivery, cost of product and services, transaction fees, overhead, profits, and other costs or expenses incidental to the Offeror’s performance. </w:t>
      </w:r>
    </w:p>
    <w:p w14:paraId="5442114D" w14:textId="77777777" w:rsidR="008E561A" w:rsidRDefault="008E561A" w:rsidP="007D2C8E">
      <w:pPr>
        <w:ind w:left="720"/>
        <w:jc w:val="both"/>
        <w:rPr>
          <w:rFonts w:asciiTheme="minorHAnsi" w:hAnsiTheme="minorHAnsi"/>
          <w:sz w:val="22"/>
          <w:szCs w:val="22"/>
        </w:rPr>
      </w:pPr>
    </w:p>
    <w:p w14:paraId="059E9769" w14:textId="7DF761B4" w:rsidR="008E561A" w:rsidRDefault="008E561A" w:rsidP="007D2C8E">
      <w:pPr>
        <w:ind w:left="720"/>
        <w:jc w:val="both"/>
        <w:rPr>
          <w:rFonts w:asciiTheme="minorHAnsi" w:hAnsiTheme="minorHAnsi"/>
          <w:sz w:val="22"/>
          <w:szCs w:val="22"/>
        </w:rPr>
      </w:pPr>
      <w:r>
        <w:rPr>
          <w:rFonts w:asciiTheme="minorHAnsi" w:hAnsiTheme="minorHAnsi"/>
          <w:sz w:val="22"/>
          <w:szCs w:val="22"/>
        </w:rPr>
        <w:t xml:space="preserve">Offeror must also provide responses to Section </w:t>
      </w:r>
      <w:r w:rsidR="00E14DF0">
        <w:rPr>
          <w:rFonts w:asciiTheme="minorHAnsi" w:hAnsiTheme="minorHAnsi"/>
          <w:sz w:val="22"/>
          <w:szCs w:val="22"/>
        </w:rPr>
        <w:t>1</w:t>
      </w:r>
      <w:r>
        <w:rPr>
          <w:rFonts w:asciiTheme="minorHAnsi" w:hAnsiTheme="minorHAnsi"/>
          <w:sz w:val="22"/>
          <w:szCs w:val="22"/>
        </w:rPr>
        <w:t>.1.</w:t>
      </w:r>
      <w:r w:rsidR="0075607F">
        <w:rPr>
          <w:rFonts w:asciiTheme="minorHAnsi" w:hAnsiTheme="minorHAnsi"/>
          <w:sz w:val="22"/>
          <w:szCs w:val="22"/>
        </w:rPr>
        <w:t>2</w:t>
      </w:r>
      <w:r>
        <w:rPr>
          <w:rFonts w:asciiTheme="minorHAnsi" w:hAnsiTheme="minorHAnsi"/>
          <w:sz w:val="22"/>
          <w:szCs w:val="22"/>
        </w:rPr>
        <w:t>.</w:t>
      </w:r>
      <w:r w:rsidR="00FE2B9A">
        <w:rPr>
          <w:rFonts w:asciiTheme="minorHAnsi" w:hAnsiTheme="minorHAnsi"/>
          <w:sz w:val="22"/>
          <w:szCs w:val="22"/>
        </w:rPr>
        <w:t xml:space="preserve"> </w:t>
      </w:r>
      <w:proofErr w:type="gramStart"/>
      <w:r w:rsidR="00FE2B9A">
        <w:rPr>
          <w:rFonts w:asciiTheme="minorHAnsi" w:hAnsiTheme="minorHAnsi"/>
          <w:sz w:val="22"/>
          <w:szCs w:val="22"/>
        </w:rPr>
        <w:t>below</w:t>
      </w:r>
      <w:proofErr w:type="gramEnd"/>
      <w:r w:rsidR="00656318">
        <w:rPr>
          <w:rFonts w:asciiTheme="minorHAnsi" w:hAnsiTheme="minorHAnsi"/>
          <w:sz w:val="22"/>
          <w:szCs w:val="22"/>
        </w:rPr>
        <w:t>,</w:t>
      </w:r>
      <w:r>
        <w:rPr>
          <w:rFonts w:asciiTheme="minorHAnsi" w:hAnsiTheme="minorHAnsi"/>
          <w:sz w:val="22"/>
          <w:szCs w:val="22"/>
        </w:rPr>
        <w:t xml:space="preserve"> Cost Proposal Questionnaire</w:t>
      </w:r>
      <w:r w:rsidR="00656318">
        <w:rPr>
          <w:rFonts w:asciiTheme="minorHAnsi" w:hAnsiTheme="minorHAnsi"/>
          <w:sz w:val="22"/>
          <w:szCs w:val="22"/>
        </w:rPr>
        <w:t>,</w:t>
      </w:r>
      <w:r w:rsidR="00E14DF0">
        <w:rPr>
          <w:rFonts w:asciiTheme="minorHAnsi" w:hAnsiTheme="minorHAnsi"/>
          <w:sz w:val="22"/>
          <w:szCs w:val="22"/>
        </w:rPr>
        <w:t xml:space="preserve"> </w:t>
      </w:r>
      <w:r>
        <w:rPr>
          <w:rFonts w:asciiTheme="minorHAnsi" w:hAnsiTheme="minorHAnsi"/>
          <w:sz w:val="22"/>
          <w:szCs w:val="22"/>
        </w:rPr>
        <w:t>in its Cost Proposal submission.</w:t>
      </w:r>
    </w:p>
    <w:p w14:paraId="1C88DEA6" w14:textId="715BA058" w:rsidR="00062A3E" w:rsidRPr="004C649F" w:rsidRDefault="00062A3E" w:rsidP="004C649F">
      <w:pPr>
        <w:pStyle w:val="ListParagraph"/>
        <w:keepNext/>
        <w:keepLines/>
        <w:numPr>
          <w:ilvl w:val="2"/>
          <w:numId w:val="33"/>
        </w:numPr>
        <w:suppressAutoHyphens/>
        <w:spacing w:before="200" w:after="80"/>
        <w:jc w:val="both"/>
        <w:rPr>
          <w:rFonts w:asciiTheme="minorHAnsi" w:hAnsiTheme="minorHAnsi" w:cs="Arial"/>
          <w:b/>
          <w:bCs/>
          <w:color w:val="000000"/>
          <w:sz w:val="22"/>
          <w:szCs w:val="22"/>
        </w:rPr>
      </w:pPr>
      <w:r w:rsidRPr="004C649F">
        <w:rPr>
          <w:rFonts w:asciiTheme="minorHAnsi" w:hAnsiTheme="minorHAnsi"/>
          <w:b/>
          <w:sz w:val="22"/>
          <w:szCs w:val="22"/>
        </w:rPr>
        <w:t xml:space="preserve">Cost Proposal </w:t>
      </w:r>
      <w:r w:rsidR="00724D07" w:rsidRPr="004C649F">
        <w:rPr>
          <w:rFonts w:asciiTheme="minorHAnsi" w:hAnsiTheme="minorHAnsi"/>
          <w:b/>
          <w:sz w:val="22"/>
          <w:szCs w:val="22"/>
        </w:rPr>
        <w:t xml:space="preserve">Worksheet </w:t>
      </w:r>
      <w:r w:rsidRPr="004C649F">
        <w:rPr>
          <w:rFonts w:asciiTheme="minorHAnsi" w:hAnsiTheme="minorHAnsi"/>
          <w:b/>
          <w:sz w:val="22"/>
          <w:szCs w:val="22"/>
        </w:rPr>
        <w:t>Instructions</w:t>
      </w:r>
    </w:p>
    <w:p w14:paraId="2E8CA210" w14:textId="22A24922" w:rsidR="00724D07" w:rsidRPr="00724D07" w:rsidRDefault="004C649F" w:rsidP="00724D07">
      <w:pPr>
        <w:spacing w:after="120"/>
        <w:ind w:left="2347" w:hanging="907"/>
        <w:jc w:val="both"/>
        <w:rPr>
          <w:rFonts w:asciiTheme="minorHAnsi" w:hAnsiTheme="minorHAnsi" w:cs="Arial"/>
          <w:b/>
          <w:sz w:val="22"/>
          <w:szCs w:val="26"/>
        </w:rPr>
      </w:pPr>
      <w:r>
        <w:rPr>
          <w:rFonts w:asciiTheme="minorHAnsi" w:hAnsiTheme="minorHAnsi" w:cs="Arial"/>
          <w:b/>
          <w:sz w:val="22"/>
          <w:szCs w:val="26"/>
        </w:rPr>
        <w:t>1</w:t>
      </w:r>
      <w:r w:rsidR="00724D07" w:rsidRPr="00724D07">
        <w:rPr>
          <w:rFonts w:asciiTheme="minorHAnsi" w:hAnsiTheme="minorHAnsi" w:cs="Arial"/>
          <w:b/>
          <w:sz w:val="22"/>
          <w:szCs w:val="26"/>
        </w:rPr>
        <w:t>.1.1.1.</w:t>
      </w:r>
      <w:r w:rsidR="00724D07" w:rsidRPr="00724D07">
        <w:rPr>
          <w:rFonts w:asciiTheme="minorHAnsi" w:hAnsiTheme="minorHAnsi" w:cs="Arial"/>
          <w:b/>
          <w:sz w:val="22"/>
          <w:szCs w:val="26"/>
        </w:rPr>
        <w:tab/>
        <w:t>Product Discounts (</w:t>
      </w:r>
      <w:r w:rsidR="00724D07">
        <w:rPr>
          <w:rFonts w:asciiTheme="minorHAnsi" w:hAnsiTheme="minorHAnsi" w:cs="Arial"/>
          <w:b/>
          <w:sz w:val="22"/>
          <w:szCs w:val="26"/>
        </w:rPr>
        <w:t xml:space="preserve">Worksheet </w:t>
      </w:r>
      <w:r w:rsidR="00724D07" w:rsidRPr="00724D07">
        <w:rPr>
          <w:rFonts w:asciiTheme="minorHAnsi" w:hAnsiTheme="minorHAnsi" w:cs="Arial"/>
          <w:b/>
          <w:sz w:val="22"/>
          <w:szCs w:val="26"/>
        </w:rPr>
        <w:t>TAB 1)</w:t>
      </w:r>
    </w:p>
    <w:p w14:paraId="6BE022CE" w14:textId="287B281C" w:rsidR="00724D07" w:rsidRPr="00724D07" w:rsidRDefault="00724D07" w:rsidP="00724D07">
      <w:pPr>
        <w:ind w:left="2340"/>
        <w:jc w:val="both"/>
        <w:rPr>
          <w:rFonts w:asciiTheme="minorHAnsi" w:hAnsiTheme="minorHAnsi" w:cs="Arial"/>
          <w:sz w:val="22"/>
          <w:szCs w:val="26"/>
        </w:rPr>
      </w:pPr>
      <w:r w:rsidRPr="00724D07">
        <w:rPr>
          <w:rFonts w:asciiTheme="minorHAnsi" w:hAnsiTheme="minorHAnsi" w:cs="Arial"/>
          <w:sz w:val="22"/>
          <w:szCs w:val="26"/>
        </w:rPr>
        <w:t>The Lead State and NASPO ValuePoint are requesting a discount off of the MPL for all products offered as listed in each of the sub-categories.</w:t>
      </w:r>
      <w:r w:rsidR="006D0A39" w:rsidRPr="006D0A39">
        <w:t xml:space="preserve"> </w:t>
      </w:r>
      <w:r w:rsidR="006D0A39" w:rsidRPr="006D0A39">
        <w:rPr>
          <w:rFonts w:asciiTheme="minorHAnsi" w:hAnsiTheme="minorHAnsi"/>
          <w:sz w:val="22"/>
        </w:rPr>
        <w:t>Offerors may offer different discounts for different sub-categories.</w:t>
      </w:r>
      <w:r w:rsidRPr="00724D07">
        <w:rPr>
          <w:rFonts w:asciiTheme="minorHAnsi" w:hAnsiTheme="minorHAnsi" w:cs="Arial"/>
          <w:sz w:val="22"/>
          <w:szCs w:val="26"/>
        </w:rPr>
        <w:t xml:space="preserve"> NASPO ValuePoint pricing will be determined by taking the MPL price less the discount offered</w:t>
      </w:r>
      <w:r w:rsidR="0036188C">
        <w:rPr>
          <w:rFonts w:asciiTheme="minorHAnsi" w:hAnsiTheme="minorHAnsi" w:cs="Arial"/>
          <w:sz w:val="22"/>
          <w:szCs w:val="26"/>
        </w:rPr>
        <w:t xml:space="preserve"> </w:t>
      </w:r>
      <w:r w:rsidRPr="00724D07">
        <w:rPr>
          <w:rFonts w:asciiTheme="minorHAnsi" w:hAnsiTheme="minorHAnsi" w:cs="Arial"/>
          <w:sz w:val="22"/>
          <w:szCs w:val="26"/>
        </w:rPr>
        <w:t xml:space="preserve">to determine the NASPO ValuePoint price.  </w:t>
      </w:r>
    </w:p>
    <w:p w14:paraId="10A436F2" w14:textId="77777777" w:rsidR="00724D07" w:rsidRPr="00724D07" w:rsidRDefault="00724D07" w:rsidP="00724D07">
      <w:pPr>
        <w:ind w:left="2340"/>
        <w:jc w:val="both"/>
        <w:rPr>
          <w:rFonts w:asciiTheme="minorHAnsi" w:hAnsiTheme="minorHAnsi" w:cs="Arial"/>
          <w:sz w:val="22"/>
          <w:szCs w:val="26"/>
        </w:rPr>
      </w:pPr>
    </w:p>
    <w:p w14:paraId="06DC8A01" w14:textId="0CE46CEA" w:rsidR="00724D07" w:rsidRDefault="00724D07" w:rsidP="00724D07">
      <w:pPr>
        <w:ind w:left="2340"/>
        <w:jc w:val="both"/>
        <w:rPr>
          <w:rFonts w:asciiTheme="minorHAnsi" w:hAnsiTheme="minorHAnsi" w:cs="Arial"/>
          <w:sz w:val="22"/>
          <w:szCs w:val="26"/>
        </w:rPr>
      </w:pPr>
      <w:r w:rsidRPr="00724D07">
        <w:rPr>
          <w:rFonts w:asciiTheme="minorHAnsi" w:hAnsiTheme="minorHAnsi" w:cs="Arial"/>
          <w:sz w:val="22"/>
          <w:szCs w:val="26"/>
        </w:rPr>
        <w:t xml:space="preserve">Each of the product categories must have a single price or rate list </w:t>
      </w:r>
      <w:r w:rsidR="00C87459">
        <w:rPr>
          <w:rFonts w:asciiTheme="minorHAnsi" w:hAnsiTheme="minorHAnsi" w:cs="Arial"/>
          <w:sz w:val="22"/>
          <w:szCs w:val="26"/>
        </w:rPr>
        <w:t>applicable to</w:t>
      </w:r>
      <w:r w:rsidR="00C87459" w:rsidRPr="00724D07">
        <w:rPr>
          <w:rFonts w:asciiTheme="minorHAnsi" w:hAnsiTheme="minorHAnsi" w:cs="Arial"/>
          <w:sz w:val="22"/>
          <w:szCs w:val="26"/>
        </w:rPr>
        <w:t xml:space="preserve"> </w:t>
      </w:r>
      <w:r w:rsidRPr="00724D07">
        <w:rPr>
          <w:rFonts w:asciiTheme="minorHAnsi" w:hAnsiTheme="minorHAnsi" w:cs="Arial"/>
          <w:sz w:val="22"/>
          <w:szCs w:val="26"/>
        </w:rPr>
        <w:t xml:space="preserve">all </w:t>
      </w:r>
      <w:r w:rsidR="00911150">
        <w:rPr>
          <w:rFonts w:asciiTheme="minorHAnsi" w:hAnsiTheme="minorHAnsi" w:cs="Arial"/>
          <w:sz w:val="22"/>
          <w:szCs w:val="26"/>
        </w:rPr>
        <w:t>Using</w:t>
      </w:r>
      <w:r w:rsidR="00911150" w:rsidRPr="00724D07">
        <w:rPr>
          <w:rFonts w:asciiTheme="minorHAnsi" w:hAnsiTheme="minorHAnsi" w:cs="Arial"/>
          <w:sz w:val="22"/>
          <w:szCs w:val="26"/>
        </w:rPr>
        <w:t xml:space="preserve"> </w:t>
      </w:r>
      <w:r w:rsidRPr="00724D07">
        <w:rPr>
          <w:rFonts w:asciiTheme="minorHAnsi" w:hAnsiTheme="minorHAnsi" w:cs="Arial"/>
          <w:sz w:val="22"/>
          <w:szCs w:val="26"/>
        </w:rPr>
        <w:t>Entities.</w:t>
      </w:r>
    </w:p>
    <w:p w14:paraId="18C22BAC" w14:textId="77777777" w:rsidR="00724D07" w:rsidRDefault="00724D07" w:rsidP="00724D07">
      <w:pPr>
        <w:ind w:left="2340"/>
        <w:jc w:val="both"/>
        <w:rPr>
          <w:rFonts w:asciiTheme="minorHAnsi" w:hAnsiTheme="minorHAnsi" w:cs="Arial"/>
          <w:sz w:val="22"/>
          <w:szCs w:val="26"/>
        </w:rPr>
      </w:pPr>
    </w:p>
    <w:p w14:paraId="6C1227DE" w14:textId="32330DF9" w:rsidR="00724D07" w:rsidRPr="00724D07" w:rsidRDefault="004C649F" w:rsidP="00724D07">
      <w:pPr>
        <w:spacing w:after="120"/>
        <w:ind w:left="2347" w:hanging="907"/>
        <w:jc w:val="both"/>
        <w:rPr>
          <w:rFonts w:asciiTheme="minorHAnsi" w:hAnsiTheme="minorHAnsi" w:cs="Arial"/>
          <w:b/>
          <w:sz w:val="22"/>
          <w:szCs w:val="26"/>
        </w:rPr>
      </w:pPr>
      <w:r>
        <w:rPr>
          <w:rFonts w:asciiTheme="minorHAnsi" w:hAnsiTheme="minorHAnsi" w:cs="Arial"/>
          <w:b/>
          <w:sz w:val="22"/>
          <w:szCs w:val="26"/>
        </w:rPr>
        <w:t>1</w:t>
      </w:r>
      <w:r w:rsidR="00724D07" w:rsidRPr="00724D07">
        <w:rPr>
          <w:rFonts w:asciiTheme="minorHAnsi" w:hAnsiTheme="minorHAnsi" w:cs="Arial"/>
          <w:b/>
          <w:sz w:val="22"/>
          <w:szCs w:val="26"/>
        </w:rPr>
        <w:t>.1.1.2.</w:t>
      </w:r>
      <w:r w:rsidR="00724D07" w:rsidRPr="00724D07">
        <w:rPr>
          <w:rFonts w:asciiTheme="minorHAnsi" w:hAnsiTheme="minorHAnsi" w:cs="Arial"/>
          <w:b/>
          <w:sz w:val="22"/>
          <w:szCs w:val="26"/>
        </w:rPr>
        <w:tab/>
        <w:t>Service Rates (Worksheet TAB 2)</w:t>
      </w:r>
    </w:p>
    <w:p w14:paraId="0D1FEBF2" w14:textId="342BF03A" w:rsidR="00FA00A3" w:rsidRDefault="00E85C0C" w:rsidP="00724D07">
      <w:pPr>
        <w:pStyle w:val="BodyText"/>
        <w:ind w:left="2340"/>
        <w:jc w:val="both"/>
        <w:rPr>
          <w:rFonts w:asciiTheme="minorHAnsi" w:hAnsiTheme="minorHAnsi" w:cs="Arial"/>
          <w:sz w:val="22"/>
          <w:szCs w:val="26"/>
        </w:rPr>
      </w:pPr>
      <w:r w:rsidRPr="00B74F7A">
        <w:rPr>
          <w:rFonts w:asciiTheme="minorHAnsi" w:hAnsiTheme="minorHAnsi" w:cs="Arial"/>
          <w:sz w:val="22"/>
          <w:szCs w:val="26"/>
        </w:rPr>
        <w:t>Offerors are asked to propose costs for each of the below mentioned services that may be performed by their Approved Distributors</w:t>
      </w:r>
      <w:r w:rsidR="00C53A37">
        <w:rPr>
          <w:rFonts w:asciiTheme="minorHAnsi" w:hAnsiTheme="minorHAnsi" w:cs="Arial"/>
          <w:sz w:val="22"/>
          <w:szCs w:val="26"/>
        </w:rPr>
        <w:t>,</w:t>
      </w:r>
      <w:r w:rsidRPr="00B74F7A">
        <w:rPr>
          <w:rFonts w:asciiTheme="minorHAnsi" w:hAnsiTheme="minorHAnsi" w:cs="Arial"/>
          <w:sz w:val="22"/>
          <w:szCs w:val="26"/>
        </w:rPr>
        <w:t xml:space="preserve"> to include </w:t>
      </w:r>
      <w:r w:rsidR="00DD40DE">
        <w:rPr>
          <w:rFonts w:asciiTheme="minorHAnsi" w:hAnsiTheme="minorHAnsi" w:cs="Arial"/>
          <w:sz w:val="22"/>
          <w:szCs w:val="26"/>
        </w:rPr>
        <w:t>all</w:t>
      </w:r>
      <w:r w:rsidR="00DD40DE" w:rsidRPr="00B74F7A">
        <w:rPr>
          <w:rFonts w:asciiTheme="minorHAnsi" w:hAnsiTheme="minorHAnsi" w:cs="Arial"/>
          <w:sz w:val="22"/>
          <w:szCs w:val="26"/>
        </w:rPr>
        <w:t xml:space="preserve"> </w:t>
      </w:r>
      <w:r w:rsidRPr="00B74F7A">
        <w:rPr>
          <w:rFonts w:asciiTheme="minorHAnsi" w:hAnsiTheme="minorHAnsi" w:cs="Arial"/>
          <w:sz w:val="22"/>
          <w:szCs w:val="26"/>
        </w:rPr>
        <w:t>parts and labor as a total</w:t>
      </w:r>
      <w:r w:rsidR="00DD40DE">
        <w:rPr>
          <w:rFonts w:asciiTheme="minorHAnsi" w:hAnsiTheme="minorHAnsi" w:cs="Arial"/>
          <w:sz w:val="22"/>
          <w:szCs w:val="26"/>
        </w:rPr>
        <w:t xml:space="preserve"> service rate</w:t>
      </w:r>
      <w:r w:rsidRPr="00B74F7A">
        <w:rPr>
          <w:rFonts w:asciiTheme="minorHAnsi" w:hAnsiTheme="minorHAnsi" w:cs="Arial"/>
          <w:sz w:val="22"/>
          <w:szCs w:val="26"/>
        </w:rPr>
        <w:t xml:space="preserve"> in the Cost Proposal</w:t>
      </w:r>
      <w:r w:rsidR="00724D07">
        <w:rPr>
          <w:rFonts w:asciiTheme="minorHAnsi" w:hAnsiTheme="minorHAnsi" w:cs="Arial"/>
          <w:sz w:val="22"/>
          <w:szCs w:val="26"/>
        </w:rPr>
        <w:t xml:space="preserve"> Worksheet (Tab 2)</w:t>
      </w:r>
      <w:r w:rsidRPr="00B74F7A">
        <w:rPr>
          <w:rFonts w:asciiTheme="minorHAnsi" w:hAnsiTheme="minorHAnsi" w:cs="Arial"/>
          <w:sz w:val="22"/>
          <w:szCs w:val="26"/>
        </w:rPr>
        <w:t xml:space="preserve">. </w:t>
      </w:r>
      <w:r w:rsidR="00FA00A3">
        <w:rPr>
          <w:rFonts w:asciiTheme="minorHAnsi" w:hAnsiTheme="minorHAnsi" w:cs="Arial"/>
          <w:sz w:val="22"/>
          <w:szCs w:val="26"/>
        </w:rPr>
        <w:t xml:space="preserve"> The service rates listed below will be included in the scoring of the Cost Proposal.</w:t>
      </w:r>
      <w:r w:rsidRPr="00B74F7A">
        <w:rPr>
          <w:rFonts w:asciiTheme="minorHAnsi" w:hAnsiTheme="minorHAnsi" w:cs="Arial"/>
          <w:sz w:val="22"/>
          <w:szCs w:val="26"/>
        </w:rPr>
        <w:t xml:space="preserve"> If an Offeror does not offer </w:t>
      </w:r>
      <w:r w:rsidR="009A49D9">
        <w:rPr>
          <w:rFonts w:asciiTheme="minorHAnsi" w:hAnsiTheme="minorHAnsi" w:cs="Arial"/>
          <w:sz w:val="22"/>
          <w:szCs w:val="26"/>
        </w:rPr>
        <w:t>one or more</w:t>
      </w:r>
      <w:r w:rsidR="009A49D9" w:rsidRPr="00B74F7A">
        <w:rPr>
          <w:rFonts w:asciiTheme="minorHAnsi" w:hAnsiTheme="minorHAnsi" w:cs="Arial"/>
          <w:sz w:val="22"/>
          <w:szCs w:val="26"/>
        </w:rPr>
        <w:t xml:space="preserve"> </w:t>
      </w:r>
      <w:r w:rsidRPr="00B74F7A">
        <w:rPr>
          <w:rFonts w:asciiTheme="minorHAnsi" w:hAnsiTheme="minorHAnsi" w:cs="Arial"/>
          <w:sz w:val="22"/>
          <w:szCs w:val="26"/>
        </w:rPr>
        <w:t xml:space="preserve">of the below listed items, the Offeror should mark </w:t>
      </w:r>
      <w:r w:rsidR="00FE2B9A">
        <w:rPr>
          <w:rFonts w:asciiTheme="minorHAnsi" w:hAnsiTheme="minorHAnsi" w:cs="Arial"/>
          <w:sz w:val="22"/>
          <w:szCs w:val="26"/>
        </w:rPr>
        <w:t>the item</w:t>
      </w:r>
      <w:r w:rsidRPr="00B74F7A">
        <w:rPr>
          <w:rFonts w:asciiTheme="minorHAnsi" w:hAnsiTheme="minorHAnsi" w:cs="Arial"/>
          <w:sz w:val="22"/>
          <w:szCs w:val="26"/>
        </w:rPr>
        <w:t xml:space="preserve"> as NA. </w:t>
      </w:r>
    </w:p>
    <w:p w14:paraId="535FAF90" w14:textId="4A5093C3" w:rsidR="00FA00A3" w:rsidRDefault="00FA00A3" w:rsidP="00FA00A3">
      <w:pPr>
        <w:ind w:left="2340"/>
        <w:jc w:val="both"/>
        <w:rPr>
          <w:rFonts w:asciiTheme="minorHAnsi" w:hAnsiTheme="minorHAnsi" w:cs="Arial"/>
          <w:sz w:val="22"/>
          <w:szCs w:val="26"/>
        </w:rPr>
      </w:pPr>
      <w:r>
        <w:rPr>
          <w:rFonts w:asciiTheme="minorHAnsi" w:hAnsiTheme="minorHAnsi" w:cs="Arial"/>
          <w:sz w:val="22"/>
          <w:szCs w:val="26"/>
        </w:rPr>
        <w:t xml:space="preserve">The Lead State reserves the right to remove </w:t>
      </w:r>
      <w:r w:rsidR="009A49D9">
        <w:rPr>
          <w:rFonts w:asciiTheme="minorHAnsi" w:hAnsiTheme="minorHAnsi" w:cs="Arial"/>
          <w:sz w:val="22"/>
          <w:szCs w:val="26"/>
        </w:rPr>
        <w:t xml:space="preserve">any </w:t>
      </w:r>
      <w:r>
        <w:rPr>
          <w:rFonts w:asciiTheme="minorHAnsi" w:hAnsiTheme="minorHAnsi" w:cs="Arial"/>
          <w:sz w:val="22"/>
          <w:szCs w:val="26"/>
        </w:rPr>
        <w:t xml:space="preserve">services </w:t>
      </w:r>
      <w:r w:rsidR="009A49D9">
        <w:rPr>
          <w:rFonts w:asciiTheme="minorHAnsi" w:hAnsiTheme="minorHAnsi" w:cs="Arial"/>
          <w:sz w:val="22"/>
          <w:szCs w:val="26"/>
        </w:rPr>
        <w:t>that</w:t>
      </w:r>
      <w:r>
        <w:rPr>
          <w:rFonts w:asciiTheme="minorHAnsi" w:hAnsiTheme="minorHAnsi" w:cs="Arial"/>
          <w:sz w:val="22"/>
          <w:szCs w:val="26"/>
        </w:rPr>
        <w:t xml:space="preserve"> do not allow for a fair comparison </w:t>
      </w:r>
      <w:r w:rsidR="009A49D9">
        <w:rPr>
          <w:rFonts w:asciiTheme="minorHAnsi" w:hAnsiTheme="minorHAnsi" w:cs="Arial"/>
          <w:sz w:val="22"/>
          <w:szCs w:val="26"/>
        </w:rPr>
        <w:t xml:space="preserve">and evaluation </w:t>
      </w:r>
      <w:r>
        <w:rPr>
          <w:rFonts w:asciiTheme="minorHAnsi" w:hAnsiTheme="minorHAnsi" w:cs="Arial"/>
          <w:sz w:val="22"/>
          <w:szCs w:val="26"/>
        </w:rPr>
        <w:t xml:space="preserve">of costs between Offerors. For example, should several Offerors not provide a cost for the same service, the State at its sole discretion may remove that line from the service list to allow for a fair comparison </w:t>
      </w:r>
      <w:r w:rsidR="00C1619C">
        <w:rPr>
          <w:rFonts w:asciiTheme="minorHAnsi" w:hAnsiTheme="minorHAnsi" w:cs="Arial"/>
          <w:sz w:val="22"/>
          <w:szCs w:val="26"/>
        </w:rPr>
        <w:t xml:space="preserve">and evaluation </w:t>
      </w:r>
      <w:r>
        <w:rPr>
          <w:rFonts w:asciiTheme="minorHAnsi" w:hAnsiTheme="minorHAnsi" w:cs="Arial"/>
          <w:sz w:val="22"/>
          <w:szCs w:val="26"/>
        </w:rPr>
        <w:t xml:space="preserve">of total service cost for all </w:t>
      </w:r>
      <w:proofErr w:type="gramStart"/>
      <w:r>
        <w:rPr>
          <w:rFonts w:asciiTheme="minorHAnsi" w:hAnsiTheme="minorHAnsi" w:cs="Arial"/>
          <w:sz w:val="22"/>
          <w:szCs w:val="26"/>
        </w:rPr>
        <w:t>Offerors.</w:t>
      </w:r>
      <w:proofErr w:type="gramEnd"/>
      <w:r>
        <w:rPr>
          <w:rFonts w:asciiTheme="minorHAnsi" w:hAnsiTheme="minorHAnsi" w:cs="Arial"/>
          <w:sz w:val="22"/>
          <w:szCs w:val="26"/>
        </w:rPr>
        <w:t xml:space="preserve"> </w:t>
      </w:r>
      <w:r w:rsidR="0046787A">
        <w:rPr>
          <w:rFonts w:asciiTheme="minorHAnsi" w:hAnsiTheme="minorHAnsi" w:cs="Arial"/>
          <w:sz w:val="22"/>
          <w:szCs w:val="26"/>
        </w:rPr>
        <w:t xml:space="preserve">Notwithstanding the foregoing, if </w:t>
      </w:r>
      <w:r>
        <w:rPr>
          <w:rFonts w:asciiTheme="minorHAnsi" w:hAnsiTheme="minorHAnsi" w:cs="Arial"/>
          <w:sz w:val="22"/>
          <w:szCs w:val="26"/>
        </w:rPr>
        <w:t xml:space="preserve">a service </w:t>
      </w:r>
      <w:r w:rsidR="0046787A">
        <w:rPr>
          <w:rFonts w:asciiTheme="minorHAnsi" w:hAnsiTheme="minorHAnsi" w:cs="Arial"/>
          <w:sz w:val="22"/>
          <w:szCs w:val="26"/>
        </w:rPr>
        <w:t>is</w:t>
      </w:r>
      <w:r>
        <w:rPr>
          <w:rFonts w:asciiTheme="minorHAnsi" w:hAnsiTheme="minorHAnsi" w:cs="Arial"/>
          <w:sz w:val="22"/>
          <w:szCs w:val="26"/>
        </w:rPr>
        <w:t xml:space="preserve"> removed from the service list cost comparison for all Offerors, </w:t>
      </w:r>
      <w:r w:rsidR="00AF57FE">
        <w:rPr>
          <w:rFonts w:asciiTheme="minorHAnsi" w:hAnsiTheme="minorHAnsi" w:cs="Arial"/>
          <w:sz w:val="22"/>
          <w:szCs w:val="26"/>
        </w:rPr>
        <w:t>the</w:t>
      </w:r>
      <w:r>
        <w:rPr>
          <w:rFonts w:asciiTheme="minorHAnsi" w:hAnsiTheme="minorHAnsi" w:cs="Arial"/>
          <w:sz w:val="22"/>
          <w:szCs w:val="26"/>
        </w:rPr>
        <w:t xml:space="preserve"> pricing provided by an Offeror for that service will </w:t>
      </w:r>
      <w:r w:rsidR="00AF57FE">
        <w:rPr>
          <w:rFonts w:asciiTheme="minorHAnsi" w:hAnsiTheme="minorHAnsi" w:cs="Arial"/>
          <w:sz w:val="22"/>
          <w:szCs w:val="26"/>
        </w:rPr>
        <w:t>be included in the</w:t>
      </w:r>
      <w:r>
        <w:rPr>
          <w:rFonts w:asciiTheme="minorHAnsi" w:hAnsiTheme="minorHAnsi" w:cs="Arial"/>
          <w:sz w:val="22"/>
          <w:szCs w:val="26"/>
        </w:rPr>
        <w:t xml:space="preserve"> </w:t>
      </w:r>
      <w:r w:rsidR="00AF57FE">
        <w:rPr>
          <w:rFonts w:asciiTheme="minorHAnsi" w:hAnsiTheme="minorHAnsi" w:cs="Arial"/>
          <w:sz w:val="22"/>
          <w:szCs w:val="26"/>
        </w:rPr>
        <w:t>C</w:t>
      </w:r>
      <w:r>
        <w:rPr>
          <w:rFonts w:asciiTheme="minorHAnsi" w:hAnsiTheme="minorHAnsi" w:cs="Arial"/>
          <w:sz w:val="22"/>
          <w:szCs w:val="26"/>
        </w:rPr>
        <w:t>ontract</w:t>
      </w:r>
      <w:r w:rsidR="00AF57FE">
        <w:rPr>
          <w:rFonts w:asciiTheme="minorHAnsi" w:hAnsiTheme="minorHAnsi" w:cs="Arial"/>
          <w:sz w:val="22"/>
          <w:szCs w:val="26"/>
        </w:rPr>
        <w:t xml:space="preserve"> </w:t>
      </w:r>
      <w:r w:rsidR="0036188C">
        <w:rPr>
          <w:rFonts w:asciiTheme="minorHAnsi" w:hAnsiTheme="minorHAnsi" w:cs="Arial"/>
          <w:sz w:val="22"/>
          <w:szCs w:val="26"/>
        </w:rPr>
        <w:t>if Offeror is</w:t>
      </w:r>
      <w:r>
        <w:rPr>
          <w:rFonts w:asciiTheme="minorHAnsi" w:hAnsiTheme="minorHAnsi" w:cs="Arial"/>
          <w:sz w:val="22"/>
          <w:szCs w:val="26"/>
        </w:rPr>
        <w:t xml:space="preserve"> a successful Contractor.</w:t>
      </w:r>
    </w:p>
    <w:p w14:paraId="7482A778" w14:textId="77777777" w:rsidR="00FA00A3" w:rsidRDefault="00FA00A3" w:rsidP="00656318">
      <w:pPr>
        <w:pStyle w:val="BodyText"/>
        <w:spacing w:after="0"/>
        <w:ind w:left="2340"/>
        <w:jc w:val="both"/>
        <w:rPr>
          <w:rFonts w:asciiTheme="minorHAnsi" w:hAnsiTheme="minorHAnsi" w:cs="Arial"/>
          <w:sz w:val="22"/>
          <w:szCs w:val="26"/>
        </w:rPr>
      </w:pPr>
    </w:p>
    <w:p w14:paraId="6DF1C3A5" w14:textId="30B1AB81" w:rsidR="00E85C0C" w:rsidRPr="00B74F7A" w:rsidRDefault="00E85C0C" w:rsidP="00724D07">
      <w:pPr>
        <w:pStyle w:val="BodyText"/>
        <w:numPr>
          <w:ilvl w:val="0"/>
          <w:numId w:val="5"/>
        </w:numPr>
        <w:spacing w:after="40"/>
        <w:ind w:left="2700"/>
        <w:rPr>
          <w:rFonts w:asciiTheme="minorHAnsi" w:hAnsiTheme="minorHAnsi" w:cs="Arial"/>
          <w:sz w:val="22"/>
          <w:szCs w:val="26"/>
        </w:rPr>
      </w:pPr>
      <w:r w:rsidRPr="00B74F7A">
        <w:rPr>
          <w:rFonts w:asciiTheme="minorHAnsi" w:hAnsiTheme="minorHAnsi" w:cs="Arial"/>
          <w:sz w:val="22"/>
          <w:szCs w:val="26"/>
        </w:rPr>
        <w:t xml:space="preserve">Tire Installation w/purchase in store </w:t>
      </w:r>
      <w:r w:rsidR="007E3A39" w:rsidRPr="00B74F7A">
        <w:rPr>
          <w:rFonts w:asciiTheme="minorHAnsi" w:hAnsiTheme="minorHAnsi" w:cs="Arial"/>
          <w:sz w:val="22"/>
          <w:szCs w:val="26"/>
        </w:rPr>
        <w:t>includ</w:t>
      </w:r>
      <w:r w:rsidR="007E3A39">
        <w:rPr>
          <w:rFonts w:asciiTheme="minorHAnsi" w:hAnsiTheme="minorHAnsi" w:cs="Arial"/>
          <w:sz w:val="22"/>
          <w:szCs w:val="26"/>
        </w:rPr>
        <w:t xml:space="preserve">ing </w:t>
      </w:r>
      <w:r w:rsidRPr="00B74F7A">
        <w:rPr>
          <w:rFonts w:asciiTheme="minorHAnsi" w:hAnsiTheme="minorHAnsi" w:cs="Arial"/>
          <w:sz w:val="22"/>
          <w:szCs w:val="26"/>
        </w:rPr>
        <w:t>dismount of used tires and tubes.</w:t>
      </w:r>
    </w:p>
    <w:p w14:paraId="6EEB756B" w14:textId="77777777" w:rsidR="00E85C0C" w:rsidRPr="00B74F7A" w:rsidRDefault="00E85C0C" w:rsidP="00724D07">
      <w:pPr>
        <w:pStyle w:val="BodyText"/>
        <w:numPr>
          <w:ilvl w:val="0"/>
          <w:numId w:val="5"/>
        </w:numPr>
        <w:spacing w:after="40"/>
        <w:ind w:left="2700"/>
        <w:rPr>
          <w:rFonts w:asciiTheme="minorHAnsi" w:hAnsiTheme="minorHAnsi" w:cs="Arial"/>
          <w:sz w:val="22"/>
          <w:szCs w:val="26"/>
        </w:rPr>
      </w:pPr>
      <w:r w:rsidRPr="00B74F7A">
        <w:rPr>
          <w:rFonts w:asciiTheme="minorHAnsi" w:hAnsiTheme="minorHAnsi" w:cs="Arial"/>
          <w:sz w:val="22"/>
          <w:szCs w:val="26"/>
        </w:rPr>
        <w:t>Change tire, dismount and mount</w:t>
      </w:r>
    </w:p>
    <w:p w14:paraId="5A047A0A" w14:textId="77777777" w:rsidR="00E85C0C" w:rsidRPr="00B74F7A" w:rsidRDefault="00E85C0C" w:rsidP="00724D07">
      <w:pPr>
        <w:pStyle w:val="BodyText"/>
        <w:numPr>
          <w:ilvl w:val="0"/>
          <w:numId w:val="5"/>
        </w:numPr>
        <w:spacing w:after="40"/>
        <w:ind w:left="2700"/>
        <w:rPr>
          <w:rFonts w:asciiTheme="minorHAnsi" w:hAnsiTheme="minorHAnsi" w:cs="Arial"/>
          <w:sz w:val="22"/>
          <w:szCs w:val="26"/>
        </w:rPr>
      </w:pPr>
      <w:r w:rsidRPr="00B74F7A">
        <w:rPr>
          <w:rFonts w:asciiTheme="minorHAnsi" w:hAnsiTheme="minorHAnsi" w:cs="Arial"/>
          <w:sz w:val="22"/>
          <w:szCs w:val="26"/>
        </w:rPr>
        <w:t>Flat repair, remove, repair and mount</w:t>
      </w:r>
    </w:p>
    <w:p w14:paraId="78CAA852" w14:textId="77777777" w:rsidR="00E85C0C" w:rsidRPr="00B74F7A" w:rsidRDefault="00E85C0C" w:rsidP="00724D07">
      <w:pPr>
        <w:pStyle w:val="BodyText"/>
        <w:numPr>
          <w:ilvl w:val="0"/>
          <w:numId w:val="5"/>
        </w:numPr>
        <w:spacing w:after="40"/>
        <w:ind w:left="2700"/>
        <w:rPr>
          <w:rFonts w:asciiTheme="minorHAnsi" w:hAnsiTheme="minorHAnsi" w:cs="Arial"/>
          <w:sz w:val="22"/>
          <w:szCs w:val="26"/>
        </w:rPr>
      </w:pPr>
      <w:r w:rsidRPr="00B74F7A">
        <w:rPr>
          <w:rFonts w:asciiTheme="minorHAnsi" w:hAnsiTheme="minorHAnsi" w:cs="Arial"/>
          <w:sz w:val="22"/>
          <w:szCs w:val="26"/>
        </w:rPr>
        <w:t>Flat repair, off vehicle</w:t>
      </w:r>
    </w:p>
    <w:p w14:paraId="11A85810" w14:textId="77777777" w:rsidR="00E85C0C" w:rsidRPr="00B74F7A" w:rsidRDefault="00E85C0C" w:rsidP="00724D07">
      <w:pPr>
        <w:pStyle w:val="BodyText"/>
        <w:numPr>
          <w:ilvl w:val="0"/>
          <w:numId w:val="5"/>
        </w:numPr>
        <w:spacing w:after="40"/>
        <w:ind w:left="2700"/>
        <w:rPr>
          <w:rFonts w:asciiTheme="minorHAnsi" w:hAnsiTheme="minorHAnsi" w:cs="Arial"/>
          <w:sz w:val="22"/>
          <w:szCs w:val="26"/>
        </w:rPr>
      </w:pPr>
      <w:r w:rsidRPr="00B74F7A">
        <w:rPr>
          <w:rFonts w:asciiTheme="minorHAnsi" w:hAnsiTheme="minorHAnsi" w:cs="Arial"/>
          <w:sz w:val="22"/>
          <w:szCs w:val="26"/>
        </w:rPr>
        <w:t>Rotate mounted tires (per tire)</w:t>
      </w:r>
      <w:r w:rsidRPr="00B74F7A" w:rsidDel="004A5D18">
        <w:rPr>
          <w:rFonts w:asciiTheme="minorHAnsi" w:hAnsiTheme="minorHAnsi" w:cs="Arial"/>
          <w:sz w:val="22"/>
          <w:szCs w:val="26"/>
        </w:rPr>
        <w:t xml:space="preserve"> </w:t>
      </w:r>
    </w:p>
    <w:p w14:paraId="02472479" w14:textId="7173E0CC" w:rsidR="00E85C0C" w:rsidRPr="00B74F7A" w:rsidRDefault="00E85C0C" w:rsidP="00724D07">
      <w:pPr>
        <w:pStyle w:val="BodyText"/>
        <w:numPr>
          <w:ilvl w:val="0"/>
          <w:numId w:val="5"/>
        </w:numPr>
        <w:spacing w:after="40"/>
        <w:ind w:left="2700"/>
        <w:rPr>
          <w:rFonts w:asciiTheme="minorHAnsi" w:hAnsiTheme="minorHAnsi" w:cs="Arial"/>
          <w:sz w:val="22"/>
          <w:szCs w:val="26"/>
        </w:rPr>
      </w:pPr>
      <w:r w:rsidRPr="00B74F7A">
        <w:rPr>
          <w:rFonts w:asciiTheme="minorHAnsi" w:hAnsiTheme="minorHAnsi" w:cs="Arial"/>
          <w:sz w:val="22"/>
          <w:szCs w:val="26"/>
        </w:rPr>
        <w:lastRenderedPageBreak/>
        <w:t>New valve stem</w:t>
      </w:r>
      <w:r w:rsidR="00656318">
        <w:rPr>
          <w:rFonts w:asciiTheme="minorHAnsi" w:hAnsiTheme="minorHAnsi" w:cs="Arial"/>
          <w:sz w:val="22"/>
          <w:szCs w:val="26"/>
        </w:rPr>
        <w:t>,</w:t>
      </w:r>
      <w:r w:rsidRPr="00B74F7A">
        <w:rPr>
          <w:rFonts w:asciiTheme="minorHAnsi" w:hAnsiTheme="minorHAnsi" w:cs="Arial"/>
          <w:sz w:val="22"/>
          <w:szCs w:val="26"/>
        </w:rPr>
        <w:t xml:space="preserve"> rubber or metal</w:t>
      </w:r>
      <w:r w:rsidR="00656318">
        <w:rPr>
          <w:rFonts w:asciiTheme="minorHAnsi" w:hAnsiTheme="minorHAnsi" w:cs="Arial"/>
          <w:sz w:val="22"/>
          <w:szCs w:val="26"/>
        </w:rPr>
        <w:t xml:space="preserve"> acceptable</w:t>
      </w:r>
      <w:r w:rsidR="007E3A39">
        <w:rPr>
          <w:rFonts w:asciiTheme="minorHAnsi" w:hAnsiTheme="minorHAnsi" w:cs="Arial"/>
          <w:sz w:val="22"/>
          <w:szCs w:val="26"/>
        </w:rPr>
        <w:t xml:space="preserve"> </w:t>
      </w:r>
    </w:p>
    <w:p w14:paraId="7E4EF472" w14:textId="77777777" w:rsidR="00E85C0C" w:rsidRPr="00B74F7A" w:rsidRDefault="00E85C0C" w:rsidP="00724D07">
      <w:pPr>
        <w:pStyle w:val="BodyText"/>
        <w:numPr>
          <w:ilvl w:val="0"/>
          <w:numId w:val="5"/>
        </w:numPr>
        <w:spacing w:after="40"/>
        <w:ind w:left="2700"/>
        <w:rPr>
          <w:rFonts w:asciiTheme="minorHAnsi" w:hAnsiTheme="minorHAnsi" w:cs="Arial"/>
          <w:sz w:val="22"/>
          <w:szCs w:val="26"/>
        </w:rPr>
      </w:pPr>
      <w:r w:rsidRPr="00B74F7A">
        <w:rPr>
          <w:rFonts w:asciiTheme="minorHAnsi" w:hAnsiTheme="minorHAnsi" w:cs="Arial"/>
          <w:sz w:val="22"/>
          <w:szCs w:val="26"/>
        </w:rPr>
        <w:t>Wheel balance - computer spin balance (per tire)</w:t>
      </w:r>
    </w:p>
    <w:p w14:paraId="3604A5FD" w14:textId="77777777" w:rsidR="00E85C0C" w:rsidRPr="00B74F7A" w:rsidRDefault="00E85C0C" w:rsidP="00724D07">
      <w:pPr>
        <w:pStyle w:val="BodyText"/>
        <w:numPr>
          <w:ilvl w:val="0"/>
          <w:numId w:val="5"/>
        </w:numPr>
        <w:spacing w:after="40"/>
        <w:ind w:left="2700"/>
        <w:rPr>
          <w:rFonts w:asciiTheme="minorHAnsi" w:hAnsiTheme="minorHAnsi" w:cs="Arial"/>
          <w:b/>
          <w:sz w:val="22"/>
          <w:szCs w:val="26"/>
        </w:rPr>
      </w:pPr>
      <w:r w:rsidRPr="00B74F7A">
        <w:rPr>
          <w:rFonts w:asciiTheme="minorHAnsi" w:hAnsiTheme="minorHAnsi" w:cs="Arial"/>
          <w:sz w:val="22"/>
          <w:szCs w:val="26"/>
        </w:rPr>
        <w:t>Wheel balance/Valve stem combo</w:t>
      </w:r>
    </w:p>
    <w:p w14:paraId="6B60ACF4" w14:textId="77777777" w:rsidR="00E85C0C" w:rsidRPr="00B74F7A" w:rsidRDefault="00E85C0C" w:rsidP="00724D07">
      <w:pPr>
        <w:pStyle w:val="BodyText"/>
        <w:numPr>
          <w:ilvl w:val="0"/>
          <w:numId w:val="5"/>
        </w:numPr>
        <w:spacing w:after="40"/>
        <w:ind w:left="2700"/>
        <w:rPr>
          <w:rFonts w:asciiTheme="minorHAnsi" w:hAnsiTheme="minorHAnsi" w:cs="Arial"/>
          <w:b/>
          <w:sz w:val="22"/>
          <w:szCs w:val="26"/>
        </w:rPr>
      </w:pPr>
      <w:r w:rsidRPr="00B74F7A">
        <w:rPr>
          <w:rFonts w:asciiTheme="minorHAnsi" w:hAnsiTheme="minorHAnsi" w:cs="Arial"/>
          <w:sz w:val="22"/>
          <w:szCs w:val="26"/>
        </w:rPr>
        <w:t>Alignment services</w:t>
      </w:r>
    </w:p>
    <w:p w14:paraId="76D808DE" w14:textId="77777777" w:rsidR="00E85C0C" w:rsidRPr="00B74F7A" w:rsidRDefault="00E85C0C" w:rsidP="00724D07">
      <w:pPr>
        <w:pStyle w:val="BodyText"/>
        <w:numPr>
          <w:ilvl w:val="0"/>
          <w:numId w:val="5"/>
        </w:numPr>
        <w:spacing w:after="40"/>
        <w:ind w:left="2700"/>
        <w:rPr>
          <w:rFonts w:asciiTheme="minorHAnsi" w:hAnsiTheme="minorHAnsi" w:cs="Arial"/>
          <w:b/>
          <w:sz w:val="22"/>
          <w:szCs w:val="26"/>
        </w:rPr>
      </w:pPr>
      <w:r w:rsidRPr="00B74F7A">
        <w:rPr>
          <w:rFonts w:asciiTheme="minorHAnsi" w:hAnsiTheme="minorHAnsi" w:cs="Arial"/>
          <w:sz w:val="22"/>
          <w:szCs w:val="26"/>
        </w:rPr>
        <w:t>Emergency tire repair-road side assistance (per hour)</w:t>
      </w:r>
    </w:p>
    <w:p w14:paraId="58D932FE" w14:textId="77777777" w:rsidR="00E85C0C" w:rsidRPr="00B74F7A" w:rsidRDefault="00E85C0C" w:rsidP="00724D07">
      <w:pPr>
        <w:pStyle w:val="BodyText"/>
        <w:numPr>
          <w:ilvl w:val="0"/>
          <w:numId w:val="5"/>
        </w:numPr>
        <w:spacing w:after="40"/>
        <w:ind w:left="2700"/>
        <w:rPr>
          <w:rFonts w:asciiTheme="minorHAnsi" w:hAnsiTheme="minorHAnsi" w:cs="Arial"/>
          <w:sz w:val="22"/>
          <w:szCs w:val="26"/>
        </w:rPr>
      </w:pPr>
      <w:r w:rsidRPr="00B74F7A">
        <w:rPr>
          <w:rFonts w:asciiTheme="minorHAnsi" w:hAnsiTheme="minorHAnsi" w:cs="Arial"/>
          <w:sz w:val="22"/>
          <w:szCs w:val="26"/>
        </w:rPr>
        <w:t>Studding</w:t>
      </w:r>
    </w:p>
    <w:p w14:paraId="1F862E57" w14:textId="77777777" w:rsidR="00E85C0C" w:rsidRPr="00B74F7A" w:rsidRDefault="00E85C0C" w:rsidP="00724D07">
      <w:pPr>
        <w:pStyle w:val="BodyText"/>
        <w:numPr>
          <w:ilvl w:val="0"/>
          <w:numId w:val="5"/>
        </w:numPr>
        <w:spacing w:after="40"/>
        <w:ind w:left="2700"/>
        <w:rPr>
          <w:rFonts w:asciiTheme="minorHAnsi" w:hAnsiTheme="minorHAnsi" w:cs="Arial"/>
          <w:sz w:val="22"/>
          <w:szCs w:val="26"/>
        </w:rPr>
      </w:pPr>
      <w:proofErr w:type="spellStart"/>
      <w:r w:rsidRPr="00B74F7A">
        <w:rPr>
          <w:rFonts w:asciiTheme="minorHAnsi" w:hAnsiTheme="minorHAnsi" w:cs="Arial"/>
          <w:sz w:val="22"/>
          <w:szCs w:val="26"/>
        </w:rPr>
        <w:t>Siping</w:t>
      </w:r>
      <w:proofErr w:type="spellEnd"/>
    </w:p>
    <w:p w14:paraId="79AC80F1" w14:textId="77777777" w:rsidR="00E85C0C" w:rsidRPr="00B74F7A" w:rsidRDefault="00E85C0C" w:rsidP="00724D07">
      <w:pPr>
        <w:pStyle w:val="BodyText"/>
        <w:numPr>
          <w:ilvl w:val="0"/>
          <w:numId w:val="5"/>
        </w:numPr>
        <w:spacing w:after="40"/>
        <w:ind w:left="2700"/>
        <w:rPr>
          <w:rFonts w:asciiTheme="minorHAnsi" w:hAnsiTheme="minorHAnsi" w:cs="Arial"/>
          <w:b/>
          <w:sz w:val="22"/>
          <w:szCs w:val="26"/>
        </w:rPr>
      </w:pPr>
      <w:r w:rsidRPr="00B74F7A">
        <w:rPr>
          <w:rFonts w:asciiTheme="minorHAnsi" w:hAnsiTheme="minorHAnsi" w:cs="Arial"/>
          <w:sz w:val="22"/>
          <w:szCs w:val="26"/>
        </w:rPr>
        <w:t>Used tire recycle/disposal fee (per tire)</w:t>
      </w:r>
    </w:p>
    <w:p w14:paraId="69DB8660" w14:textId="77777777" w:rsidR="00E85C0C" w:rsidRDefault="00E85C0C" w:rsidP="00724D07">
      <w:pPr>
        <w:pStyle w:val="BodyText"/>
        <w:numPr>
          <w:ilvl w:val="0"/>
          <w:numId w:val="5"/>
        </w:numPr>
        <w:spacing w:after="40"/>
        <w:ind w:left="2700"/>
        <w:rPr>
          <w:rFonts w:asciiTheme="minorHAnsi" w:hAnsiTheme="minorHAnsi" w:cs="Arial"/>
          <w:sz w:val="22"/>
          <w:szCs w:val="26"/>
        </w:rPr>
      </w:pPr>
      <w:r w:rsidRPr="00B74F7A">
        <w:rPr>
          <w:rFonts w:asciiTheme="minorHAnsi" w:hAnsiTheme="minorHAnsi" w:cs="Arial"/>
          <w:sz w:val="22"/>
          <w:szCs w:val="26"/>
        </w:rPr>
        <w:t>Bulk tire disposal</w:t>
      </w:r>
    </w:p>
    <w:p w14:paraId="755EB7A8" w14:textId="77777777" w:rsidR="00656318" w:rsidRDefault="00FA00A3" w:rsidP="00656318">
      <w:pPr>
        <w:spacing w:before="200" w:after="120"/>
        <w:ind w:left="2347" w:hanging="7"/>
        <w:jc w:val="both"/>
        <w:rPr>
          <w:rFonts w:asciiTheme="minorHAnsi" w:hAnsiTheme="minorHAnsi" w:cs="Arial"/>
          <w:sz w:val="22"/>
          <w:szCs w:val="26"/>
        </w:rPr>
      </w:pPr>
      <w:r w:rsidRPr="00B74F7A">
        <w:rPr>
          <w:rFonts w:asciiTheme="minorHAnsi" w:hAnsiTheme="minorHAnsi" w:cs="Arial"/>
          <w:sz w:val="22"/>
          <w:szCs w:val="26"/>
        </w:rPr>
        <w:t xml:space="preserve">If awarded a </w:t>
      </w:r>
      <w:r w:rsidR="00AF57FE">
        <w:rPr>
          <w:rFonts w:asciiTheme="minorHAnsi" w:hAnsiTheme="minorHAnsi" w:cs="Arial"/>
          <w:sz w:val="22"/>
          <w:szCs w:val="26"/>
        </w:rPr>
        <w:t>C</w:t>
      </w:r>
      <w:r w:rsidRPr="00B74F7A">
        <w:rPr>
          <w:rFonts w:asciiTheme="minorHAnsi" w:hAnsiTheme="minorHAnsi" w:cs="Arial"/>
          <w:sz w:val="22"/>
          <w:szCs w:val="26"/>
        </w:rPr>
        <w:t xml:space="preserve">ontract, the </w:t>
      </w:r>
      <w:r>
        <w:rPr>
          <w:rFonts w:asciiTheme="minorHAnsi" w:hAnsiTheme="minorHAnsi" w:cs="Arial"/>
          <w:sz w:val="22"/>
          <w:szCs w:val="26"/>
        </w:rPr>
        <w:t>successful Contractor</w:t>
      </w:r>
      <w:r w:rsidRPr="00B74F7A">
        <w:rPr>
          <w:rFonts w:asciiTheme="minorHAnsi" w:hAnsiTheme="minorHAnsi" w:cs="Arial"/>
          <w:sz w:val="22"/>
          <w:szCs w:val="26"/>
        </w:rPr>
        <w:t xml:space="preserve"> </w:t>
      </w:r>
      <w:r>
        <w:rPr>
          <w:rFonts w:asciiTheme="minorHAnsi" w:hAnsiTheme="minorHAnsi" w:cs="Arial"/>
          <w:sz w:val="22"/>
          <w:szCs w:val="26"/>
        </w:rPr>
        <w:t>is</w:t>
      </w:r>
      <w:r w:rsidRPr="00B74F7A">
        <w:rPr>
          <w:rFonts w:asciiTheme="minorHAnsi" w:hAnsiTheme="minorHAnsi" w:cs="Arial"/>
          <w:sz w:val="22"/>
          <w:szCs w:val="26"/>
        </w:rPr>
        <w:t xml:space="preserve"> responsible for the timeliness and quality of all services provided by</w:t>
      </w:r>
      <w:r w:rsidR="00741B29">
        <w:rPr>
          <w:rFonts w:asciiTheme="minorHAnsi" w:hAnsiTheme="minorHAnsi" w:cs="Arial"/>
          <w:sz w:val="22"/>
          <w:szCs w:val="26"/>
        </w:rPr>
        <w:t xml:space="preserve"> its</w:t>
      </w:r>
      <w:r w:rsidRPr="00B74F7A">
        <w:rPr>
          <w:rFonts w:asciiTheme="minorHAnsi" w:hAnsiTheme="minorHAnsi" w:cs="Arial"/>
          <w:sz w:val="22"/>
          <w:szCs w:val="26"/>
        </w:rPr>
        <w:t xml:space="preserve"> </w:t>
      </w:r>
      <w:r>
        <w:rPr>
          <w:rFonts w:asciiTheme="minorHAnsi" w:hAnsiTheme="minorHAnsi" w:cs="Arial"/>
          <w:sz w:val="22"/>
          <w:szCs w:val="26"/>
        </w:rPr>
        <w:t>Approved D</w:t>
      </w:r>
      <w:r w:rsidRPr="00B74F7A">
        <w:rPr>
          <w:rFonts w:asciiTheme="minorHAnsi" w:hAnsiTheme="minorHAnsi" w:cs="Arial"/>
          <w:sz w:val="22"/>
          <w:szCs w:val="26"/>
        </w:rPr>
        <w:t>istributors</w:t>
      </w:r>
      <w:r w:rsidR="0062757C">
        <w:rPr>
          <w:rFonts w:asciiTheme="minorHAnsi" w:hAnsiTheme="minorHAnsi" w:cs="Arial"/>
          <w:sz w:val="22"/>
          <w:szCs w:val="26"/>
        </w:rPr>
        <w:t xml:space="preserve"> </w:t>
      </w:r>
      <w:r w:rsidRPr="00B74F7A">
        <w:rPr>
          <w:rFonts w:asciiTheme="minorHAnsi" w:hAnsiTheme="minorHAnsi" w:cs="Arial"/>
          <w:sz w:val="22"/>
          <w:szCs w:val="26"/>
        </w:rPr>
        <w:t xml:space="preserve">under this RFP.  </w:t>
      </w:r>
    </w:p>
    <w:p w14:paraId="4715A654" w14:textId="4DB8A11D" w:rsidR="00062A3E" w:rsidRPr="00AE6646" w:rsidRDefault="004C649F" w:rsidP="00656318">
      <w:pPr>
        <w:spacing w:after="120"/>
        <w:ind w:left="2347" w:hanging="907"/>
        <w:jc w:val="both"/>
        <w:rPr>
          <w:rFonts w:asciiTheme="minorHAnsi" w:hAnsiTheme="minorHAnsi" w:cs="Arial"/>
          <w:b/>
          <w:sz w:val="22"/>
          <w:szCs w:val="26"/>
        </w:rPr>
      </w:pPr>
      <w:r>
        <w:rPr>
          <w:rFonts w:asciiTheme="minorHAnsi" w:hAnsiTheme="minorHAnsi" w:cs="Arial"/>
          <w:b/>
          <w:sz w:val="22"/>
          <w:szCs w:val="26"/>
        </w:rPr>
        <w:t>1</w:t>
      </w:r>
      <w:r w:rsidR="00AE6646">
        <w:rPr>
          <w:rFonts w:asciiTheme="minorHAnsi" w:hAnsiTheme="minorHAnsi" w:cs="Arial"/>
          <w:b/>
          <w:sz w:val="22"/>
          <w:szCs w:val="26"/>
        </w:rPr>
        <w:t>.1.1.3.</w:t>
      </w:r>
      <w:r w:rsidR="00AE6646">
        <w:rPr>
          <w:rFonts w:asciiTheme="minorHAnsi" w:hAnsiTheme="minorHAnsi" w:cs="Arial"/>
          <w:b/>
          <w:sz w:val="22"/>
          <w:szCs w:val="26"/>
        </w:rPr>
        <w:tab/>
      </w:r>
      <w:r w:rsidR="00062A3E" w:rsidRPr="00AE6646">
        <w:rPr>
          <w:rFonts w:asciiTheme="minorHAnsi" w:hAnsiTheme="minorHAnsi" w:cs="Arial"/>
          <w:b/>
          <w:sz w:val="22"/>
          <w:szCs w:val="26"/>
        </w:rPr>
        <w:t>Market Basket</w:t>
      </w:r>
      <w:r w:rsidR="00AE6646">
        <w:rPr>
          <w:rFonts w:asciiTheme="minorHAnsi" w:hAnsiTheme="minorHAnsi" w:cs="Arial"/>
          <w:b/>
          <w:sz w:val="22"/>
          <w:szCs w:val="26"/>
        </w:rPr>
        <w:t xml:space="preserve"> (Worksheet TAB 3)</w:t>
      </w:r>
    </w:p>
    <w:p w14:paraId="6231E6BF" w14:textId="2613AE67" w:rsidR="00EA35A7" w:rsidRDefault="00062A3E" w:rsidP="00AE6646">
      <w:pPr>
        <w:ind w:left="2340"/>
        <w:jc w:val="both"/>
        <w:rPr>
          <w:rFonts w:asciiTheme="minorHAnsi" w:hAnsiTheme="minorHAnsi" w:cs="Arial"/>
          <w:sz w:val="22"/>
          <w:szCs w:val="26"/>
        </w:rPr>
      </w:pPr>
      <w:r w:rsidRPr="00B74F7A">
        <w:rPr>
          <w:rFonts w:asciiTheme="minorHAnsi" w:hAnsiTheme="minorHAnsi" w:cs="Arial"/>
          <w:sz w:val="22"/>
          <w:szCs w:val="26"/>
        </w:rPr>
        <w:t xml:space="preserve">In order to determine the most advantageous pricing, a </w:t>
      </w:r>
      <w:r w:rsidR="00E85C0C">
        <w:rPr>
          <w:rFonts w:asciiTheme="minorHAnsi" w:hAnsiTheme="minorHAnsi" w:cs="Arial"/>
          <w:sz w:val="22"/>
          <w:szCs w:val="26"/>
        </w:rPr>
        <w:t>product list (</w:t>
      </w:r>
      <w:r w:rsidRPr="00B74F7A">
        <w:rPr>
          <w:rFonts w:asciiTheme="minorHAnsi" w:hAnsiTheme="minorHAnsi" w:cs="Arial"/>
          <w:sz w:val="22"/>
          <w:szCs w:val="26"/>
        </w:rPr>
        <w:t>“</w:t>
      </w:r>
      <w:r w:rsidR="00EA35A7">
        <w:rPr>
          <w:rFonts w:asciiTheme="minorHAnsi" w:hAnsiTheme="minorHAnsi" w:cs="Arial"/>
          <w:sz w:val="22"/>
          <w:szCs w:val="26"/>
        </w:rPr>
        <w:t>m</w:t>
      </w:r>
      <w:r w:rsidR="00E85C0C">
        <w:rPr>
          <w:rFonts w:asciiTheme="minorHAnsi" w:hAnsiTheme="minorHAnsi" w:cs="Arial"/>
          <w:sz w:val="22"/>
          <w:szCs w:val="26"/>
        </w:rPr>
        <w:t xml:space="preserve">arket </w:t>
      </w:r>
      <w:r w:rsidR="00EA35A7">
        <w:rPr>
          <w:rFonts w:asciiTheme="minorHAnsi" w:hAnsiTheme="minorHAnsi" w:cs="Arial"/>
          <w:sz w:val="22"/>
          <w:szCs w:val="26"/>
        </w:rPr>
        <w:t>b</w:t>
      </w:r>
      <w:r w:rsidR="00E85C0C">
        <w:rPr>
          <w:rFonts w:asciiTheme="minorHAnsi" w:hAnsiTheme="minorHAnsi" w:cs="Arial"/>
          <w:sz w:val="22"/>
          <w:szCs w:val="26"/>
        </w:rPr>
        <w:t>asket</w:t>
      </w:r>
      <w:r w:rsidRPr="00B74F7A">
        <w:rPr>
          <w:rFonts w:asciiTheme="minorHAnsi" w:hAnsiTheme="minorHAnsi" w:cs="Arial"/>
          <w:sz w:val="22"/>
          <w:szCs w:val="26"/>
        </w:rPr>
        <w:t>”</w:t>
      </w:r>
      <w:r w:rsidR="00E85C0C">
        <w:rPr>
          <w:rFonts w:asciiTheme="minorHAnsi" w:hAnsiTheme="minorHAnsi" w:cs="Arial"/>
          <w:sz w:val="22"/>
          <w:szCs w:val="26"/>
        </w:rPr>
        <w:t>)</w:t>
      </w:r>
      <w:r w:rsidRPr="00B74F7A">
        <w:rPr>
          <w:rFonts w:asciiTheme="minorHAnsi" w:hAnsiTheme="minorHAnsi" w:cs="Arial"/>
          <w:sz w:val="22"/>
          <w:szCs w:val="26"/>
        </w:rPr>
        <w:t xml:space="preserve"> has been developed listing products </w:t>
      </w:r>
      <w:r w:rsidR="00EA35A7">
        <w:rPr>
          <w:rFonts w:asciiTheme="minorHAnsi" w:hAnsiTheme="minorHAnsi" w:cs="Arial"/>
          <w:sz w:val="22"/>
          <w:szCs w:val="26"/>
        </w:rPr>
        <w:t xml:space="preserve">of common use as well as products of </w:t>
      </w:r>
      <w:r w:rsidR="005051A6">
        <w:rPr>
          <w:rFonts w:asciiTheme="minorHAnsi" w:hAnsiTheme="minorHAnsi" w:cs="Arial"/>
          <w:sz w:val="22"/>
          <w:szCs w:val="26"/>
        </w:rPr>
        <w:t>special</w:t>
      </w:r>
      <w:r w:rsidR="00EA35A7">
        <w:rPr>
          <w:rFonts w:asciiTheme="minorHAnsi" w:hAnsiTheme="minorHAnsi" w:cs="Arial"/>
          <w:sz w:val="22"/>
          <w:szCs w:val="26"/>
        </w:rPr>
        <w:t xml:space="preserve"> use </w:t>
      </w:r>
      <w:r w:rsidR="005051A6">
        <w:rPr>
          <w:rFonts w:asciiTheme="minorHAnsi" w:hAnsiTheme="minorHAnsi" w:cs="Arial"/>
          <w:sz w:val="22"/>
          <w:szCs w:val="26"/>
        </w:rPr>
        <w:t>which</w:t>
      </w:r>
      <w:r w:rsidRPr="00B74F7A">
        <w:rPr>
          <w:rFonts w:asciiTheme="minorHAnsi" w:hAnsiTheme="minorHAnsi" w:cs="Arial"/>
          <w:sz w:val="22"/>
          <w:szCs w:val="26"/>
        </w:rPr>
        <w:t xml:space="preserve"> </w:t>
      </w:r>
      <w:r w:rsidR="007E3A39">
        <w:rPr>
          <w:rFonts w:asciiTheme="minorHAnsi" w:hAnsiTheme="minorHAnsi" w:cs="Arial"/>
          <w:sz w:val="22"/>
          <w:szCs w:val="26"/>
        </w:rPr>
        <w:t>were</w:t>
      </w:r>
      <w:r w:rsidRPr="00B74F7A">
        <w:rPr>
          <w:rFonts w:asciiTheme="minorHAnsi" w:hAnsiTheme="minorHAnsi" w:cs="Arial"/>
          <w:sz w:val="22"/>
          <w:szCs w:val="26"/>
        </w:rPr>
        <w:t xml:space="preserve"> purchased </w:t>
      </w:r>
      <w:r w:rsidR="00EA35A7">
        <w:rPr>
          <w:rFonts w:asciiTheme="minorHAnsi" w:hAnsiTheme="minorHAnsi" w:cs="Arial"/>
          <w:sz w:val="22"/>
          <w:szCs w:val="26"/>
        </w:rPr>
        <w:t>in 2017</w:t>
      </w:r>
      <w:r w:rsidR="00B54BC2">
        <w:rPr>
          <w:rFonts w:asciiTheme="minorHAnsi" w:hAnsiTheme="minorHAnsi" w:cs="Arial"/>
          <w:sz w:val="22"/>
          <w:szCs w:val="26"/>
        </w:rPr>
        <w:t xml:space="preserve"> by the states participating in the current contract</w:t>
      </w:r>
      <w:r w:rsidRPr="00B74F7A">
        <w:rPr>
          <w:rFonts w:asciiTheme="minorHAnsi" w:hAnsiTheme="minorHAnsi" w:cs="Arial"/>
          <w:sz w:val="22"/>
          <w:szCs w:val="26"/>
        </w:rPr>
        <w:t xml:space="preserve">. </w:t>
      </w:r>
      <w:r w:rsidR="00EA35A7">
        <w:rPr>
          <w:rFonts w:asciiTheme="minorHAnsi" w:hAnsiTheme="minorHAnsi" w:cs="Arial"/>
          <w:sz w:val="22"/>
          <w:szCs w:val="26"/>
        </w:rPr>
        <w:t>Offerors are being provided with specific brand names and identifying information to allow Offerors to propose an equivalent product</w:t>
      </w:r>
      <w:r w:rsidR="005051A6">
        <w:rPr>
          <w:rFonts w:asciiTheme="minorHAnsi" w:hAnsiTheme="minorHAnsi" w:cs="Arial"/>
          <w:sz w:val="22"/>
          <w:szCs w:val="26"/>
        </w:rPr>
        <w:t>, if applicable,</w:t>
      </w:r>
      <w:r w:rsidR="00EA35A7">
        <w:rPr>
          <w:rFonts w:asciiTheme="minorHAnsi" w:hAnsiTheme="minorHAnsi" w:cs="Arial"/>
          <w:sz w:val="22"/>
          <w:szCs w:val="26"/>
        </w:rPr>
        <w:t xml:space="preserve"> in the line directly below a </w:t>
      </w:r>
      <w:r w:rsidR="00FE2B9A">
        <w:rPr>
          <w:rFonts w:asciiTheme="minorHAnsi" w:hAnsiTheme="minorHAnsi" w:cs="Arial"/>
          <w:sz w:val="22"/>
          <w:szCs w:val="26"/>
        </w:rPr>
        <w:t xml:space="preserve">listed brand named </w:t>
      </w:r>
      <w:r w:rsidR="00EA35A7">
        <w:rPr>
          <w:rFonts w:asciiTheme="minorHAnsi" w:hAnsiTheme="minorHAnsi" w:cs="Arial"/>
          <w:sz w:val="22"/>
          <w:szCs w:val="26"/>
        </w:rPr>
        <w:t>product in the market basket. The 2017 total sales</w:t>
      </w:r>
      <w:r w:rsidR="00B54BC2">
        <w:rPr>
          <w:rFonts w:asciiTheme="minorHAnsi" w:hAnsiTheme="minorHAnsi" w:cs="Arial"/>
          <w:sz w:val="22"/>
          <w:szCs w:val="26"/>
        </w:rPr>
        <w:t xml:space="preserve"> for the states participating in the current contract</w:t>
      </w:r>
      <w:r w:rsidR="00EA35A7">
        <w:rPr>
          <w:rFonts w:asciiTheme="minorHAnsi" w:hAnsiTheme="minorHAnsi" w:cs="Arial"/>
          <w:sz w:val="22"/>
          <w:szCs w:val="26"/>
        </w:rPr>
        <w:t xml:space="preserve"> will be provided for each product listed in the market basket.</w:t>
      </w:r>
      <w:r w:rsidR="00FA00A3">
        <w:rPr>
          <w:rFonts w:asciiTheme="minorHAnsi" w:hAnsiTheme="minorHAnsi" w:cs="Arial"/>
          <w:sz w:val="22"/>
          <w:szCs w:val="26"/>
        </w:rPr>
        <w:t xml:space="preserve"> The market basket is included in the scoring of the Cost Proposal.</w:t>
      </w:r>
    </w:p>
    <w:p w14:paraId="74B4DB2B" w14:textId="77777777" w:rsidR="00EA35A7" w:rsidRDefault="00EA35A7" w:rsidP="00AE6646">
      <w:pPr>
        <w:ind w:left="2340"/>
        <w:jc w:val="both"/>
        <w:rPr>
          <w:rFonts w:asciiTheme="minorHAnsi" w:hAnsiTheme="minorHAnsi" w:cs="Arial"/>
          <w:sz w:val="22"/>
          <w:szCs w:val="26"/>
        </w:rPr>
      </w:pPr>
    </w:p>
    <w:p w14:paraId="5FAEBC09" w14:textId="2B0D538C" w:rsidR="00EA35A7" w:rsidRDefault="00EA35A7" w:rsidP="00AE6646">
      <w:pPr>
        <w:ind w:left="2340"/>
        <w:jc w:val="both"/>
        <w:rPr>
          <w:rFonts w:asciiTheme="minorHAnsi" w:hAnsiTheme="minorHAnsi" w:cs="Arial"/>
          <w:sz w:val="22"/>
          <w:szCs w:val="26"/>
        </w:rPr>
      </w:pPr>
      <w:r>
        <w:rPr>
          <w:rFonts w:asciiTheme="minorHAnsi" w:hAnsiTheme="minorHAnsi" w:cs="Arial"/>
          <w:sz w:val="22"/>
          <w:szCs w:val="26"/>
        </w:rPr>
        <w:t xml:space="preserve">The Lead State reserves the right to remove market basket products which do not allow for a fair comparison of costs </w:t>
      </w:r>
      <w:r w:rsidR="004B68DD">
        <w:rPr>
          <w:rFonts w:asciiTheme="minorHAnsi" w:hAnsiTheme="minorHAnsi" w:cs="Arial"/>
          <w:sz w:val="22"/>
          <w:szCs w:val="26"/>
        </w:rPr>
        <w:t xml:space="preserve">among </w:t>
      </w:r>
      <w:r>
        <w:rPr>
          <w:rFonts w:asciiTheme="minorHAnsi" w:hAnsiTheme="minorHAnsi" w:cs="Arial"/>
          <w:sz w:val="22"/>
          <w:szCs w:val="26"/>
        </w:rPr>
        <w:t xml:space="preserve">Offerors. For example, should several Offerors not provide a cost for the same market basket product, the State at its sole discretion may remove that line from the market basket to allow for a fair comparison of total market basket cost for all </w:t>
      </w:r>
      <w:proofErr w:type="gramStart"/>
      <w:r>
        <w:rPr>
          <w:rFonts w:asciiTheme="minorHAnsi" w:hAnsiTheme="minorHAnsi" w:cs="Arial"/>
          <w:sz w:val="22"/>
          <w:szCs w:val="26"/>
        </w:rPr>
        <w:t>Offerors.</w:t>
      </w:r>
      <w:proofErr w:type="gramEnd"/>
      <w:r w:rsidR="006D0A39" w:rsidDel="006D0A39">
        <w:rPr>
          <w:rFonts w:asciiTheme="minorHAnsi" w:hAnsiTheme="minorHAnsi" w:cs="Arial"/>
          <w:sz w:val="22"/>
          <w:szCs w:val="26"/>
        </w:rPr>
        <w:t xml:space="preserve"> </w:t>
      </w:r>
    </w:p>
    <w:p w14:paraId="2E4E28C2" w14:textId="77777777" w:rsidR="00EA35A7" w:rsidRDefault="00EA35A7" w:rsidP="00AE6646">
      <w:pPr>
        <w:ind w:left="2340"/>
        <w:jc w:val="both"/>
        <w:rPr>
          <w:rFonts w:asciiTheme="minorHAnsi" w:hAnsiTheme="minorHAnsi" w:cs="Arial"/>
          <w:sz w:val="22"/>
          <w:szCs w:val="26"/>
        </w:rPr>
      </w:pPr>
    </w:p>
    <w:p w14:paraId="249AAF39" w14:textId="3EFAC8F2" w:rsidR="00062A3E" w:rsidRPr="00B74F7A" w:rsidRDefault="00062A3E" w:rsidP="00AE6646">
      <w:pPr>
        <w:ind w:left="2340"/>
        <w:jc w:val="both"/>
        <w:rPr>
          <w:rFonts w:asciiTheme="minorHAnsi" w:hAnsiTheme="minorHAnsi" w:cs="Arial"/>
          <w:spacing w:val="-3"/>
          <w:sz w:val="22"/>
          <w:szCs w:val="26"/>
        </w:rPr>
      </w:pPr>
      <w:r w:rsidRPr="00B74F7A">
        <w:rPr>
          <w:rFonts w:asciiTheme="minorHAnsi" w:hAnsiTheme="minorHAnsi" w:cs="Arial"/>
          <w:sz w:val="22"/>
          <w:szCs w:val="26"/>
        </w:rPr>
        <w:t xml:space="preserve">Offerors are to provide their MPL </w:t>
      </w:r>
      <w:r w:rsidR="00FE2B9A">
        <w:rPr>
          <w:rFonts w:asciiTheme="minorHAnsi" w:hAnsiTheme="minorHAnsi" w:cs="Arial"/>
          <w:sz w:val="22"/>
          <w:szCs w:val="26"/>
        </w:rPr>
        <w:t>price</w:t>
      </w:r>
      <w:r w:rsidRPr="00B74F7A">
        <w:rPr>
          <w:rFonts w:asciiTheme="minorHAnsi" w:hAnsiTheme="minorHAnsi" w:cs="Arial"/>
          <w:sz w:val="22"/>
          <w:szCs w:val="26"/>
        </w:rPr>
        <w:t xml:space="preserve">, their </w:t>
      </w:r>
      <w:r w:rsidR="005051A6">
        <w:rPr>
          <w:rFonts w:asciiTheme="minorHAnsi" w:hAnsiTheme="minorHAnsi" w:cs="Arial"/>
          <w:sz w:val="22"/>
          <w:szCs w:val="26"/>
        </w:rPr>
        <w:t>proposed</w:t>
      </w:r>
      <w:r w:rsidRPr="00B74F7A">
        <w:rPr>
          <w:rFonts w:asciiTheme="minorHAnsi" w:hAnsiTheme="minorHAnsi" w:cs="Arial"/>
          <w:sz w:val="22"/>
          <w:szCs w:val="26"/>
        </w:rPr>
        <w:t xml:space="preserve"> </w:t>
      </w:r>
      <w:r w:rsidR="00FE2B9A">
        <w:rPr>
          <w:rFonts w:asciiTheme="minorHAnsi" w:hAnsiTheme="minorHAnsi" w:cs="Arial"/>
          <w:sz w:val="22"/>
          <w:szCs w:val="26"/>
        </w:rPr>
        <w:t xml:space="preserve">list </w:t>
      </w:r>
      <w:r w:rsidRPr="00B74F7A">
        <w:rPr>
          <w:rFonts w:asciiTheme="minorHAnsi" w:hAnsiTheme="minorHAnsi" w:cs="Arial"/>
          <w:sz w:val="22"/>
          <w:szCs w:val="26"/>
        </w:rPr>
        <w:t>discount, and the total net product cost</w:t>
      </w:r>
      <w:r w:rsidR="00E85C0C">
        <w:rPr>
          <w:rFonts w:asciiTheme="minorHAnsi" w:hAnsiTheme="minorHAnsi" w:cs="Arial"/>
          <w:sz w:val="22"/>
          <w:szCs w:val="26"/>
        </w:rPr>
        <w:t xml:space="preserve"> </w:t>
      </w:r>
      <w:r w:rsidR="00E85C0C" w:rsidRPr="00AE6646">
        <w:rPr>
          <w:rFonts w:asciiTheme="minorHAnsi" w:hAnsiTheme="minorHAnsi" w:cs="Arial"/>
          <w:sz w:val="22"/>
          <w:szCs w:val="26"/>
        </w:rPr>
        <w:t xml:space="preserve">in Tab </w:t>
      </w:r>
      <w:r w:rsidR="00AE6646" w:rsidRPr="00AE6646">
        <w:rPr>
          <w:rFonts w:asciiTheme="minorHAnsi" w:hAnsiTheme="minorHAnsi" w:cs="Arial"/>
          <w:sz w:val="22"/>
          <w:szCs w:val="26"/>
        </w:rPr>
        <w:t>3</w:t>
      </w:r>
      <w:r w:rsidRPr="00AE6646">
        <w:rPr>
          <w:rFonts w:asciiTheme="minorHAnsi" w:hAnsiTheme="minorHAnsi" w:cs="Arial"/>
          <w:sz w:val="22"/>
          <w:szCs w:val="26"/>
        </w:rPr>
        <w:t xml:space="preserve">.  </w:t>
      </w:r>
      <w:r w:rsidR="00FE2B9A">
        <w:rPr>
          <w:rFonts w:asciiTheme="minorHAnsi" w:hAnsiTheme="minorHAnsi" w:cs="Arial"/>
          <w:sz w:val="22"/>
          <w:szCs w:val="26"/>
        </w:rPr>
        <w:t xml:space="preserve">Offerors will then multiply the tire cost (column T) times the 2017 usage (column H) and enter the total cost into column U. </w:t>
      </w:r>
      <w:r w:rsidRPr="00AE6646">
        <w:rPr>
          <w:rFonts w:asciiTheme="minorHAnsi" w:hAnsiTheme="minorHAnsi" w:cs="Arial"/>
          <w:spacing w:val="-3"/>
          <w:sz w:val="22"/>
          <w:szCs w:val="26"/>
        </w:rPr>
        <w:t>OFFERORS MAY NOT OFFER SPECIAL PRICING FOR THE PRODUCTS ON THE “</w:t>
      </w:r>
      <w:r w:rsidR="00E85C0C" w:rsidRPr="00AE6646">
        <w:rPr>
          <w:rFonts w:asciiTheme="minorHAnsi" w:hAnsiTheme="minorHAnsi" w:cs="Arial"/>
          <w:spacing w:val="-3"/>
          <w:sz w:val="22"/>
          <w:szCs w:val="26"/>
        </w:rPr>
        <w:t>MARK</w:t>
      </w:r>
      <w:r w:rsidR="00E85C0C">
        <w:rPr>
          <w:rFonts w:asciiTheme="minorHAnsi" w:hAnsiTheme="minorHAnsi" w:cs="Arial"/>
          <w:spacing w:val="-3"/>
          <w:sz w:val="22"/>
          <w:szCs w:val="26"/>
        </w:rPr>
        <w:t>ET BASKET</w:t>
      </w:r>
      <w:r w:rsidRPr="00B74F7A">
        <w:rPr>
          <w:rFonts w:asciiTheme="minorHAnsi" w:hAnsiTheme="minorHAnsi" w:cs="Arial"/>
          <w:spacing w:val="-3"/>
          <w:sz w:val="22"/>
          <w:szCs w:val="26"/>
        </w:rPr>
        <w:t>”.  The “</w:t>
      </w:r>
      <w:r w:rsidR="005051A6">
        <w:rPr>
          <w:rFonts w:asciiTheme="minorHAnsi" w:hAnsiTheme="minorHAnsi" w:cs="Arial"/>
          <w:spacing w:val="-3"/>
          <w:sz w:val="22"/>
          <w:szCs w:val="26"/>
        </w:rPr>
        <w:t>m</w:t>
      </w:r>
      <w:r w:rsidR="00E85C0C">
        <w:rPr>
          <w:rFonts w:asciiTheme="minorHAnsi" w:hAnsiTheme="minorHAnsi" w:cs="Arial"/>
          <w:spacing w:val="-3"/>
          <w:sz w:val="22"/>
          <w:szCs w:val="26"/>
        </w:rPr>
        <w:t xml:space="preserve">arket </w:t>
      </w:r>
      <w:r w:rsidR="005051A6">
        <w:rPr>
          <w:rFonts w:asciiTheme="minorHAnsi" w:hAnsiTheme="minorHAnsi" w:cs="Arial"/>
          <w:spacing w:val="-3"/>
          <w:sz w:val="22"/>
          <w:szCs w:val="26"/>
        </w:rPr>
        <w:t>b</w:t>
      </w:r>
      <w:r w:rsidR="00E85C0C">
        <w:rPr>
          <w:rFonts w:asciiTheme="minorHAnsi" w:hAnsiTheme="minorHAnsi" w:cs="Arial"/>
          <w:spacing w:val="-3"/>
          <w:sz w:val="22"/>
          <w:szCs w:val="26"/>
        </w:rPr>
        <w:t>asket</w:t>
      </w:r>
      <w:r w:rsidRPr="00B74F7A">
        <w:rPr>
          <w:rFonts w:asciiTheme="minorHAnsi" w:hAnsiTheme="minorHAnsi" w:cs="Arial"/>
          <w:spacing w:val="-3"/>
          <w:sz w:val="22"/>
          <w:szCs w:val="26"/>
        </w:rPr>
        <w:t xml:space="preserve">” is </w:t>
      </w:r>
      <w:r w:rsidR="00E85C0C">
        <w:rPr>
          <w:rFonts w:asciiTheme="minorHAnsi" w:hAnsiTheme="minorHAnsi" w:cs="Arial"/>
          <w:spacing w:val="-3"/>
          <w:sz w:val="22"/>
          <w:szCs w:val="26"/>
        </w:rPr>
        <w:t xml:space="preserve">located on Tab </w:t>
      </w:r>
      <w:r w:rsidR="00AE6646">
        <w:rPr>
          <w:rFonts w:asciiTheme="minorHAnsi" w:hAnsiTheme="minorHAnsi" w:cs="Arial"/>
          <w:spacing w:val="-3"/>
          <w:sz w:val="22"/>
          <w:szCs w:val="26"/>
        </w:rPr>
        <w:t>3</w:t>
      </w:r>
      <w:r w:rsidR="00E85C0C">
        <w:rPr>
          <w:rFonts w:asciiTheme="minorHAnsi" w:hAnsiTheme="minorHAnsi" w:cs="Arial"/>
          <w:spacing w:val="-3"/>
          <w:sz w:val="22"/>
          <w:szCs w:val="26"/>
        </w:rPr>
        <w:t xml:space="preserve"> in </w:t>
      </w:r>
      <w:r w:rsidRPr="00B74F7A">
        <w:rPr>
          <w:rFonts w:asciiTheme="minorHAnsi" w:hAnsiTheme="minorHAnsi" w:cs="Arial"/>
          <w:b/>
          <w:spacing w:val="-3"/>
          <w:sz w:val="22"/>
          <w:szCs w:val="26"/>
        </w:rPr>
        <w:t>Attachment 5</w:t>
      </w:r>
      <w:r w:rsidR="00E85C0C">
        <w:rPr>
          <w:rFonts w:asciiTheme="minorHAnsi" w:hAnsiTheme="minorHAnsi" w:cs="Arial"/>
          <w:b/>
          <w:spacing w:val="-3"/>
          <w:sz w:val="22"/>
          <w:szCs w:val="26"/>
        </w:rPr>
        <w:t xml:space="preserve"> – Cost Proposal Worksheet</w:t>
      </w:r>
      <w:r w:rsidRPr="00B74F7A">
        <w:rPr>
          <w:rFonts w:asciiTheme="minorHAnsi" w:hAnsiTheme="minorHAnsi" w:cs="Arial"/>
          <w:spacing w:val="-3"/>
          <w:sz w:val="22"/>
          <w:szCs w:val="26"/>
        </w:rPr>
        <w:t xml:space="preserve"> of this RFP and</w:t>
      </w:r>
      <w:r w:rsidR="007530D9">
        <w:rPr>
          <w:rFonts w:asciiTheme="minorHAnsi" w:hAnsiTheme="minorHAnsi" w:cs="Arial"/>
          <w:spacing w:val="-3"/>
          <w:sz w:val="22"/>
          <w:szCs w:val="26"/>
        </w:rPr>
        <w:t xml:space="preserve"> must </w:t>
      </w:r>
      <w:r w:rsidRPr="00B74F7A">
        <w:rPr>
          <w:rFonts w:asciiTheme="minorHAnsi" w:hAnsiTheme="minorHAnsi" w:cs="Arial"/>
          <w:spacing w:val="-3"/>
          <w:sz w:val="22"/>
          <w:szCs w:val="26"/>
        </w:rPr>
        <w:t xml:space="preserve">be completed by the </w:t>
      </w:r>
      <w:r w:rsidRPr="00B74F7A">
        <w:rPr>
          <w:rFonts w:asciiTheme="minorHAnsi" w:hAnsiTheme="minorHAnsi" w:cs="Arial"/>
          <w:sz w:val="22"/>
          <w:szCs w:val="26"/>
        </w:rPr>
        <w:t>Offeror</w:t>
      </w:r>
      <w:r w:rsidRPr="00B74F7A">
        <w:rPr>
          <w:rFonts w:asciiTheme="minorHAnsi" w:hAnsiTheme="minorHAnsi" w:cs="Arial"/>
          <w:spacing w:val="-3"/>
          <w:sz w:val="22"/>
          <w:szCs w:val="26"/>
        </w:rPr>
        <w:t xml:space="preserve"> as part of its Cost Proposal.  </w:t>
      </w:r>
    </w:p>
    <w:p w14:paraId="5D40D4DA" w14:textId="77777777" w:rsidR="00062A3E" w:rsidRPr="00B74F7A" w:rsidRDefault="00062A3E" w:rsidP="00AE6646">
      <w:pPr>
        <w:ind w:left="2340"/>
        <w:jc w:val="both"/>
        <w:rPr>
          <w:rFonts w:asciiTheme="minorHAnsi" w:hAnsiTheme="minorHAnsi" w:cs="Arial"/>
          <w:spacing w:val="-3"/>
          <w:sz w:val="22"/>
          <w:szCs w:val="26"/>
        </w:rPr>
      </w:pPr>
    </w:p>
    <w:p w14:paraId="1B32A369" w14:textId="7DFE5B8C" w:rsidR="00062A3E" w:rsidRPr="00B74F7A" w:rsidRDefault="00062A3E" w:rsidP="00AE6646">
      <w:pPr>
        <w:ind w:left="2340"/>
        <w:jc w:val="both"/>
        <w:rPr>
          <w:rFonts w:asciiTheme="minorHAnsi" w:hAnsiTheme="minorHAnsi" w:cs="Arial"/>
          <w:spacing w:val="-3"/>
          <w:sz w:val="22"/>
          <w:szCs w:val="26"/>
        </w:rPr>
      </w:pPr>
      <w:r w:rsidRPr="00B74F7A">
        <w:rPr>
          <w:rFonts w:asciiTheme="minorHAnsi" w:hAnsiTheme="minorHAnsi" w:cs="Arial"/>
          <w:spacing w:val="-3"/>
          <w:sz w:val="22"/>
          <w:szCs w:val="26"/>
        </w:rPr>
        <w:t xml:space="preserve">Offeror may not net price any products listed on </w:t>
      </w:r>
      <w:r w:rsidRPr="00B74F7A">
        <w:rPr>
          <w:rFonts w:asciiTheme="minorHAnsi" w:hAnsiTheme="minorHAnsi" w:cs="Arial"/>
          <w:b/>
          <w:spacing w:val="-3"/>
          <w:sz w:val="22"/>
          <w:szCs w:val="26"/>
        </w:rPr>
        <w:t>Attachment 5</w:t>
      </w:r>
      <w:r w:rsidR="00E85C0C">
        <w:rPr>
          <w:rFonts w:asciiTheme="minorHAnsi" w:hAnsiTheme="minorHAnsi" w:cs="Arial"/>
          <w:b/>
          <w:spacing w:val="-3"/>
          <w:sz w:val="22"/>
          <w:szCs w:val="26"/>
        </w:rPr>
        <w:t xml:space="preserve"> – Cost Proposal Worksheet</w:t>
      </w:r>
      <w:r w:rsidRPr="00B74F7A">
        <w:rPr>
          <w:rFonts w:asciiTheme="minorHAnsi" w:hAnsiTheme="minorHAnsi" w:cs="Arial"/>
          <w:spacing w:val="-3"/>
          <w:sz w:val="22"/>
          <w:szCs w:val="26"/>
        </w:rPr>
        <w:t xml:space="preserve"> even if products listed in </w:t>
      </w:r>
      <w:r w:rsidRPr="00AE6646">
        <w:rPr>
          <w:rFonts w:asciiTheme="minorHAnsi" w:hAnsiTheme="minorHAnsi" w:cs="Arial"/>
          <w:spacing w:val="-3"/>
          <w:sz w:val="22"/>
          <w:szCs w:val="26"/>
        </w:rPr>
        <w:t>Section B4 o</w:t>
      </w:r>
      <w:r w:rsidRPr="00B74F7A">
        <w:rPr>
          <w:rFonts w:asciiTheme="minorHAnsi" w:hAnsiTheme="minorHAnsi" w:cs="Arial"/>
          <w:spacing w:val="-3"/>
          <w:sz w:val="22"/>
          <w:szCs w:val="26"/>
        </w:rPr>
        <w:t xml:space="preserve">f the Market Basket are considered in the national school bus program. These tires must be bid by a percentage off MPL as stated in the RFP. </w:t>
      </w:r>
      <w:r w:rsidR="00AE6646">
        <w:rPr>
          <w:rFonts w:asciiTheme="minorHAnsi" w:hAnsiTheme="minorHAnsi" w:cs="Arial"/>
          <w:spacing w:val="-3"/>
          <w:sz w:val="22"/>
          <w:szCs w:val="26"/>
        </w:rPr>
        <w:t xml:space="preserve"> </w:t>
      </w:r>
      <w:r w:rsidRPr="00B74F7A">
        <w:rPr>
          <w:rFonts w:asciiTheme="minorHAnsi" w:hAnsiTheme="minorHAnsi" w:cs="Arial"/>
          <w:spacing w:val="-3"/>
          <w:sz w:val="22"/>
          <w:szCs w:val="26"/>
        </w:rPr>
        <w:t xml:space="preserve">Other tires that are part of the National School Bus Program and are not listed on </w:t>
      </w:r>
      <w:r w:rsidRPr="00B74F7A">
        <w:rPr>
          <w:rFonts w:asciiTheme="minorHAnsi" w:hAnsiTheme="minorHAnsi" w:cs="Arial"/>
          <w:b/>
          <w:spacing w:val="-3"/>
          <w:sz w:val="22"/>
          <w:szCs w:val="26"/>
        </w:rPr>
        <w:t>Attachment 5</w:t>
      </w:r>
      <w:r w:rsidRPr="00B74F7A">
        <w:rPr>
          <w:rFonts w:asciiTheme="minorHAnsi" w:hAnsiTheme="minorHAnsi" w:cs="Arial"/>
          <w:spacing w:val="-3"/>
          <w:sz w:val="22"/>
          <w:szCs w:val="26"/>
        </w:rPr>
        <w:t xml:space="preserve"> </w:t>
      </w:r>
      <w:r w:rsidR="00E85C0C">
        <w:rPr>
          <w:rFonts w:asciiTheme="minorHAnsi" w:hAnsiTheme="minorHAnsi" w:cs="Arial"/>
          <w:spacing w:val="-3"/>
          <w:sz w:val="22"/>
          <w:szCs w:val="26"/>
        </w:rPr>
        <w:t>–</w:t>
      </w:r>
      <w:r w:rsidR="00E85C0C" w:rsidRPr="004B7B1A">
        <w:rPr>
          <w:rFonts w:asciiTheme="minorHAnsi" w:hAnsiTheme="minorHAnsi" w:cs="Arial"/>
          <w:b/>
          <w:spacing w:val="-3"/>
          <w:sz w:val="22"/>
          <w:szCs w:val="26"/>
        </w:rPr>
        <w:t xml:space="preserve"> Cost Proposal</w:t>
      </w:r>
      <w:r w:rsidR="00E85C0C">
        <w:rPr>
          <w:rFonts w:asciiTheme="minorHAnsi" w:hAnsiTheme="minorHAnsi" w:cs="Arial"/>
          <w:spacing w:val="-3"/>
          <w:sz w:val="22"/>
          <w:szCs w:val="26"/>
        </w:rPr>
        <w:t xml:space="preserve"> </w:t>
      </w:r>
      <w:r w:rsidR="00E85C0C" w:rsidRPr="004B7B1A">
        <w:rPr>
          <w:rFonts w:asciiTheme="minorHAnsi" w:hAnsiTheme="minorHAnsi" w:cs="Arial"/>
          <w:b/>
          <w:spacing w:val="-3"/>
          <w:sz w:val="22"/>
          <w:szCs w:val="26"/>
        </w:rPr>
        <w:t>Worksheet</w:t>
      </w:r>
      <w:r w:rsidR="00E85C0C">
        <w:rPr>
          <w:rFonts w:asciiTheme="minorHAnsi" w:hAnsiTheme="minorHAnsi" w:cs="Arial"/>
          <w:spacing w:val="-3"/>
          <w:sz w:val="22"/>
          <w:szCs w:val="26"/>
        </w:rPr>
        <w:t xml:space="preserve"> </w:t>
      </w:r>
      <w:r w:rsidRPr="00B74F7A">
        <w:rPr>
          <w:rFonts w:asciiTheme="minorHAnsi" w:hAnsiTheme="minorHAnsi" w:cs="Arial"/>
          <w:spacing w:val="-3"/>
          <w:sz w:val="22"/>
          <w:szCs w:val="26"/>
        </w:rPr>
        <w:t>can be net priced as listed.</w:t>
      </w:r>
    </w:p>
    <w:p w14:paraId="00B3C26C" w14:textId="77777777" w:rsidR="00062A3E" w:rsidRPr="00B74F7A" w:rsidRDefault="00062A3E" w:rsidP="00AE6646">
      <w:pPr>
        <w:ind w:left="2340"/>
        <w:jc w:val="both"/>
        <w:rPr>
          <w:rFonts w:asciiTheme="minorHAnsi" w:hAnsiTheme="minorHAnsi" w:cs="Arial"/>
          <w:sz w:val="22"/>
          <w:szCs w:val="26"/>
        </w:rPr>
      </w:pPr>
    </w:p>
    <w:p w14:paraId="0B366375" w14:textId="32D1C634" w:rsidR="00062A3E" w:rsidRDefault="007D2C8E" w:rsidP="00AE6646">
      <w:pPr>
        <w:ind w:left="2340"/>
        <w:jc w:val="both"/>
        <w:rPr>
          <w:rFonts w:asciiTheme="minorHAnsi" w:hAnsiTheme="minorHAnsi" w:cs="Arial"/>
          <w:sz w:val="22"/>
          <w:szCs w:val="26"/>
        </w:rPr>
      </w:pPr>
      <w:r w:rsidRPr="00B74F7A">
        <w:rPr>
          <w:rFonts w:asciiTheme="minorHAnsi" w:hAnsiTheme="minorHAnsi" w:cs="Arial"/>
          <w:sz w:val="22"/>
          <w:szCs w:val="26"/>
        </w:rPr>
        <w:lastRenderedPageBreak/>
        <w:t xml:space="preserve">The prices paid by the NASPO ValuePoint Participating States for </w:t>
      </w:r>
      <w:r>
        <w:rPr>
          <w:rFonts w:asciiTheme="minorHAnsi" w:hAnsiTheme="minorHAnsi" w:cs="Arial"/>
          <w:sz w:val="22"/>
          <w:szCs w:val="26"/>
        </w:rPr>
        <w:t xml:space="preserve">tires, tubes, and </w:t>
      </w:r>
      <w:r w:rsidRPr="00B74F7A">
        <w:rPr>
          <w:rFonts w:asciiTheme="minorHAnsi" w:hAnsiTheme="minorHAnsi" w:cs="Arial"/>
          <w:sz w:val="22"/>
          <w:szCs w:val="26"/>
        </w:rPr>
        <w:t xml:space="preserve">services will be </w:t>
      </w:r>
      <w:r>
        <w:rPr>
          <w:rFonts w:asciiTheme="minorHAnsi" w:hAnsiTheme="minorHAnsi" w:cs="Arial"/>
          <w:sz w:val="22"/>
          <w:szCs w:val="26"/>
        </w:rPr>
        <w:t xml:space="preserve">the </w:t>
      </w:r>
      <w:r w:rsidRPr="00B74F7A">
        <w:rPr>
          <w:rFonts w:asciiTheme="minorHAnsi" w:hAnsiTheme="minorHAnsi" w:cs="Arial"/>
          <w:sz w:val="22"/>
          <w:szCs w:val="26"/>
        </w:rPr>
        <w:t xml:space="preserve">prices listed and </w:t>
      </w:r>
      <w:r>
        <w:rPr>
          <w:rFonts w:asciiTheme="minorHAnsi" w:hAnsiTheme="minorHAnsi" w:cs="Arial"/>
          <w:sz w:val="22"/>
          <w:szCs w:val="26"/>
        </w:rPr>
        <w:t>provided in response to this RFP</w:t>
      </w:r>
      <w:r w:rsidR="009011A6">
        <w:rPr>
          <w:rFonts w:asciiTheme="minorHAnsi" w:hAnsiTheme="minorHAnsi" w:cs="Arial"/>
          <w:sz w:val="22"/>
          <w:szCs w:val="26"/>
        </w:rPr>
        <w:t xml:space="preserve">, which will be </w:t>
      </w:r>
      <w:r w:rsidRPr="00B74F7A">
        <w:rPr>
          <w:rFonts w:asciiTheme="minorHAnsi" w:hAnsiTheme="minorHAnsi" w:cs="Arial"/>
          <w:sz w:val="22"/>
          <w:szCs w:val="26"/>
        </w:rPr>
        <w:t xml:space="preserve">on file with the </w:t>
      </w:r>
      <w:r w:rsidR="009011A6">
        <w:rPr>
          <w:rFonts w:asciiTheme="minorHAnsi" w:hAnsiTheme="minorHAnsi" w:cs="Arial"/>
          <w:sz w:val="22"/>
          <w:szCs w:val="26"/>
        </w:rPr>
        <w:t>Lead State</w:t>
      </w:r>
      <w:r w:rsidRPr="00B74F7A">
        <w:rPr>
          <w:rFonts w:asciiTheme="minorHAnsi" w:hAnsiTheme="minorHAnsi" w:cs="Arial"/>
          <w:sz w:val="22"/>
          <w:szCs w:val="26"/>
        </w:rPr>
        <w:t>.</w:t>
      </w:r>
      <w:r w:rsidR="00062A3E" w:rsidRPr="00B74F7A">
        <w:rPr>
          <w:rFonts w:asciiTheme="minorHAnsi" w:hAnsiTheme="minorHAnsi" w:cs="Arial"/>
          <w:sz w:val="22"/>
          <w:szCs w:val="26"/>
        </w:rPr>
        <w:t xml:space="preserve"> </w:t>
      </w:r>
    </w:p>
    <w:p w14:paraId="50ACCB10" w14:textId="6DA2B53F" w:rsidR="007D2C8E" w:rsidRPr="007D2C8E" w:rsidRDefault="007D2C8E" w:rsidP="004C649F">
      <w:pPr>
        <w:pStyle w:val="ListParagraph"/>
        <w:keepNext/>
        <w:keepLines/>
        <w:numPr>
          <w:ilvl w:val="2"/>
          <w:numId w:val="33"/>
        </w:numPr>
        <w:suppressAutoHyphens/>
        <w:spacing w:before="200" w:after="80"/>
        <w:contextualSpacing w:val="0"/>
        <w:jc w:val="both"/>
        <w:rPr>
          <w:rFonts w:asciiTheme="minorHAnsi" w:hAnsiTheme="minorHAnsi"/>
          <w:b/>
          <w:sz w:val="22"/>
        </w:rPr>
      </w:pPr>
      <w:r w:rsidRPr="007D2C8E">
        <w:rPr>
          <w:rFonts w:asciiTheme="minorHAnsi" w:hAnsiTheme="minorHAnsi"/>
          <w:b/>
          <w:sz w:val="22"/>
        </w:rPr>
        <w:t>Cost Proposal Questionnaire</w:t>
      </w:r>
    </w:p>
    <w:p w14:paraId="0FF6F836" w14:textId="6D4F1689" w:rsidR="007D2C8E" w:rsidRDefault="007D2C8E" w:rsidP="007D2C8E">
      <w:pPr>
        <w:pStyle w:val="Default"/>
        <w:widowControl w:val="0"/>
        <w:ind w:left="1440"/>
        <w:rPr>
          <w:rFonts w:asciiTheme="minorHAnsi" w:hAnsiTheme="minorHAnsi"/>
          <w:sz w:val="22"/>
          <w:szCs w:val="22"/>
        </w:rPr>
      </w:pPr>
      <w:r>
        <w:rPr>
          <w:rFonts w:asciiTheme="minorHAnsi" w:hAnsiTheme="minorHAnsi"/>
          <w:sz w:val="22"/>
        </w:rPr>
        <w:t xml:space="preserve">Offeror shall provide </w:t>
      </w:r>
      <w:r w:rsidRPr="007D2C8E">
        <w:rPr>
          <w:rFonts w:asciiTheme="minorHAnsi" w:hAnsiTheme="minorHAnsi"/>
          <w:sz w:val="22"/>
          <w:szCs w:val="22"/>
        </w:rPr>
        <w:t xml:space="preserve">responses to the following questions and submit the responses </w:t>
      </w:r>
      <w:r w:rsidR="00FE2B9A">
        <w:rPr>
          <w:rFonts w:asciiTheme="minorHAnsi" w:hAnsiTheme="minorHAnsi"/>
          <w:sz w:val="22"/>
          <w:szCs w:val="22"/>
        </w:rPr>
        <w:t>with</w:t>
      </w:r>
      <w:r w:rsidRPr="007D2C8E">
        <w:rPr>
          <w:rFonts w:asciiTheme="minorHAnsi" w:hAnsiTheme="minorHAnsi"/>
          <w:sz w:val="22"/>
          <w:szCs w:val="22"/>
        </w:rPr>
        <w:t xml:space="preserve"> its Cost Proposal.</w:t>
      </w:r>
    </w:p>
    <w:p w14:paraId="109CE977" w14:textId="77777777" w:rsidR="007D2C8E" w:rsidRPr="007D2C8E" w:rsidRDefault="007D2C8E" w:rsidP="007D2C8E">
      <w:pPr>
        <w:pStyle w:val="Default"/>
        <w:widowControl w:val="0"/>
        <w:ind w:left="1440"/>
        <w:rPr>
          <w:rFonts w:asciiTheme="minorHAnsi" w:hAnsiTheme="minorHAnsi"/>
          <w:sz w:val="14"/>
          <w:szCs w:val="22"/>
        </w:rPr>
      </w:pPr>
    </w:p>
    <w:p w14:paraId="6EB53665" w14:textId="0E206EF9" w:rsidR="007D2C8E" w:rsidRDefault="004C649F" w:rsidP="00532DFC">
      <w:pPr>
        <w:pStyle w:val="Default"/>
        <w:widowControl w:val="0"/>
        <w:spacing w:after="120"/>
        <w:ind w:left="2246" w:hanging="806"/>
        <w:rPr>
          <w:rFonts w:asciiTheme="minorHAnsi" w:hAnsiTheme="minorHAnsi"/>
          <w:sz w:val="22"/>
          <w:szCs w:val="22"/>
        </w:rPr>
      </w:pPr>
      <w:r>
        <w:rPr>
          <w:rFonts w:asciiTheme="minorHAnsi" w:hAnsiTheme="minorHAnsi"/>
          <w:b/>
          <w:sz w:val="22"/>
          <w:szCs w:val="22"/>
        </w:rPr>
        <w:t>1</w:t>
      </w:r>
      <w:r w:rsidR="007D2C8E" w:rsidRPr="007D2C8E">
        <w:rPr>
          <w:rFonts w:asciiTheme="minorHAnsi" w:hAnsiTheme="minorHAnsi"/>
          <w:b/>
          <w:sz w:val="22"/>
          <w:szCs w:val="22"/>
        </w:rPr>
        <w:t>.1.</w:t>
      </w:r>
      <w:r w:rsidR="004B7B1A">
        <w:rPr>
          <w:rFonts w:asciiTheme="minorHAnsi" w:hAnsiTheme="minorHAnsi"/>
          <w:b/>
          <w:sz w:val="22"/>
          <w:szCs w:val="22"/>
        </w:rPr>
        <w:t>2</w:t>
      </w:r>
      <w:r w:rsidR="007D2C8E" w:rsidRPr="007D2C8E">
        <w:rPr>
          <w:rFonts w:asciiTheme="minorHAnsi" w:hAnsiTheme="minorHAnsi"/>
          <w:b/>
          <w:sz w:val="22"/>
          <w:szCs w:val="22"/>
        </w:rPr>
        <w:t>.1.</w:t>
      </w:r>
      <w:r w:rsidR="007D2C8E">
        <w:rPr>
          <w:rFonts w:asciiTheme="minorHAnsi" w:hAnsiTheme="minorHAnsi"/>
          <w:sz w:val="22"/>
          <w:szCs w:val="22"/>
        </w:rPr>
        <w:tab/>
        <w:t xml:space="preserve">Offeror must describe how </w:t>
      </w:r>
      <w:r w:rsidR="00532DFC">
        <w:rPr>
          <w:rFonts w:asciiTheme="minorHAnsi" w:hAnsiTheme="minorHAnsi"/>
          <w:sz w:val="22"/>
          <w:szCs w:val="22"/>
        </w:rPr>
        <w:t xml:space="preserve">any </w:t>
      </w:r>
      <w:r w:rsidR="007D2C8E">
        <w:rPr>
          <w:rFonts w:asciiTheme="minorHAnsi" w:hAnsiTheme="minorHAnsi"/>
          <w:sz w:val="22"/>
          <w:szCs w:val="22"/>
        </w:rPr>
        <w:t>future cost increases</w:t>
      </w:r>
      <w:r w:rsidR="00656318">
        <w:rPr>
          <w:rFonts w:asciiTheme="minorHAnsi" w:hAnsiTheme="minorHAnsi"/>
          <w:sz w:val="22"/>
          <w:szCs w:val="22"/>
        </w:rPr>
        <w:t>,</w:t>
      </w:r>
      <w:r w:rsidR="007D2C8E">
        <w:rPr>
          <w:rFonts w:asciiTheme="minorHAnsi" w:hAnsiTheme="minorHAnsi"/>
          <w:sz w:val="22"/>
          <w:szCs w:val="22"/>
        </w:rPr>
        <w:t xml:space="preserve"> </w:t>
      </w:r>
      <w:r w:rsidR="004B0D34">
        <w:rPr>
          <w:rFonts w:asciiTheme="minorHAnsi" w:hAnsiTheme="minorHAnsi"/>
          <w:sz w:val="22"/>
          <w:szCs w:val="22"/>
        </w:rPr>
        <w:t>after</w:t>
      </w:r>
      <w:r w:rsidR="00532DFC">
        <w:rPr>
          <w:rFonts w:asciiTheme="minorHAnsi" w:hAnsiTheme="minorHAnsi"/>
          <w:sz w:val="22"/>
          <w:szCs w:val="22"/>
        </w:rPr>
        <w:t xml:space="preserve"> the price and rate </w:t>
      </w:r>
      <w:r w:rsidR="0062757C">
        <w:rPr>
          <w:rFonts w:asciiTheme="minorHAnsi" w:hAnsiTheme="minorHAnsi"/>
          <w:sz w:val="22"/>
          <w:szCs w:val="22"/>
        </w:rPr>
        <w:t>guarantee period</w:t>
      </w:r>
      <w:r w:rsidR="00532DFC">
        <w:rPr>
          <w:rFonts w:asciiTheme="minorHAnsi" w:hAnsiTheme="minorHAnsi"/>
          <w:sz w:val="22"/>
          <w:szCs w:val="22"/>
        </w:rPr>
        <w:t xml:space="preserve"> </w:t>
      </w:r>
      <w:r w:rsidR="004B0D34">
        <w:rPr>
          <w:rFonts w:asciiTheme="minorHAnsi" w:hAnsiTheme="minorHAnsi"/>
          <w:sz w:val="22"/>
          <w:szCs w:val="22"/>
        </w:rPr>
        <w:t>as provided</w:t>
      </w:r>
      <w:r w:rsidR="00532DFC">
        <w:rPr>
          <w:rFonts w:asciiTheme="minorHAnsi" w:hAnsiTheme="minorHAnsi"/>
          <w:sz w:val="22"/>
          <w:szCs w:val="22"/>
        </w:rPr>
        <w:t xml:space="preserve"> in Section 1.1.3 </w:t>
      </w:r>
      <w:r w:rsidR="00FE2B9A">
        <w:rPr>
          <w:rFonts w:asciiTheme="minorHAnsi" w:hAnsiTheme="minorHAnsi"/>
          <w:sz w:val="22"/>
          <w:szCs w:val="22"/>
        </w:rPr>
        <w:t xml:space="preserve">below </w:t>
      </w:r>
      <w:r w:rsidR="00D15661">
        <w:rPr>
          <w:rFonts w:asciiTheme="minorHAnsi" w:hAnsiTheme="minorHAnsi"/>
          <w:sz w:val="22"/>
          <w:szCs w:val="22"/>
        </w:rPr>
        <w:t>has expired</w:t>
      </w:r>
      <w:r w:rsidR="00656318">
        <w:rPr>
          <w:rFonts w:asciiTheme="minorHAnsi" w:hAnsiTheme="minorHAnsi"/>
          <w:sz w:val="22"/>
          <w:szCs w:val="22"/>
        </w:rPr>
        <w:t>,</w:t>
      </w:r>
      <w:r w:rsidR="00D15661">
        <w:rPr>
          <w:rFonts w:asciiTheme="minorHAnsi" w:hAnsiTheme="minorHAnsi"/>
          <w:sz w:val="22"/>
          <w:szCs w:val="22"/>
        </w:rPr>
        <w:t xml:space="preserve"> </w:t>
      </w:r>
      <w:r w:rsidR="007D2C8E">
        <w:rPr>
          <w:rFonts w:asciiTheme="minorHAnsi" w:hAnsiTheme="minorHAnsi"/>
          <w:sz w:val="22"/>
          <w:szCs w:val="22"/>
        </w:rPr>
        <w:t>will be minimized and capped.</w:t>
      </w:r>
    </w:p>
    <w:p w14:paraId="38F4BB6D" w14:textId="0D4DFAD6" w:rsidR="007D2C8E" w:rsidRDefault="004C649F" w:rsidP="007D2C8E">
      <w:pPr>
        <w:pStyle w:val="Default"/>
        <w:widowControl w:val="0"/>
        <w:spacing w:after="120"/>
        <w:ind w:left="2246" w:hanging="806"/>
        <w:rPr>
          <w:rFonts w:asciiTheme="minorHAnsi" w:hAnsiTheme="minorHAnsi"/>
          <w:sz w:val="22"/>
          <w:szCs w:val="22"/>
        </w:rPr>
      </w:pPr>
      <w:r w:rsidRPr="00656318">
        <w:rPr>
          <w:rFonts w:asciiTheme="minorHAnsi" w:hAnsiTheme="minorHAnsi"/>
          <w:b/>
          <w:sz w:val="22"/>
          <w:szCs w:val="22"/>
        </w:rPr>
        <w:t>1</w:t>
      </w:r>
      <w:r w:rsidR="007D2C8E" w:rsidRPr="00656318">
        <w:rPr>
          <w:rFonts w:asciiTheme="minorHAnsi" w:hAnsiTheme="minorHAnsi"/>
          <w:b/>
          <w:sz w:val="22"/>
          <w:szCs w:val="22"/>
        </w:rPr>
        <w:t>.1.</w:t>
      </w:r>
      <w:r w:rsidR="004B7B1A" w:rsidRPr="00656318">
        <w:rPr>
          <w:rFonts w:asciiTheme="minorHAnsi" w:hAnsiTheme="minorHAnsi"/>
          <w:b/>
          <w:sz w:val="22"/>
          <w:szCs w:val="22"/>
        </w:rPr>
        <w:t>2</w:t>
      </w:r>
      <w:r w:rsidR="007D2C8E" w:rsidRPr="00656318">
        <w:rPr>
          <w:rFonts w:asciiTheme="minorHAnsi" w:hAnsiTheme="minorHAnsi"/>
          <w:b/>
          <w:sz w:val="22"/>
          <w:szCs w:val="22"/>
        </w:rPr>
        <w:t xml:space="preserve">.2. </w:t>
      </w:r>
      <w:r w:rsidR="007D2C8E" w:rsidRPr="00656318">
        <w:rPr>
          <w:rFonts w:asciiTheme="minorHAnsi" w:hAnsiTheme="minorHAnsi"/>
          <w:sz w:val="22"/>
          <w:szCs w:val="22"/>
        </w:rPr>
        <w:t xml:space="preserve"> Offeror must explain how both increases and decreases will be passed on to the State for the duration of the Contract</w:t>
      </w:r>
      <w:r w:rsidR="00A8707C" w:rsidRPr="00656318">
        <w:rPr>
          <w:rFonts w:asciiTheme="minorHAnsi" w:hAnsiTheme="minorHAnsi"/>
          <w:sz w:val="22"/>
          <w:szCs w:val="22"/>
        </w:rPr>
        <w:t xml:space="preserve"> </w:t>
      </w:r>
      <w:r w:rsidR="004B0D34" w:rsidRPr="00656318">
        <w:rPr>
          <w:rFonts w:asciiTheme="minorHAnsi" w:hAnsiTheme="minorHAnsi"/>
          <w:sz w:val="22"/>
          <w:szCs w:val="22"/>
        </w:rPr>
        <w:t xml:space="preserve">after the price and rate guarantee period as provided in Section </w:t>
      </w:r>
      <w:r w:rsidR="0062757C" w:rsidRPr="00656318">
        <w:rPr>
          <w:rFonts w:asciiTheme="minorHAnsi" w:hAnsiTheme="minorHAnsi"/>
          <w:sz w:val="22"/>
          <w:szCs w:val="22"/>
        </w:rPr>
        <w:t>1.1.3</w:t>
      </w:r>
      <w:r w:rsidR="00D15661" w:rsidRPr="00656318">
        <w:rPr>
          <w:rFonts w:asciiTheme="minorHAnsi" w:hAnsiTheme="minorHAnsi"/>
          <w:sz w:val="22"/>
          <w:szCs w:val="22"/>
        </w:rPr>
        <w:t xml:space="preserve"> </w:t>
      </w:r>
      <w:r w:rsidR="00FE2B9A">
        <w:rPr>
          <w:rFonts w:asciiTheme="minorHAnsi" w:hAnsiTheme="minorHAnsi"/>
          <w:sz w:val="22"/>
          <w:szCs w:val="22"/>
        </w:rPr>
        <w:t xml:space="preserve">below </w:t>
      </w:r>
      <w:r w:rsidR="00D15661" w:rsidRPr="00656318">
        <w:rPr>
          <w:rFonts w:asciiTheme="minorHAnsi" w:hAnsiTheme="minorHAnsi"/>
          <w:sz w:val="22"/>
          <w:szCs w:val="22"/>
        </w:rPr>
        <w:t>has expired</w:t>
      </w:r>
      <w:r w:rsidR="0062757C" w:rsidRPr="00656318">
        <w:rPr>
          <w:rFonts w:asciiTheme="minorHAnsi" w:hAnsiTheme="minorHAnsi"/>
          <w:sz w:val="22"/>
          <w:szCs w:val="22"/>
        </w:rPr>
        <w:t>.</w:t>
      </w:r>
    </w:p>
    <w:p w14:paraId="1FC70C4E" w14:textId="5591F43F" w:rsidR="007D2C8E" w:rsidRPr="007D2C8E" w:rsidRDefault="007A7D13" w:rsidP="007D2C8E">
      <w:pPr>
        <w:pStyle w:val="Default"/>
        <w:widowControl w:val="0"/>
        <w:spacing w:after="120"/>
        <w:ind w:left="2246" w:hanging="806"/>
        <w:rPr>
          <w:rFonts w:asciiTheme="minorHAnsi" w:hAnsiTheme="minorHAnsi"/>
          <w:sz w:val="22"/>
        </w:rPr>
      </w:pPr>
      <w:r>
        <w:rPr>
          <w:rFonts w:asciiTheme="minorHAnsi" w:hAnsiTheme="minorHAnsi"/>
          <w:b/>
          <w:sz w:val="22"/>
          <w:szCs w:val="22"/>
        </w:rPr>
        <w:t>1</w:t>
      </w:r>
      <w:r w:rsidR="007D2C8E" w:rsidRPr="007D2C8E">
        <w:rPr>
          <w:rFonts w:asciiTheme="minorHAnsi" w:hAnsiTheme="minorHAnsi"/>
          <w:b/>
          <w:sz w:val="22"/>
          <w:szCs w:val="22"/>
        </w:rPr>
        <w:t>.1.</w:t>
      </w:r>
      <w:r w:rsidR="004B7B1A">
        <w:rPr>
          <w:rFonts w:asciiTheme="minorHAnsi" w:hAnsiTheme="minorHAnsi"/>
          <w:b/>
          <w:sz w:val="22"/>
          <w:szCs w:val="22"/>
        </w:rPr>
        <w:t>2</w:t>
      </w:r>
      <w:r w:rsidR="007D2C8E" w:rsidRPr="007D2C8E">
        <w:rPr>
          <w:rFonts w:asciiTheme="minorHAnsi" w:hAnsiTheme="minorHAnsi"/>
          <w:b/>
          <w:sz w:val="22"/>
          <w:szCs w:val="22"/>
        </w:rPr>
        <w:t>.3.</w:t>
      </w:r>
      <w:r w:rsidR="007D2C8E">
        <w:rPr>
          <w:rFonts w:asciiTheme="minorHAnsi" w:hAnsiTheme="minorHAnsi"/>
          <w:sz w:val="22"/>
          <w:szCs w:val="22"/>
        </w:rPr>
        <w:tab/>
        <w:t>Offeror must explain the proposed process to implement cost changes and how the Lead State will be notified.</w:t>
      </w:r>
    </w:p>
    <w:p w14:paraId="2FE0FD0E" w14:textId="2F385AC5" w:rsidR="00147BA2" w:rsidRPr="00282503" w:rsidRDefault="00147BA2" w:rsidP="004C649F">
      <w:pPr>
        <w:pStyle w:val="ListParagraph"/>
        <w:keepNext/>
        <w:keepLines/>
        <w:numPr>
          <w:ilvl w:val="2"/>
          <w:numId w:val="33"/>
        </w:numPr>
        <w:suppressAutoHyphens/>
        <w:spacing w:before="200" w:after="80"/>
        <w:contextualSpacing w:val="0"/>
        <w:jc w:val="both"/>
        <w:rPr>
          <w:rFonts w:asciiTheme="minorHAnsi" w:hAnsiTheme="minorHAnsi"/>
          <w:b/>
          <w:sz w:val="22"/>
          <w:szCs w:val="22"/>
        </w:rPr>
      </w:pPr>
      <w:r w:rsidRPr="00282503">
        <w:rPr>
          <w:rFonts w:asciiTheme="minorHAnsi" w:hAnsiTheme="minorHAnsi"/>
          <w:b/>
          <w:sz w:val="22"/>
          <w:szCs w:val="22"/>
        </w:rPr>
        <w:t>Price and Rate Guarantee Period</w:t>
      </w:r>
    </w:p>
    <w:p w14:paraId="382BE254" w14:textId="6654FE24" w:rsidR="00282503" w:rsidRDefault="00147BA2" w:rsidP="00282503">
      <w:pPr>
        <w:ind w:left="1440"/>
        <w:jc w:val="both"/>
        <w:rPr>
          <w:rFonts w:asciiTheme="minorHAnsi" w:hAnsiTheme="minorHAnsi" w:cs="Arial"/>
          <w:color w:val="000000"/>
          <w:sz w:val="22"/>
          <w:szCs w:val="22"/>
        </w:rPr>
      </w:pPr>
      <w:r w:rsidRPr="000E12E6">
        <w:rPr>
          <w:rFonts w:asciiTheme="minorHAnsi" w:hAnsiTheme="minorHAnsi" w:cs="Arial"/>
          <w:color w:val="000000"/>
          <w:sz w:val="22"/>
          <w:szCs w:val="22"/>
        </w:rPr>
        <w:t xml:space="preserve">All prices and </w:t>
      </w:r>
      <w:r>
        <w:rPr>
          <w:rFonts w:asciiTheme="minorHAnsi" w:hAnsiTheme="minorHAnsi" w:cs="Arial"/>
          <w:color w:val="000000"/>
          <w:sz w:val="22"/>
          <w:szCs w:val="22"/>
        </w:rPr>
        <w:t xml:space="preserve">service </w:t>
      </w:r>
      <w:r w:rsidRPr="000E12E6">
        <w:rPr>
          <w:rFonts w:asciiTheme="minorHAnsi" w:hAnsiTheme="minorHAnsi" w:cs="Arial"/>
          <w:color w:val="000000"/>
          <w:sz w:val="22"/>
          <w:szCs w:val="22"/>
        </w:rPr>
        <w:t xml:space="preserve">rates offered shall be guaranteed for </w:t>
      </w:r>
      <w:r w:rsidR="00BD0426">
        <w:rPr>
          <w:rFonts w:asciiTheme="minorHAnsi" w:hAnsiTheme="minorHAnsi" w:cs="Arial"/>
          <w:color w:val="000000"/>
          <w:sz w:val="22"/>
          <w:szCs w:val="22"/>
        </w:rPr>
        <w:t xml:space="preserve">the initial </w:t>
      </w:r>
      <w:r w:rsidR="00FE2B9A">
        <w:rPr>
          <w:rFonts w:asciiTheme="minorHAnsi" w:hAnsiTheme="minorHAnsi" w:cs="Arial"/>
          <w:color w:val="000000"/>
          <w:sz w:val="22"/>
          <w:szCs w:val="22"/>
        </w:rPr>
        <w:t>one-year period</w:t>
      </w:r>
      <w:r w:rsidRPr="000E12E6">
        <w:rPr>
          <w:rFonts w:asciiTheme="minorHAnsi" w:hAnsiTheme="minorHAnsi" w:cs="Arial"/>
          <w:color w:val="000000"/>
          <w:sz w:val="22"/>
          <w:szCs w:val="22"/>
        </w:rPr>
        <w:t xml:space="preserve"> </w:t>
      </w:r>
      <w:r w:rsidR="0007089E">
        <w:rPr>
          <w:rFonts w:asciiTheme="minorHAnsi" w:hAnsiTheme="minorHAnsi" w:cs="Arial"/>
          <w:color w:val="000000"/>
          <w:sz w:val="22"/>
          <w:szCs w:val="22"/>
        </w:rPr>
        <w:t>of the Master Agreement</w:t>
      </w:r>
      <w:r w:rsidRPr="000E12E6">
        <w:rPr>
          <w:rFonts w:asciiTheme="minorHAnsi" w:hAnsiTheme="minorHAnsi" w:cs="Arial"/>
          <w:i/>
          <w:iCs/>
          <w:color w:val="000000"/>
          <w:sz w:val="22"/>
          <w:szCs w:val="22"/>
        </w:rPr>
        <w:t>.</w:t>
      </w:r>
      <w:r>
        <w:rPr>
          <w:rFonts w:asciiTheme="minorHAnsi" w:hAnsiTheme="minorHAnsi" w:cs="Arial"/>
          <w:color w:val="000000"/>
          <w:sz w:val="22"/>
          <w:szCs w:val="22"/>
        </w:rPr>
        <w:t xml:space="preserve"> </w:t>
      </w:r>
      <w:r w:rsidR="00062A3E" w:rsidRPr="00B74F7A">
        <w:rPr>
          <w:rFonts w:asciiTheme="minorHAnsi" w:hAnsiTheme="minorHAnsi"/>
          <w:sz w:val="22"/>
          <w:szCs w:val="26"/>
        </w:rPr>
        <w:t xml:space="preserve">The percentage discounts offered for each type of product included in this RFP </w:t>
      </w:r>
      <w:r w:rsidR="00FA00A3">
        <w:rPr>
          <w:rFonts w:asciiTheme="minorHAnsi" w:hAnsiTheme="minorHAnsi"/>
          <w:sz w:val="22"/>
          <w:szCs w:val="26"/>
        </w:rPr>
        <w:t>will</w:t>
      </w:r>
      <w:r w:rsidR="00FA00A3" w:rsidRPr="00B74F7A">
        <w:rPr>
          <w:rFonts w:asciiTheme="minorHAnsi" w:hAnsiTheme="minorHAnsi"/>
          <w:sz w:val="22"/>
          <w:szCs w:val="26"/>
        </w:rPr>
        <w:t xml:space="preserve"> </w:t>
      </w:r>
      <w:r w:rsidR="00062A3E" w:rsidRPr="00B74F7A">
        <w:rPr>
          <w:rFonts w:asciiTheme="minorHAnsi" w:hAnsiTheme="minorHAnsi"/>
          <w:sz w:val="22"/>
          <w:szCs w:val="26"/>
        </w:rPr>
        <w:t>remain firm for the duration of the NASPO ValuePoint Master Agreement</w:t>
      </w:r>
      <w:r w:rsidR="00062A3E">
        <w:rPr>
          <w:rFonts w:asciiTheme="minorHAnsi" w:hAnsiTheme="minorHAnsi"/>
          <w:sz w:val="22"/>
          <w:szCs w:val="26"/>
        </w:rPr>
        <w:t>(</w:t>
      </w:r>
      <w:r w:rsidR="00062A3E" w:rsidRPr="00B74F7A">
        <w:rPr>
          <w:rFonts w:asciiTheme="minorHAnsi" w:hAnsiTheme="minorHAnsi"/>
          <w:sz w:val="22"/>
          <w:szCs w:val="26"/>
        </w:rPr>
        <w:t>s</w:t>
      </w:r>
      <w:r w:rsidR="00062A3E">
        <w:rPr>
          <w:rFonts w:asciiTheme="minorHAnsi" w:hAnsiTheme="minorHAnsi"/>
          <w:sz w:val="22"/>
          <w:szCs w:val="26"/>
        </w:rPr>
        <w:t>)</w:t>
      </w:r>
      <w:r w:rsidR="00062A3E" w:rsidRPr="00B74F7A">
        <w:rPr>
          <w:rFonts w:asciiTheme="minorHAnsi" w:hAnsiTheme="minorHAnsi"/>
          <w:sz w:val="22"/>
          <w:szCs w:val="26"/>
        </w:rPr>
        <w:t>.</w:t>
      </w:r>
      <w:r w:rsidR="00062A3E" w:rsidRPr="00B74F7A">
        <w:rPr>
          <w:rFonts w:asciiTheme="minorHAnsi" w:hAnsiTheme="minorHAnsi"/>
          <w:color w:val="FF0000"/>
          <w:sz w:val="22"/>
          <w:szCs w:val="26"/>
        </w:rPr>
        <w:t xml:space="preserve"> </w:t>
      </w:r>
      <w:r w:rsidRPr="000E12E6">
        <w:rPr>
          <w:rFonts w:asciiTheme="minorHAnsi" w:hAnsiTheme="minorHAnsi" w:cs="Arial"/>
          <w:color w:val="000000"/>
          <w:sz w:val="22"/>
          <w:szCs w:val="22"/>
        </w:rPr>
        <w:t xml:space="preserve">Any request for price or </w:t>
      </w:r>
      <w:r>
        <w:rPr>
          <w:rFonts w:asciiTheme="minorHAnsi" w:hAnsiTheme="minorHAnsi" w:cs="Arial"/>
          <w:color w:val="000000"/>
          <w:sz w:val="22"/>
          <w:szCs w:val="22"/>
        </w:rPr>
        <w:t xml:space="preserve">service </w:t>
      </w:r>
      <w:r w:rsidRPr="000E12E6">
        <w:rPr>
          <w:rFonts w:asciiTheme="minorHAnsi" w:hAnsiTheme="minorHAnsi" w:cs="Arial"/>
          <w:color w:val="000000"/>
          <w:sz w:val="22"/>
          <w:szCs w:val="22"/>
        </w:rPr>
        <w:t>rate adjustment following the initial one</w:t>
      </w:r>
      <w:r w:rsidR="009D3FA5">
        <w:rPr>
          <w:rFonts w:asciiTheme="minorHAnsi" w:hAnsiTheme="minorHAnsi" w:cs="Arial"/>
          <w:color w:val="000000"/>
          <w:sz w:val="22"/>
          <w:szCs w:val="22"/>
        </w:rPr>
        <w:t>-</w:t>
      </w:r>
      <w:r w:rsidRPr="000E12E6">
        <w:rPr>
          <w:rFonts w:asciiTheme="minorHAnsi" w:hAnsiTheme="minorHAnsi" w:cs="Arial"/>
          <w:color w:val="000000"/>
          <w:sz w:val="22"/>
          <w:szCs w:val="22"/>
        </w:rPr>
        <w:t xml:space="preserve">year period is detailed in </w:t>
      </w:r>
      <w:r w:rsidRPr="008E561A">
        <w:rPr>
          <w:rFonts w:asciiTheme="minorHAnsi" w:hAnsiTheme="minorHAnsi" w:cs="Arial"/>
          <w:color w:val="000000"/>
          <w:sz w:val="22"/>
          <w:szCs w:val="22"/>
        </w:rPr>
        <w:t>Section 11</w:t>
      </w:r>
      <w:r w:rsidRPr="000E12E6">
        <w:rPr>
          <w:rFonts w:asciiTheme="minorHAnsi" w:hAnsiTheme="minorHAnsi" w:cs="Arial"/>
          <w:color w:val="000000"/>
          <w:sz w:val="22"/>
          <w:szCs w:val="22"/>
        </w:rPr>
        <w:t xml:space="preserve"> of the NASPO ValuePoint Master Agreement Terms and Conditions. </w:t>
      </w:r>
    </w:p>
    <w:p w14:paraId="497D9D9B" w14:textId="731413B4" w:rsidR="007D2C8E" w:rsidRPr="007D2C8E" w:rsidRDefault="007D2C8E" w:rsidP="004C649F">
      <w:pPr>
        <w:pStyle w:val="ListParagraph"/>
        <w:keepNext/>
        <w:keepLines/>
        <w:numPr>
          <w:ilvl w:val="2"/>
          <w:numId w:val="33"/>
        </w:numPr>
        <w:suppressAutoHyphens/>
        <w:spacing w:before="200" w:after="80"/>
        <w:contextualSpacing w:val="0"/>
        <w:jc w:val="both"/>
        <w:rPr>
          <w:rFonts w:asciiTheme="minorHAnsi" w:hAnsiTheme="minorHAnsi"/>
          <w:b/>
          <w:sz w:val="22"/>
          <w:szCs w:val="22"/>
        </w:rPr>
      </w:pPr>
      <w:r w:rsidRPr="007D2C8E">
        <w:rPr>
          <w:rFonts w:asciiTheme="minorHAnsi" w:hAnsiTheme="minorHAnsi"/>
          <w:b/>
          <w:sz w:val="22"/>
          <w:szCs w:val="22"/>
        </w:rPr>
        <w:t>Annual Price List</w:t>
      </w:r>
    </w:p>
    <w:p w14:paraId="599A52C7" w14:textId="2CB2B6AF" w:rsidR="007D2C8E" w:rsidRDefault="007D2C8E" w:rsidP="00282503">
      <w:pPr>
        <w:ind w:left="1440"/>
        <w:jc w:val="both"/>
        <w:rPr>
          <w:rFonts w:asciiTheme="minorHAnsi" w:hAnsiTheme="minorHAnsi" w:cs="Arial"/>
          <w:color w:val="000000"/>
          <w:sz w:val="22"/>
          <w:szCs w:val="22"/>
        </w:rPr>
      </w:pPr>
      <w:r w:rsidRPr="00B74F7A">
        <w:rPr>
          <w:rFonts w:asciiTheme="minorHAnsi" w:hAnsiTheme="minorHAnsi" w:cs="Arial"/>
          <w:sz w:val="22"/>
          <w:szCs w:val="26"/>
        </w:rPr>
        <w:t xml:space="preserve">The </w:t>
      </w:r>
      <w:r w:rsidR="0007089E">
        <w:rPr>
          <w:rFonts w:asciiTheme="minorHAnsi" w:hAnsiTheme="minorHAnsi" w:cs="Arial"/>
          <w:sz w:val="22"/>
          <w:szCs w:val="26"/>
        </w:rPr>
        <w:t>successful</w:t>
      </w:r>
      <w:r w:rsidRPr="00B74F7A">
        <w:rPr>
          <w:rFonts w:asciiTheme="minorHAnsi" w:hAnsiTheme="minorHAnsi" w:cs="Arial"/>
          <w:sz w:val="22"/>
          <w:szCs w:val="26"/>
        </w:rPr>
        <w:t xml:space="preserve"> Contractor will provide the </w:t>
      </w:r>
      <w:r>
        <w:rPr>
          <w:rFonts w:asciiTheme="minorHAnsi" w:hAnsiTheme="minorHAnsi" w:cs="Arial"/>
          <w:sz w:val="22"/>
          <w:szCs w:val="26"/>
        </w:rPr>
        <w:t xml:space="preserve">Lead State </w:t>
      </w:r>
      <w:r w:rsidRPr="00B74F7A">
        <w:rPr>
          <w:rFonts w:asciiTheme="minorHAnsi" w:hAnsiTheme="minorHAnsi" w:cs="Arial"/>
          <w:sz w:val="22"/>
          <w:szCs w:val="26"/>
        </w:rPr>
        <w:t>Contract</w:t>
      </w:r>
      <w:r w:rsidRPr="00B74F7A">
        <w:rPr>
          <w:rFonts w:asciiTheme="minorHAnsi" w:hAnsiTheme="minorHAnsi"/>
          <w:sz w:val="22"/>
          <w:szCs w:val="26"/>
        </w:rPr>
        <w:t xml:space="preserve"> </w:t>
      </w:r>
      <w:r w:rsidRPr="00B74F7A">
        <w:rPr>
          <w:rFonts w:asciiTheme="minorHAnsi" w:hAnsiTheme="minorHAnsi" w:cs="Arial"/>
          <w:sz w:val="22"/>
          <w:szCs w:val="26"/>
        </w:rPr>
        <w:t>Administrator</w:t>
      </w:r>
      <w:r w:rsidR="002F5CBB">
        <w:rPr>
          <w:rFonts w:asciiTheme="minorHAnsi" w:hAnsiTheme="minorHAnsi" w:cs="Arial"/>
          <w:sz w:val="22"/>
          <w:szCs w:val="26"/>
        </w:rPr>
        <w:t xml:space="preserve"> and Issuing Officer</w:t>
      </w:r>
      <w:r w:rsidRPr="00B74F7A">
        <w:rPr>
          <w:rFonts w:asciiTheme="minorHAnsi" w:hAnsiTheme="minorHAnsi" w:cs="Arial"/>
          <w:sz w:val="22"/>
          <w:szCs w:val="26"/>
        </w:rPr>
        <w:t xml:space="preserve"> </w:t>
      </w:r>
      <w:r>
        <w:rPr>
          <w:rFonts w:asciiTheme="minorHAnsi" w:hAnsiTheme="minorHAnsi" w:cs="Arial"/>
          <w:sz w:val="22"/>
          <w:szCs w:val="26"/>
        </w:rPr>
        <w:t xml:space="preserve">an electronic price list annually </w:t>
      </w:r>
      <w:r w:rsidRPr="00B74F7A">
        <w:rPr>
          <w:rFonts w:asciiTheme="minorHAnsi" w:hAnsiTheme="minorHAnsi" w:cs="Arial"/>
          <w:sz w:val="22"/>
          <w:szCs w:val="26"/>
        </w:rPr>
        <w:t>in Excel or Excel compatible in “.</w:t>
      </w:r>
      <w:proofErr w:type="spellStart"/>
      <w:r w:rsidRPr="00B74F7A">
        <w:rPr>
          <w:rFonts w:asciiTheme="minorHAnsi" w:hAnsiTheme="minorHAnsi" w:cs="Arial"/>
          <w:sz w:val="22"/>
          <w:szCs w:val="26"/>
        </w:rPr>
        <w:t>xls</w:t>
      </w:r>
      <w:proofErr w:type="spellEnd"/>
      <w:r w:rsidRPr="00B74F7A">
        <w:rPr>
          <w:rFonts w:asciiTheme="minorHAnsi" w:hAnsiTheme="minorHAnsi" w:cs="Arial"/>
          <w:sz w:val="22"/>
          <w:szCs w:val="26"/>
        </w:rPr>
        <w:t>” format that includes both the published list prices</w:t>
      </w:r>
      <w:r>
        <w:rPr>
          <w:rFonts w:asciiTheme="minorHAnsi" w:hAnsiTheme="minorHAnsi" w:cs="Arial"/>
          <w:sz w:val="22"/>
          <w:szCs w:val="26"/>
        </w:rPr>
        <w:t>,</w:t>
      </w:r>
      <w:r w:rsidRPr="00B74F7A">
        <w:rPr>
          <w:rFonts w:asciiTheme="minorHAnsi" w:hAnsiTheme="minorHAnsi" w:cs="Arial"/>
          <w:sz w:val="22"/>
          <w:szCs w:val="26"/>
        </w:rPr>
        <w:t xml:space="preserve"> the discount used to compute the final cost</w:t>
      </w:r>
      <w:r>
        <w:rPr>
          <w:rFonts w:asciiTheme="minorHAnsi" w:hAnsiTheme="minorHAnsi" w:cs="Arial"/>
          <w:sz w:val="22"/>
          <w:szCs w:val="26"/>
        </w:rPr>
        <w:t>, and the final NASPO ValuePoint cost</w:t>
      </w:r>
      <w:r w:rsidRPr="00B74F7A">
        <w:rPr>
          <w:rFonts w:asciiTheme="minorHAnsi" w:hAnsiTheme="minorHAnsi" w:cs="Arial"/>
          <w:sz w:val="22"/>
          <w:szCs w:val="26"/>
        </w:rPr>
        <w:t>.</w:t>
      </w:r>
    </w:p>
    <w:p w14:paraId="7462E204" w14:textId="77777777" w:rsidR="00E85C0C" w:rsidRPr="00062A3E" w:rsidRDefault="00E85C0C" w:rsidP="004C649F">
      <w:pPr>
        <w:pStyle w:val="ListParagraph"/>
        <w:keepNext/>
        <w:keepLines/>
        <w:numPr>
          <w:ilvl w:val="2"/>
          <w:numId w:val="33"/>
        </w:numPr>
        <w:suppressAutoHyphens/>
        <w:spacing w:before="200" w:after="80"/>
        <w:contextualSpacing w:val="0"/>
        <w:jc w:val="both"/>
        <w:rPr>
          <w:rFonts w:asciiTheme="minorHAnsi" w:hAnsiTheme="minorHAnsi"/>
          <w:b/>
          <w:sz w:val="22"/>
          <w:szCs w:val="22"/>
        </w:rPr>
      </w:pPr>
      <w:r w:rsidRPr="00062A3E">
        <w:rPr>
          <w:rFonts w:asciiTheme="minorHAnsi" w:hAnsiTheme="minorHAnsi"/>
          <w:b/>
          <w:sz w:val="22"/>
          <w:szCs w:val="22"/>
        </w:rPr>
        <w:t>Tax Exemption</w:t>
      </w:r>
    </w:p>
    <w:p w14:paraId="2B5D8FFD" w14:textId="449386F0" w:rsidR="00E85C0C" w:rsidRDefault="00E85C0C" w:rsidP="00E85C0C">
      <w:pPr>
        <w:pStyle w:val="NormalIndent"/>
        <w:ind w:left="1440"/>
        <w:jc w:val="both"/>
        <w:rPr>
          <w:rFonts w:asciiTheme="minorHAnsi" w:hAnsiTheme="minorHAnsi" w:cs="Arial"/>
          <w:color w:val="000000"/>
          <w:sz w:val="22"/>
          <w:szCs w:val="22"/>
        </w:rPr>
      </w:pPr>
      <w:r w:rsidRPr="000E12E6">
        <w:rPr>
          <w:rFonts w:asciiTheme="minorHAnsi" w:hAnsiTheme="minorHAnsi" w:cs="Arial"/>
          <w:color w:val="000000"/>
          <w:sz w:val="22"/>
          <w:szCs w:val="22"/>
        </w:rPr>
        <w:t xml:space="preserve">The Lead State is exempt from federal excise taxes </w:t>
      </w:r>
      <w:r>
        <w:rPr>
          <w:rFonts w:asciiTheme="minorHAnsi" w:hAnsiTheme="minorHAnsi" w:cs="Arial"/>
          <w:color w:val="000000"/>
          <w:sz w:val="22"/>
          <w:szCs w:val="22"/>
        </w:rPr>
        <w:t xml:space="preserve">and State of Iowa sales tax </w:t>
      </w:r>
      <w:r w:rsidRPr="000E12E6">
        <w:rPr>
          <w:rFonts w:asciiTheme="minorHAnsi" w:hAnsiTheme="minorHAnsi" w:cs="Arial"/>
          <w:color w:val="000000"/>
          <w:sz w:val="22"/>
          <w:szCs w:val="22"/>
        </w:rPr>
        <w:t>and no payment will be made</w:t>
      </w:r>
      <w:r w:rsidR="002F5CBB">
        <w:rPr>
          <w:rFonts w:asciiTheme="minorHAnsi" w:hAnsiTheme="minorHAnsi" w:cs="Arial"/>
          <w:color w:val="000000"/>
          <w:sz w:val="22"/>
          <w:szCs w:val="22"/>
        </w:rPr>
        <w:t xml:space="preserve"> by the Lead State</w:t>
      </w:r>
      <w:r w:rsidRPr="000E12E6">
        <w:rPr>
          <w:rFonts w:asciiTheme="minorHAnsi" w:hAnsiTheme="minorHAnsi" w:cs="Arial"/>
          <w:color w:val="000000"/>
          <w:sz w:val="22"/>
          <w:szCs w:val="22"/>
        </w:rPr>
        <w:t xml:space="preserve"> for any taxes levied on the Offeror’s or any subcontractor’s employees</w:t>
      </w:r>
      <w:r w:rsidR="002F5CBB">
        <w:rPr>
          <w:rFonts w:asciiTheme="minorHAnsi" w:hAnsiTheme="minorHAnsi" w:cs="Arial"/>
          <w:color w:val="000000"/>
          <w:sz w:val="22"/>
          <w:szCs w:val="22"/>
        </w:rPr>
        <w:t>’</w:t>
      </w:r>
      <w:r w:rsidRPr="000E12E6">
        <w:rPr>
          <w:rFonts w:asciiTheme="minorHAnsi" w:hAnsiTheme="minorHAnsi" w:cs="Arial"/>
          <w:color w:val="000000"/>
          <w:sz w:val="22"/>
          <w:szCs w:val="22"/>
        </w:rPr>
        <w:t xml:space="preserve"> wages. The tax rules with respect to other </w:t>
      </w:r>
      <w:r w:rsidR="002F5CBB">
        <w:rPr>
          <w:rFonts w:asciiTheme="minorHAnsi" w:hAnsiTheme="minorHAnsi" w:cs="Arial"/>
          <w:color w:val="000000"/>
          <w:sz w:val="22"/>
          <w:szCs w:val="22"/>
        </w:rPr>
        <w:t xml:space="preserve">Using </w:t>
      </w:r>
      <w:r w:rsidRPr="000E12E6">
        <w:rPr>
          <w:rFonts w:asciiTheme="minorHAnsi" w:hAnsiTheme="minorHAnsi" w:cs="Arial"/>
          <w:color w:val="000000"/>
          <w:sz w:val="22"/>
          <w:szCs w:val="22"/>
        </w:rPr>
        <w:t>Entities may vary and are expected to be addressed in the Participating Addenda.</w:t>
      </w:r>
    </w:p>
    <w:p w14:paraId="1F9D7AC6" w14:textId="2CB8E347" w:rsidR="00A82DCE" w:rsidRDefault="00A82DCE" w:rsidP="00981413">
      <w:pPr>
        <w:widowControl/>
        <w:autoSpaceDE/>
        <w:autoSpaceDN/>
        <w:adjustRightInd/>
        <w:jc w:val="center"/>
        <w:rPr>
          <w:rFonts w:asciiTheme="minorHAnsi" w:hAnsiTheme="minorHAnsi" w:cs="Arial"/>
          <w:color w:val="000000"/>
          <w:sz w:val="22"/>
          <w:szCs w:val="22"/>
        </w:rPr>
      </w:pPr>
    </w:p>
    <w:p w14:paraId="2B737704" w14:textId="77777777" w:rsidR="00A82DCE" w:rsidRPr="00A82DCE" w:rsidRDefault="00A82DCE" w:rsidP="00A82DCE">
      <w:pPr>
        <w:rPr>
          <w:rFonts w:asciiTheme="minorHAnsi" w:hAnsiTheme="minorHAnsi" w:cs="Arial"/>
          <w:sz w:val="22"/>
          <w:szCs w:val="22"/>
        </w:rPr>
      </w:pPr>
    </w:p>
    <w:p w14:paraId="0F0F98C8" w14:textId="77777777" w:rsidR="00A82DCE" w:rsidRPr="00A82DCE" w:rsidRDefault="00A82DCE" w:rsidP="00A82DCE">
      <w:pPr>
        <w:rPr>
          <w:rFonts w:asciiTheme="minorHAnsi" w:hAnsiTheme="minorHAnsi" w:cs="Arial"/>
          <w:sz w:val="22"/>
          <w:szCs w:val="22"/>
        </w:rPr>
      </w:pPr>
    </w:p>
    <w:p w14:paraId="0DEF99C2" w14:textId="77777777" w:rsidR="00A82DCE" w:rsidRPr="00A82DCE" w:rsidRDefault="00A82DCE" w:rsidP="00A82DCE">
      <w:pPr>
        <w:rPr>
          <w:rFonts w:asciiTheme="minorHAnsi" w:hAnsiTheme="minorHAnsi" w:cs="Arial"/>
          <w:sz w:val="22"/>
          <w:szCs w:val="22"/>
        </w:rPr>
      </w:pPr>
    </w:p>
    <w:p w14:paraId="2B3C96F5" w14:textId="77777777" w:rsidR="00A82DCE" w:rsidRPr="00A82DCE" w:rsidRDefault="00A82DCE" w:rsidP="00A82DCE">
      <w:pPr>
        <w:rPr>
          <w:rFonts w:asciiTheme="minorHAnsi" w:hAnsiTheme="minorHAnsi" w:cs="Arial"/>
          <w:sz w:val="22"/>
          <w:szCs w:val="22"/>
        </w:rPr>
      </w:pPr>
    </w:p>
    <w:p w14:paraId="6C96C064" w14:textId="77777777" w:rsidR="00A82DCE" w:rsidRPr="00A82DCE" w:rsidRDefault="00A82DCE" w:rsidP="00A82DCE">
      <w:pPr>
        <w:rPr>
          <w:rFonts w:asciiTheme="minorHAnsi" w:hAnsiTheme="minorHAnsi" w:cs="Arial"/>
          <w:sz w:val="22"/>
          <w:szCs w:val="22"/>
        </w:rPr>
      </w:pPr>
    </w:p>
    <w:p w14:paraId="68A2ACA8" w14:textId="77777777" w:rsidR="00A82DCE" w:rsidRPr="00A82DCE" w:rsidRDefault="00A82DCE" w:rsidP="00A82DCE">
      <w:pPr>
        <w:rPr>
          <w:rFonts w:asciiTheme="minorHAnsi" w:hAnsiTheme="minorHAnsi" w:cs="Arial"/>
          <w:sz w:val="22"/>
          <w:szCs w:val="22"/>
        </w:rPr>
      </w:pPr>
    </w:p>
    <w:p w14:paraId="332424D6" w14:textId="77777777" w:rsidR="00A82DCE" w:rsidRPr="00A82DCE" w:rsidRDefault="00A82DCE" w:rsidP="00A82DCE">
      <w:pPr>
        <w:rPr>
          <w:rFonts w:asciiTheme="minorHAnsi" w:hAnsiTheme="minorHAnsi" w:cs="Arial"/>
          <w:sz w:val="22"/>
          <w:szCs w:val="22"/>
        </w:rPr>
      </w:pPr>
    </w:p>
    <w:p w14:paraId="583C3DF0" w14:textId="77777777" w:rsidR="00A82DCE" w:rsidRPr="00A82DCE" w:rsidRDefault="00A82DCE" w:rsidP="00A82DCE">
      <w:pPr>
        <w:rPr>
          <w:rFonts w:asciiTheme="minorHAnsi" w:hAnsiTheme="minorHAnsi" w:cs="Arial"/>
          <w:sz w:val="22"/>
          <w:szCs w:val="22"/>
        </w:rPr>
      </w:pPr>
    </w:p>
    <w:p w14:paraId="7DF0F28A" w14:textId="77777777" w:rsidR="00A82DCE" w:rsidRPr="00A82DCE" w:rsidRDefault="00A82DCE" w:rsidP="00A82DCE">
      <w:pPr>
        <w:rPr>
          <w:rFonts w:asciiTheme="minorHAnsi" w:hAnsiTheme="minorHAnsi" w:cs="Arial"/>
          <w:sz w:val="22"/>
          <w:szCs w:val="22"/>
        </w:rPr>
      </w:pPr>
    </w:p>
    <w:p w14:paraId="4BF3EB66" w14:textId="1F959557" w:rsidR="00A82DCE" w:rsidRDefault="00A82DCE" w:rsidP="00981413">
      <w:pPr>
        <w:widowControl/>
        <w:autoSpaceDE/>
        <w:autoSpaceDN/>
        <w:adjustRightInd/>
        <w:jc w:val="center"/>
        <w:rPr>
          <w:rFonts w:asciiTheme="minorHAnsi" w:hAnsiTheme="minorHAnsi" w:cs="Arial"/>
          <w:sz w:val="22"/>
          <w:szCs w:val="22"/>
        </w:rPr>
      </w:pPr>
    </w:p>
    <w:p w14:paraId="5CD3B973" w14:textId="07B7BFEC" w:rsidR="00A82DCE" w:rsidRPr="00A82DCE" w:rsidRDefault="00A82DCE" w:rsidP="00A67541">
      <w:pPr>
        <w:pStyle w:val="Subtitle"/>
        <w:pBdr>
          <w:top w:val="single" w:sz="4" w:space="8" w:color="000000"/>
          <w:left w:val="single" w:sz="4" w:space="0" w:color="000000"/>
          <w:bottom w:val="single" w:sz="4" w:space="6" w:color="000000"/>
          <w:right w:val="single" w:sz="4" w:space="0" w:color="000000"/>
        </w:pBdr>
        <w:jc w:val="center"/>
        <w:rPr>
          <w:rFonts w:asciiTheme="minorHAnsi" w:hAnsiTheme="minorHAnsi"/>
          <w:sz w:val="24"/>
          <w:szCs w:val="22"/>
        </w:rPr>
      </w:pPr>
      <w:r>
        <w:rPr>
          <w:rFonts w:asciiTheme="minorHAnsi" w:hAnsiTheme="minorHAnsi" w:cs="Arial"/>
          <w:szCs w:val="22"/>
        </w:rPr>
        <w:br w:type="page"/>
      </w:r>
      <w:r w:rsidRPr="00882BD4">
        <w:rPr>
          <w:rFonts w:asciiTheme="minorHAnsi" w:hAnsiTheme="minorHAnsi"/>
          <w:caps/>
          <w:sz w:val="24"/>
          <w:szCs w:val="22"/>
        </w:rPr>
        <w:lastRenderedPageBreak/>
        <w:t xml:space="preserve">Attachment </w:t>
      </w:r>
      <w:r w:rsidR="00882BD4">
        <w:rPr>
          <w:rFonts w:asciiTheme="minorHAnsi" w:hAnsiTheme="minorHAnsi"/>
          <w:sz w:val="24"/>
          <w:szCs w:val="22"/>
        </w:rPr>
        <w:t>#</w:t>
      </w:r>
      <w:r w:rsidRPr="00A82DCE">
        <w:rPr>
          <w:rFonts w:asciiTheme="minorHAnsi" w:hAnsiTheme="minorHAnsi"/>
          <w:sz w:val="24"/>
          <w:szCs w:val="22"/>
        </w:rPr>
        <w:t>6</w:t>
      </w:r>
    </w:p>
    <w:p w14:paraId="2298799E" w14:textId="77777777" w:rsidR="00A82DCE" w:rsidRDefault="00A82DCE" w:rsidP="00A82DCE">
      <w:pPr>
        <w:jc w:val="center"/>
        <w:rPr>
          <w:rFonts w:asciiTheme="minorHAnsi" w:hAnsiTheme="minorHAnsi"/>
          <w:b/>
          <w:szCs w:val="40"/>
        </w:rPr>
      </w:pPr>
    </w:p>
    <w:p w14:paraId="4E7E6DC7" w14:textId="77777777" w:rsidR="00A82DCE" w:rsidRDefault="00A82DCE" w:rsidP="00A82DCE">
      <w:pPr>
        <w:jc w:val="center"/>
        <w:rPr>
          <w:rFonts w:asciiTheme="minorHAnsi" w:hAnsiTheme="minorHAnsi"/>
          <w:b/>
          <w:szCs w:val="40"/>
        </w:rPr>
      </w:pPr>
    </w:p>
    <w:p w14:paraId="417E4C57" w14:textId="77777777" w:rsidR="00A82DCE" w:rsidRDefault="00A82DCE" w:rsidP="00A82DCE">
      <w:pPr>
        <w:jc w:val="center"/>
        <w:rPr>
          <w:rFonts w:asciiTheme="minorHAnsi" w:hAnsiTheme="minorHAnsi"/>
          <w:b/>
          <w:szCs w:val="40"/>
        </w:rPr>
      </w:pPr>
      <w:r w:rsidRPr="00A82DCE">
        <w:rPr>
          <w:rFonts w:asciiTheme="minorHAnsi" w:hAnsiTheme="minorHAnsi"/>
          <w:b/>
          <w:szCs w:val="40"/>
        </w:rPr>
        <w:t>Historical Usage 2017</w:t>
      </w:r>
    </w:p>
    <w:p w14:paraId="1F58B320" w14:textId="77777777" w:rsidR="00A82DCE" w:rsidRPr="00A82DCE" w:rsidRDefault="00A82DCE" w:rsidP="00A82DCE">
      <w:pPr>
        <w:jc w:val="center"/>
        <w:rPr>
          <w:rFonts w:asciiTheme="minorHAnsi" w:hAnsiTheme="minorHAnsi"/>
          <w:b/>
          <w:szCs w:val="40"/>
        </w:rPr>
      </w:pPr>
    </w:p>
    <w:p w14:paraId="25437E19" w14:textId="77777777" w:rsidR="00A82DCE" w:rsidRPr="00672ACA" w:rsidRDefault="00A82DCE" w:rsidP="00A82DCE">
      <w:pPr>
        <w:jc w:val="center"/>
        <w:rPr>
          <w:b/>
          <w:sz w:val="12"/>
          <w:szCs w:val="40"/>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864"/>
        <w:gridCol w:w="1158"/>
        <w:gridCol w:w="2060"/>
        <w:gridCol w:w="1525"/>
      </w:tblGrid>
      <w:tr w:rsidR="00A82DCE" w:rsidRPr="00A82DCE" w14:paraId="0DBE7779" w14:textId="77777777" w:rsidTr="00A82DCE">
        <w:tc>
          <w:tcPr>
            <w:tcW w:w="2126" w:type="dxa"/>
          </w:tcPr>
          <w:p w14:paraId="29494C6A" w14:textId="77777777" w:rsidR="00A82DCE" w:rsidRPr="00A82DCE" w:rsidRDefault="00A82DCE" w:rsidP="00A82DCE">
            <w:pPr>
              <w:rPr>
                <w:rFonts w:asciiTheme="minorHAnsi" w:hAnsiTheme="minorHAnsi"/>
                <w:b/>
                <w:sz w:val="22"/>
                <w:szCs w:val="22"/>
                <w:u w:val="single"/>
              </w:rPr>
            </w:pPr>
            <w:r w:rsidRPr="00A82DCE">
              <w:rPr>
                <w:rFonts w:asciiTheme="minorHAnsi" w:hAnsiTheme="minorHAnsi"/>
                <w:b/>
                <w:sz w:val="22"/>
                <w:szCs w:val="22"/>
                <w:u w:val="single"/>
              </w:rPr>
              <w:t>State</w:t>
            </w:r>
          </w:p>
        </w:tc>
        <w:tc>
          <w:tcPr>
            <w:tcW w:w="1864" w:type="dxa"/>
          </w:tcPr>
          <w:p w14:paraId="7C055559" w14:textId="77777777" w:rsidR="00A82DCE" w:rsidRPr="00A82DCE" w:rsidRDefault="00A82DCE" w:rsidP="00A82DCE">
            <w:pPr>
              <w:jc w:val="right"/>
              <w:rPr>
                <w:rFonts w:asciiTheme="minorHAnsi" w:hAnsiTheme="minorHAnsi"/>
                <w:b/>
                <w:sz w:val="22"/>
                <w:szCs w:val="22"/>
                <w:u w:val="single"/>
              </w:rPr>
            </w:pPr>
            <w:r w:rsidRPr="00A82DCE">
              <w:rPr>
                <w:rFonts w:asciiTheme="minorHAnsi" w:hAnsiTheme="minorHAnsi"/>
                <w:b/>
                <w:sz w:val="22"/>
                <w:szCs w:val="22"/>
                <w:u w:val="single"/>
              </w:rPr>
              <w:t>Annual Spend</w:t>
            </w:r>
          </w:p>
        </w:tc>
        <w:tc>
          <w:tcPr>
            <w:tcW w:w="1158" w:type="dxa"/>
          </w:tcPr>
          <w:p w14:paraId="73A8252D" w14:textId="77777777" w:rsidR="00A82DCE" w:rsidRPr="00A82DCE" w:rsidRDefault="00A82DCE" w:rsidP="00A82DCE">
            <w:pPr>
              <w:rPr>
                <w:rFonts w:asciiTheme="minorHAnsi" w:hAnsiTheme="minorHAnsi"/>
                <w:b/>
                <w:sz w:val="22"/>
                <w:szCs w:val="22"/>
                <w:u w:val="single"/>
              </w:rPr>
            </w:pPr>
          </w:p>
        </w:tc>
        <w:tc>
          <w:tcPr>
            <w:tcW w:w="2060" w:type="dxa"/>
          </w:tcPr>
          <w:p w14:paraId="14A71421" w14:textId="77777777" w:rsidR="00A82DCE" w:rsidRPr="00A82DCE" w:rsidRDefault="00A82DCE" w:rsidP="00A82DCE">
            <w:pPr>
              <w:rPr>
                <w:rFonts w:asciiTheme="minorHAnsi" w:hAnsiTheme="minorHAnsi"/>
                <w:b/>
                <w:sz w:val="22"/>
                <w:szCs w:val="22"/>
                <w:u w:val="single"/>
              </w:rPr>
            </w:pPr>
            <w:r w:rsidRPr="00A82DCE">
              <w:rPr>
                <w:rFonts w:asciiTheme="minorHAnsi" w:hAnsiTheme="minorHAnsi"/>
                <w:b/>
                <w:sz w:val="22"/>
                <w:szCs w:val="22"/>
                <w:u w:val="single"/>
              </w:rPr>
              <w:t>State</w:t>
            </w:r>
          </w:p>
        </w:tc>
        <w:tc>
          <w:tcPr>
            <w:tcW w:w="1525" w:type="dxa"/>
          </w:tcPr>
          <w:p w14:paraId="68BBF54D" w14:textId="77777777" w:rsidR="00A82DCE" w:rsidRPr="00A82DCE" w:rsidRDefault="00A82DCE" w:rsidP="00A82DCE">
            <w:pPr>
              <w:jc w:val="right"/>
              <w:rPr>
                <w:rFonts w:asciiTheme="minorHAnsi" w:hAnsiTheme="minorHAnsi"/>
                <w:b/>
                <w:sz w:val="22"/>
                <w:szCs w:val="22"/>
                <w:u w:val="single"/>
              </w:rPr>
            </w:pPr>
            <w:r w:rsidRPr="00A82DCE">
              <w:rPr>
                <w:rFonts w:asciiTheme="minorHAnsi" w:hAnsiTheme="minorHAnsi"/>
                <w:b/>
                <w:sz w:val="22"/>
                <w:szCs w:val="22"/>
                <w:u w:val="single"/>
              </w:rPr>
              <w:t>Annual Spend</w:t>
            </w:r>
          </w:p>
        </w:tc>
      </w:tr>
      <w:tr w:rsidR="00A82DCE" w:rsidRPr="00A82DCE" w14:paraId="0C92C705" w14:textId="77777777" w:rsidTr="00A82DCE">
        <w:tc>
          <w:tcPr>
            <w:tcW w:w="2126" w:type="dxa"/>
          </w:tcPr>
          <w:p w14:paraId="5EFA1108" w14:textId="77777777" w:rsidR="00A82DCE" w:rsidRPr="00A82DCE" w:rsidRDefault="00A82DCE" w:rsidP="00A82DCE">
            <w:pPr>
              <w:jc w:val="both"/>
              <w:rPr>
                <w:rFonts w:asciiTheme="minorHAnsi" w:hAnsiTheme="minorHAnsi"/>
                <w:sz w:val="22"/>
                <w:szCs w:val="22"/>
              </w:rPr>
            </w:pPr>
            <w:r w:rsidRPr="00A82DCE">
              <w:rPr>
                <w:rFonts w:asciiTheme="minorHAnsi" w:hAnsiTheme="minorHAnsi"/>
                <w:sz w:val="22"/>
                <w:szCs w:val="22"/>
              </w:rPr>
              <w:t>Alabama</w:t>
            </w:r>
          </w:p>
        </w:tc>
        <w:tc>
          <w:tcPr>
            <w:tcW w:w="1864" w:type="dxa"/>
          </w:tcPr>
          <w:p w14:paraId="3A6C42F6"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$8,382,212</w:t>
            </w:r>
          </w:p>
        </w:tc>
        <w:tc>
          <w:tcPr>
            <w:tcW w:w="1158" w:type="dxa"/>
          </w:tcPr>
          <w:p w14:paraId="6651B626" w14:textId="77777777" w:rsidR="00A82DCE" w:rsidRPr="00A82DCE" w:rsidRDefault="00A82DCE" w:rsidP="00A82DCE">
            <w:pPr>
              <w:rPr>
                <w:rFonts w:asciiTheme="minorHAnsi" w:hAnsiTheme="minorHAnsi"/>
                <w:sz w:val="22"/>
                <w:szCs w:val="22"/>
              </w:rPr>
            </w:pPr>
          </w:p>
        </w:tc>
        <w:tc>
          <w:tcPr>
            <w:tcW w:w="2060" w:type="dxa"/>
          </w:tcPr>
          <w:p w14:paraId="67C5C763"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Montana</w:t>
            </w:r>
          </w:p>
        </w:tc>
        <w:tc>
          <w:tcPr>
            <w:tcW w:w="1525" w:type="dxa"/>
          </w:tcPr>
          <w:p w14:paraId="297F1D46"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$1,082,404</w:t>
            </w:r>
          </w:p>
        </w:tc>
      </w:tr>
      <w:tr w:rsidR="00A82DCE" w:rsidRPr="00A82DCE" w14:paraId="35EB0AEF" w14:textId="77777777" w:rsidTr="00A82DCE">
        <w:tc>
          <w:tcPr>
            <w:tcW w:w="2126" w:type="dxa"/>
          </w:tcPr>
          <w:p w14:paraId="75E9D451"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Alaska</w:t>
            </w:r>
          </w:p>
        </w:tc>
        <w:tc>
          <w:tcPr>
            <w:tcW w:w="1864" w:type="dxa"/>
          </w:tcPr>
          <w:p w14:paraId="26832EE6"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$540,747</w:t>
            </w:r>
          </w:p>
        </w:tc>
        <w:tc>
          <w:tcPr>
            <w:tcW w:w="1158" w:type="dxa"/>
          </w:tcPr>
          <w:p w14:paraId="11AAF09E" w14:textId="77777777" w:rsidR="00A82DCE" w:rsidRPr="00A82DCE" w:rsidRDefault="00A82DCE" w:rsidP="00A82DCE">
            <w:pPr>
              <w:rPr>
                <w:rFonts w:asciiTheme="minorHAnsi" w:hAnsiTheme="minorHAnsi"/>
                <w:sz w:val="22"/>
                <w:szCs w:val="22"/>
              </w:rPr>
            </w:pPr>
          </w:p>
        </w:tc>
        <w:tc>
          <w:tcPr>
            <w:tcW w:w="2060" w:type="dxa"/>
          </w:tcPr>
          <w:p w14:paraId="65DDA6AD"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Nebraska</w:t>
            </w:r>
          </w:p>
        </w:tc>
        <w:tc>
          <w:tcPr>
            <w:tcW w:w="1525" w:type="dxa"/>
          </w:tcPr>
          <w:p w14:paraId="03502D6B"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$3,428,927</w:t>
            </w:r>
          </w:p>
        </w:tc>
      </w:tr>
      <w:tr w:rsidR="00A82DCE" w:rsidRPr="00A82DCE" w14:paraId="12FB5EC1" w14:textId="77777777" w:rsidTr="00A82DCE">
        <w:tc>
          <w:tcPr>
            <w:tcW w:w="2126" w:type="dxa"/>
          </w:tcPr>
          <w:p w14:paraId="150F3AFC"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Arizona</w:t>
            </w:r>
          </w:p>
        </w:tc>
        <w:tc>
          <w:tcPr>
            <w:tcW w:w="1864" w:type="dxa"/>
          </w:tcPr>
          <w:p w14:paraId="04569CF5"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$12,422,960</w:t>
            </w:r>
          </w:p>
        </w:tc>
        <w:tc>
          <w:tcPr>
            <w:tcW w:w="1158" w:type="dxa"/>
          </w:tcPr>
          <w:p w14:paraId="09D01A74" w14:textId="77777777" w:rsidR="00A82DCE" w:rsidRPr="00A82DCE" w:rsidRDefault="00A82DCE" w:rsidP="00A82DCE">
            <w:pPr>
              <w:rPr>
                <w:rFonts w:asciiTheme="minorHAnsi" w:hAnsiTheme="minorHAnsi"/>
                <w:sz w:val="22"/>
                <w:szCs w:val="22"/>
              </w:rPr>
            </w:pPr>
          </w:p>
        </w:tc>
        <w:tc>
          <w:tcPr>
            <w:tcW w:w="2060" w:type="dxa"/>
          </w:tcPr>
          <w:p w14:paraId="0F939781"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Nevada</w:t>
            </w:r>
          </w:p>
        </w:tc>
        <w:tc>
          <w:tcPr>
            <w:tcW w:w="1525" w:type="dxa"/>
          </w:tcPr>
          <w:p w14:paraId="2C27EEA8"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$3,628,492</w:t>
            </w:r>
          </w:p>
        </w:tc>
      </w:tr>
      <w:tr w:rsidR="00A82DCE" w:rsidRPr="00A82DCE" w14:paraId="291CABEF" w14:textId="77777777" w:rsidTr="00A82DCE">
        <w:tc>
          <w:tcPr>
            <w:tcW w:w="2126" w:type="dxa"/>
          </w:tcPr>
          <w:p w14:paraId="506EBCAC"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Arkansas</w:t>
            </w:r>
          </w:p>
        </w:tc>
        <w:tc>
          <w:tcPr>
            <w:tcW w:w="1864" w:type="dxa"/>
          </w:tcPr>
          <w:p w14:paraId="4348F2EB"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$5,119,410</w:t>
            </w:r>
          </w:p>
        </w:tc>
        <w:tc>
          <w:tcPr>
            <w:tcW w:w="1158" w:type="dxa"/>
          </w:tcPr>
          <w:p w14:paraId="609BF271" w14:textId="77777777" w:rsidR="00A82DCE" w:rsidRPr="00A82DCE" w:rsidRDefault="00A82DCE" w:rsidP="00A82DCE">
            <w:pPr>
              <w:rPr>
                <w:rFonts w:asciiTheme="minorHAnsi" w:hAnsiTheme="minorHAnsi"/>
                <w:sz w:val="22"/>
                <w:szCs w:val="22"/>
              </w:rPr>
            </w:pPr>
          </w:p>
        </w:tc>
        <w:tc>
          <w:tcPr>
            <w:tcW w:w="2060" w:type="dxa"/>
          </w:tcPr>
          <w:p w14:paraId="59B0C76B"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New Hampshire</w:t>
            </w:r>
          </w:p>
        </w:tc>
        <w:tc>
          <w:tcPr>
            <w:tcW w:w="1525" w:type="dxa"/>
          </w:tcPr>
          <w:p w14:paraId="6DDF4310"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$2,269,073</w:t>
            </w:r>
          </w:p>
        </w:tc>
      </w:tr>
      <w:tr w:rsidR="00A82DCE" w:rsidRPr="00A82DCE" w14:paraId="1633DD54" w14:textId="77777777" w:rsidTr="00A82DCE">
        <w:tc>
          <w:tcPr>
            <w:tcW w:w="2126" w:type="dxa"/>
          </w:tcPr>
          <w:p w14:paraId="4BFCB1B0"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California</w:t>
            </w:r>
          </w:p>
        </w:tc>
        <w:tc>
          <w:tcPr>
            <w:tcW w:w="1864" w:type="dxa"/>
          </w:tcPr>
          <w:p w14:paraId="383979D1"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$1,896,916</w:t>
            </w:r>
          </w:p>
        </w:tc>
        <w:tc>
          <w:tcPr>
            <w:tcW w:w="1158" w:type="dxa"/>
          </w:tcPr>
          <w:p w14:paraId="10030857" w14:textId="77777777" w:rsidR="00A82DCE" w:rsidRPr="00A82DCE" w:rsidRDefault="00A82DCE" w:rsidP="00A82DCE">
            <w:pPr>
              <w:rPr>
                <w:rFonts w:asciiTheme="minorHAnsi" w:hAnsiTheme="minorHAnsi"/>
                <w:sz w:val="22"/>
                <w:szCs w:val="22"/>
              </w:rPr>
            </w:pPr>
          </w:p>
        </w:tc>
        <w:tc>
          <w:tcPr>
            <w:tcW w:w="2060" w:type="dxa"/>
          </w:tcPr>
          <w:p w14:paraId="5F63BB09"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New Jersey</w:t>
            </w:r>
          </w:p>
        </w:tc>
        <w:tc>
          <w:tcPr>
            <w:tcW w:w="1525" w:type="dxa"/>
          </w:tcPr>
          <w:p w14:paraId="100B2269"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$11,905,627</w:t>
            </w:r>
          </w:p>
        </w:tc>
      </w:tr>
      <w:tr w:rsidR="00A82DCE" w:rsidRPr="00A82DCE" w14:paraId="509F5165" w14:textId="77777777" w:rsidTr="00A82DCE">
        <w:tc>
          <w:tcPr>
            <w:tcW w:w="2126" w:type="dxa"/>
          </w:tcPr>
          <w:p w14:paraId="5EBEA86B"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Colorado</w:t>
            </w:r>
          </w:p>
        </w:tc>
        <w:tc>
          <w:tcPr>
            <w:tcW w:w="1864" w:type="dxa"/>
          </w:tcPr>
          <w:p w14:paraId="535006F5"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$10,219,930</w:t>
            </w:r>
          </w:p>
        </w:tc>
        <w:tc>
          <w:tcPr>
            <w:tcW w:w="1158" w:type="dxa"/>
          </w:tcPr>
          <w:p w14:paraId="4027C909" w14:textId="77777777" w:rsidR="00A82DCE" w:rsidRPr="00A82DCE" w:rsidRDefault="00A82DCE" w:rsidP="00A82DCE">
            <w:pPr>
              <w:rPr>
                <w:rFonts w:asciiTheme="minorHAnsi" w:hAnsiTheme="minorHAnsi"/>
                <w:sz w:val="22"/>
                <w:szCs w:val="22"/>
              </w:rPr>
            </w:pPr>
          </w:p>
        </w:tc>
        <w:tc>
          <w:tcPr>
            <w:tcW w:w="2060" w:type="dxa"/>
          </w:tcPr>
          <w:p w14:paraId="5158248D"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New Mexico</w:t>
            </w:r>
          </w:p>
        </w:tc>
        <w:tc>
          <w:tcPr>
            <w:tcW w:w="1525" w:type="dxa"/>
          </w:tcPr>
          <w:p w14:paraId="3D7F1D99"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$5,431,548</w:t>
            </w:r>
          </w:p>
        </w:tc>
      </w:tr>
      <w:tr w:rsidR="00A82DCE" w:rsidRPr="00A82DCE" w14:paraId="0329CEB2" w14:textId="77777777" w:rsidTr="00A82DCE">
        <w:tc>
          <w:tcPr>
            <w:tcW w:w="2126" w:type="dxa"/>
          </w:tcPr>
          <w:p w14:paraId="0B026F3B"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Connecticut</w:t>
            </w:r>
          </w:p>
        </w:tc>
        <w:tc>
          <w:tcPr>
            <w:tcW w:w="1864" w:type="dxa"/>
          </w:tcPr>
          <w:p w14:paraId="7771CE3F"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$4,252,943</w:t>
            </w:r>
          </w:p>
        </w:tc>
        <w:tc>
          <w:tcPr>
            <w:tcW w:w="1158" w:type="dxa"/>
          </w:tcPr>
          <w:p w14:paraId="64024058" w14:textId="77777777" w:rsidR="00A82DCE" w:rsidRPr="00A82DCE" w:rsidRDefault="00A82DCE" w:rsidP="00A82DCE">
            <w:pPr>
              <w:rPr>
                <w:rFonts w:asciiTheme="minorHAnsi" w:hAnsiTheme="minorHAnsi"/>
                <w:sz w:val="22"/>
                <w:szCs w:val="22"/>
              </w:rPr>
            </w:pPr>
          </w:p>
        </w:tc>
        <w:tc>
          <w:tcPr>
            <w:tcW w:w="2060" w:type="dxa"/>
          </w:tcPr>
          <w:p w14:paraId="456B5ABE"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New York</w:t>
            </w:r>
          </w:p>
        </w:tc>
        <w:tc>
          <w:tcPr>
            <w:tcW w:w="1525" w:type="dxa"/>
          </w:tcPr>
          <w:p w14:paraId="4284FEA5"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$13,094,215</w:t>
            </w:r>
          </w:p>
        </w:tc>
      </w:tr>
      <w:tr w:rsidR="00A82DCE" w:rsidRPr="00A82DCE" w14:paraId="4D48E42A" w14:textId="77777777" w:rsidTr="00A82DCE">
        <w:tc>
          <w:tcPr>
            <w:tcW w:w="2126" w:type="dxa"/>
          </w:tcPr>
          <w:p w14:paraId="75EB3277"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Delaware</w:t>
            </w:r>
          </w:p>
        </w:tc>
        <w:tc>
          <w:tcPr>
            <w:tcW w:w="1864" w:type="dxa"/>
          </w:tcPr>
          <w:p w14:paraId="5AFBFB17"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$1,622,941</w:t>
            </w:r>
          </w:p>
        </w:tc>
        <w:tc>
          <w:tcPr>
            <w:tcW w:w="1158" w:type="dxa"/>
          </w:tcPr>
          <w:p w14:paraId="0FDC7581" w14:textId="77777777" w:rsidR="00A82DCE" w:rsidRPr="00A82DCE" w:rsidRDefault="00A82DCE" w:rsidP="00A82DCE">
            <w:pPr>
              <w:rPr>
                <w:rFonts w:asciiTheme="minorHAnsi" w:hAnsiTheme="minorHAnsi"/>
                <w:sz w:val="22"/>
                <w:szCs w:val="22"/>
              </w:rPr>
            </w:pPr>
          </w:p>
        </w:tc>
        <w:tc>
          <w:tcPr>
            <w:tcW w:w="2060" w:type="dxa"/>
          </w:tcPr>
          <w:p w14:paraId="179488AB"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North Dakota</w:t>
            </w:r>
          </w:p>
        </w:tc>
        <w:tc>
          <w:tcPr>
            <w:tcW w:w="1525" w:type="dxa"/>
          </w:tcPr>
          <w:p w14:paraId="384BC171"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$1,707,838</w:t>
            </w:r>
          </w:p>
        </w:tc>
      </w:tr>
      <w:tr w:rsidR="00A82DCE" w:rsidRPr="00A82DCE" w14:paraId="3820E2F8" w14:textId="77777777" w:rsidTr="00A82DCE">
        <w:tc>
          <w:tcPr>
            <w:tcW w:w="2126" w:type="dxa"/>
          </w:tcPr>
          <w:p w14:paraId="0066107B"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Florida</w:t>
            </w:r>
          </w:p>
        </w:tc>
        <w:tc>
          <w:tcPr>
            <w:tcW w:w="1864" w:type="dxa"/>
          </w:tcPr>
          <w:p w14:paraId="6692DD67"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$22,849,001</w:t>
            </w:r>
          </w:p>
        </w:tc>
        <w:tc>
          <w:tcPr>
            <w:tcW w:w="1158" w:type="dxa"/>
          </w:tcPr>
          <w:p w14:paraId="2B44A465" w14:textId="77777777" w:rsidR="00A82DCE" w:rsidRPr="00A82DCE" w:rsidRDefault="00A82DCE" w:rsidP="00A82DCE">
            <w:pPr>
              <w:rPr>
                <w:rFonts w:asciiTheme="minorHAnsi" w:hAnsiTheme="minorHAnsi"/>
                <w:sz w:val="22"/>
                <w:szCs w:val="22"/>
              </w:rPr>
            </w:pPr>
          </w:p>
        </w:tc>
        <w:tc>
          <w:tcPr>
            <w:tcW w:w="2060" w:type="dxa"/>
          </w:tcPr>
          <w:p w14:paraId="03636EBE"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Ohio</w:t>
            </w:r>
          </w:p>
        </w:tc>
        <w:tc>
          <w:tcPr>
            <w:tcW w:w="1525" w:type="dxa"/>
          </w:tcPr>
          <w:p w14:paraId="189C1D68"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$10,023,521</w:t>
            </w:r>
          </w:p>
        </w:tc>
      </w:tr>
      <w:tr w:rsidR="00A82DCE" w:rsidRPr="00A82DCE" w14:paraId="5D3A9322" w14:textId="77777777" w:rsidTr="00A82DCE">
        <w:tc>
          <w:tcPr>
            <w:tcW w:w="2126" w:type="dxa"/>
          </w:tcPr>
          <w:p w14:paraId="60B002CF"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Hawaii</w:t>
            </w:r>
          </w:p>
        </w:tc>
        <w:tc>
          <w:tcPr>
            <w:tcW w:w="1864" w:type="dxa"/>
          </w:tcPr>
          <w:p w14:paraId="5B689A50"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$694,506</w:t>
            </w:r>
          </w:p>
        </w:tc>
        <w:tc>
          <w:tcPr>
            <w:tcW w:w="1158" w:type="dxa"/>
          </w:tcPr>
          <w:p w14:paraId="56F4C41B" w14:textId="77777777" w:rsidR="00A82DCE" w:rsidRPr="00A82DCE" w:rsidRDefault="00A82DCE" w:rsidP="00A82DCE">
            <w:pPr>
              <w:rPr>
                <w:rFonts w:asciiTheme="minorHAnsi" w:hAnsiTheme="minorHAnsi"/>
                <w:sz w:val="22"/>
                <w:szCs w:val="22"/>
              </w:rPr>
            </w:pPr>
          </w:p>
        </w:tc>
        <w:tc>
          <w:tcPr>
            <w:tcW w:w="2060" w:type="dxa"/>
          </w:tcPr>
          <w:p w14:paraId="07141FDF"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Oklahoma</w:t>
            </w:r>
          </w:p>
        </w:tc>
        <w:tc>
          <w:tcPr>
            <w:tcW w:w="1525" w:type="dxa"/>
          </w:tcPr>
          <w:p w14:paraId="2A175C3F"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$6,199,168</w:t>
            </w:r>
          </w:p>
        </w:tc>
      </w:tr>
      <w:tr w:rsidR="00A82DCE" w:rsidRPr="00A82DCE" w14:paraId="4227770B" w14:textId="77777777" w:rsidTr="00A82DCE">
        <w:tc>
          <w:tcPr>
            <w:tcW w:w="2126" w:type="dxa"/>
          </w:tcPr>
          <w:p w14:paraId="2B2B6CAC"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Idaho</w:t>
            </w:r>
          </w:p>
        </w:tc>
        <w:tc>
          <w:tcPr>
            <w:tcW w:w="1864" w:type="dxa"/>
          </w:tcPr>
          <w:p w14:paraId="3BF4DCD9"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$1,755,658</w:t>
            </w:r>
          </w:p>
        </w:tc>
        <w:tc>
          <w:tcPr>
            <w:tcW w:w="1158" w:type="dxa"/>
          </w:tcPr>
          <w:p w14:paraId="3BC94CEB" w14:textId="77777777" w:rsidR="00A82DCE" w:rsidRPr="00A82DCE" w:rsidRDefault="00A82DCE" w:rsidP="00A82DCE">
            <w:pPr>
              <w:rPr>
                <w:rFonts w:asciiTheme="minorHAnsi" w:hAnsiTheme="minorHAnsi"/>
                <w:sz w:val="22"/>
                <w:szCs w:val="22"/>
              </w:rPr>
            </w:pPr>
          </w:p>
        </w:tc>
        <w:tc>
          <w:tcPr>
            <w:tcW w:w="2060" w:type="dxa"/>
          </w:tcPr>
          <w:p w14:paraId="3498B647"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Oregon</w:t>
            </w:r>
          </w:p>
        </w:tc>
        <w:tc>
          <w:tcPr>
            <w:tcW w:w="1525" w:type="dxa"/>
          </w:tcPr>
          <w:p w14:paraId="619592A4"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$4,152,462</w:t>
            </w:r>
          </w:p>
        </w:tc>
      </w:tr>
      <w:tr w:rsidR="00A82DCE" w:rsidRPr="00A82DCE" w14:paraId="082A4AD1" w14:textId="77777777" w:rsidTr="00A82DCE">
        <w:tc>
          <w:tcPr>
            <w:tcW w:w="2126" w:type="dxa"/>
          </w:tcPr>
          <w:p w14:paraId="7F0EB630"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Illinois</w:t>
            </w:r>
          </w:p>
        </w:tc>
        <w:tc>
          <w:tcPr>
            <w:tcW w:w="1864" w:type="dxa"/>
          </w:tcPr>
          <w:p w14:paraId="72703D6E"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$119,655</w:t>
            </w:r>
          </w:p>
        </w:tc>
        <w:tc>
          <w:tcPr>
            <w:tcW w:w="1158" w:type="dxa"/>
          </w:tcPr>
          <w:p w14:paraId="56F197AD" w14:textId="77777777" w:rsidR="00A82DCE" w:rsidRPr="00A82DCE" w:rsidRDefault="00A82DCE" w:rsidP="00A82DCE">
            <w:pPr>
              <w:rPr>
                <w:rFonts w:asciiTheme="minorHAnsi" w:hAnsiTheme="minorHAnsi"/>
                <w:sz w:val="22"/>
                <w:szCs w:val="22"/>
              </w:rPr>
            </w:pPr>
          </w:p>
        </w:tc>
        <w:tc>
          <w:tcPr>
            <w:tcW w:w="2060" w:type="dxa"/>
          </w:tcPr>
          <w:p w14:paraId="0D54A549"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Rhode Island</w:t>
            </w:r>
          </w:p>
        </w:tc>
        <w:tc>
          <w:tcPr>
            <w:tcW w:w="1525" w:type="dxa"/>
          </w:tcPr>
          <w:p w14:paraId="0355A868"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$986,766</w:t>
            </w:r>
          </w:p>
        </w:tc>
      </w:tr>
      <w:tr w:rsidR="00A82DCE" w:rsidRPr="00A82DCE" w14:paraId="504C0A68" w14:textId="77777777" w:rsidTr="00A82DCE">
        <w:tc>
          <w:tcPr>
            <w:tcW w:w="2126" w:type="dxa"/>
          </w:tcPr>
          <w:p w14:paraId="5984EDC5"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Iowa</w:t>
            </w:r>
          </w:p>
        </w:tc>
        <w:tc>
          <w:tcPr>
            <w:tcW w:w="1864" w:type="dxa"/>
          </w:tcPr>
          <w:p w14:paraId="5BA28119"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$4,932,277</w:t>
            </w:r>
          </w:p>
        </w:tc>
        <w:tc>
          <w:tcPr>
            <w:tcW w:w="1158" w:type="dxa"/>
          </w:tcPr>
          <w:p w14:paraId="043F7075" w14:textId="77777777" w:rsidR="00A82DCE" w:rsidRPr="00A82DCE" w:rsidRDefault="00A82DCE" w:rsidP="00A82DCE">
            <w:pPr>
              <w:rPr>
                <w:rFonts w:asciiTheme="minorHAnsi" w:hAnsiTheme="minorHAnsi"/>
                <w:sz w:val="22"/>
                <w:szCs w:val="22"/>
              </w:rPr>
            </w:pPr>
          </w:p>
        </w:tc>
        <w:tc>
          <w:tcPr>
            <w:tcW w:w="2060" w:type="dxa"/>
          </w:tcPr>
          <w:p w14:paraId="10C9D9DA"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South Dakota</w:t>
            </w:r>
          </w:p>
        </w:tc>
        <w:tc>
          <w:tcPr>
            <w:tcW w:w="1525" w:type="dxa"/>
          </w:tcPr>
          <w:p w14:paraId="2AB72D27"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$2,067,266</w:t>
            </w:r>
          </w:p>
        </w:tc>
      </w:tr>
      <w:tr w:rsidR="00A82DCE" w:rsidRPr="00A82DCE" w14:paraId="4395BA35" w14:textId="77777777" w:rsidTr="00A82DCE">
        <w:tc>
          <w:tcPr>
            <w:tcW w:w="2126" w:type="dxa"/>
          </w:tcPr>
          <w:p w14:paraId="10381E70"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Kentucky</w:t>
            </w:r>
          </w:p>
        </w:tc>
        <w:tc>
          <w:tcPr>
            <w:tcW w:w="1864" w:type="dxa"/>
          </w:tcPr>
          <w:p w14:paraId="53F45C51"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$5,884,775</w:t>
            </w:r>
          </w:p>
        </w:tc>
        <w:tc>
          <w:tcPr>
            <w:tcW w:w="1158" w:type="dxa"/>
          </w:tcPr>
          <w:p w14:paraId="60868104" w14:textId="77777777" w:rsidR="00A82DCE" w:rsidRPr="00A82DCE" w:rsidRDefault="00A82DCE" w:rsidP="00A82DCE">
            <w:pPr>
              <w:rPr>
                <w:rFonts w:asciiTheme="minorHAnsi" w:hAnsiTheme="minorHAnsi"/>
                <w:sz w:val="22"/>
                <w:szCs w:val="22"/>
              </w:rPr>
            </w:pPr>
          </w:p>
        </w:tc>
        <w:tc>
          <w:tcPr>
            <w:tcW w:w="2060" w:type="dxa"/>
          </w:tcPr>
          <w:p w14:paraId="23105E61"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Tennessee</w:t>
            </w:r>
          </w:p>
        </w:tc>
        <w:tc>
          <w:tcPr>
            <w:tcW w:w="1525" w:type="dxa"/>
          </w:tcPr>
          <w:p w14:paraId="4601869B"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$10,572,706</w:t>
            </w:r>
          </w:p>
        </w:tc>
      </w:tr>
      <w:tr w:rsidR="00A82DCE" w:rsidRPr="00A82DCE" w14:paraId="22584D96" w14:textId="77777777" w:rsidTr="00A82DCE">
        <w:tc>
          <w:tcPr>
            <w:tcW w:w="2126" w:type="dxa"/>
          </w:tcPr>
          <w:p w14:paraId="62154B2F"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Louisiana</w:t>
            </w:r>
          </w:p>
        </w:tc>
        <w:tc>
          <w:tcPr>
            <w:tcW w:w="1864" w:type="dxa"/>
          </w:tcPr>
          <w:p w14:paraId="65F2324C"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$7,891,945</w:t>
            </w:r>
          </w:p>
        </w:tc>
        <w:tc>
          <w:tcPr>
            <w:tcW w:w="1158" w:type="dxa"/>
          </w:tcPr>
          <w:p w14:paraId="178080DA" w14:textId="77777777" w:rsidR="00A82DCE" w:rsidRPr="00A82DCE" w:rsidRDefault="00A82DCE" w:rsidP="00A82DCE">
            <w:pPr>
              <w:rPr>
                <w:rFonts w:asciiTheme="minorHAnsi" w:hAnsiTheme="minorHAnsi"/>
                <w:sz w:val="22"/>
                <w:szCs w:val="22"/>
              </w:rPr>
            </w:pPr>
          </w:p>
        </w:tc>
        <w:tc>
          <w:tcPr>
            <w:tcW w:w="2060" w:type="dxa"/>
          </w:tcPr>
          <w:p w14:paraId="37DBEC9C"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Texas</w:t>
            </w:r>
          </w:p>
        </w:tc>
        <w:tc>
          <w:tcPr>
            <w:tcW w:w="1525" w:type="dxa"/>
          </w:tcPr>
          <w:p w14:paraId="0B10E61B"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$124,912</w:t>
            </w:r>
          </w:p>
        </w:tc>
      </w:tr>
      <w:tr w:rsidR="00A82DCE" w:rsidRPr="00A82DCE" w14:paraId="047DE4FF" w14:textId="77777777" w:rsidTr="00A82DCE">
        <w:tc>
          <w:tcPr>
            <w:tcW w:w="2126" w:type="dxa"/>
          </w:tcPr>
          <w:p w14:paraId="30A53AAD"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Maine</w:t>
            </w:r>
          </w:p>
        </w:tc>
        <w:tc>
          <w:tcPr>
            <w:tcW w:w="1864" w:type="dxa"/>
          </w:tcPr>
          <w:p w14:paraId="4DC8C7C1"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$2,324,079</w:t>
            </w:r>
          </w:p>
        </w:tc>
        <w:tc>
          <w:tcPr>
            <w:tcW w:w="1158" w:type="dxa"/>
          </w:tcPr>
          <w:p w14:paraId="2AA406D7" w14:textId="77777777" w:rsidR="00A82DCE" w:rsidRPr="00A82DCE" w:rsidRDefault="00A82DCE" w:rsidP="00A82DCE">
            <w:pPr>
              <w:rPr>
                <w:rFonts w:asciiTheme="minorHAnsi" w:hAnsiTheme="minorHAnsi"/>
                <w:sz w:val="22"/>
                <w:szCs w:val="22"/>
              </w:rPr>
            </w:pPr>
          </w:p>
        </w:tc>
        <w:tc>
          <w:tcPr>
            <w:tcW w:w="2060" w:type="dxa"/>
          </w:tcPr>
          <w:p w14:paraId="71A723C5"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Utah</w:t>
            </w:r>
          </w:p>
        </w:tc>
        <w:tc>
          <w:tcPr>
            <w:tcW w:w="1525" w:type="dxa"/>
          </w:tcPr>
          <w:p w14:paraId="34142937"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$5,488,808</w:t>
            </w:r>
          </w:p>
        </w:tc>
      </w:tr>
      <w:tr w:rsidR="00A82DCE" w:rsidRPr="00A82DCE" w14:paraId="4A2AF7EA" w14:textId="77777777" w:rsidTr="00A82DCE">
        <w:tc>
          <w:tcPr>
            <w:tcW w:w="2126" w:type="dxa"/>
          </w:tcPr>
          <w:p w14:paraId="6CC6BF16"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Maryland</w:t>
            </w:r>
          </w:p>
        </w:tc>
        <w:tc>
          <w:tcPr>
            <w:tcW w:w="1864" w:type="dxa"/>
          </w:tcPr>
          <w:p w14:paraId="1F9D8E87"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$7,375,303</w:t>
            </w:r>
          </w:p>
        </w:tc>
        <w:tc>
          <w:tcPr>
            <w:tcW w:w="1158" w:type="dxa"/>
          </w:tcPr>
          <w:p w14:paraId="7A719B4B" w14:textId="77777777" w:rsidR="00A82DCE" w:rsidRPr="00A82DCE" w:rsidRDefault="00A82DCE" w:rsidP="00A82DCE">
            <w:pPr>
              <w:rPr>
                <w:rFonts w:asciiTheme="minorHAnsi" w:hAnsiTheme="minorHAnsi"/>
                <w:sz w:val="22"/>
                <w:szCs w:val="22"/>
              </w:rPr>
            </w:pPr>
          </w:p>
        </w:tc>
        <w:tc>
          <w:tcPr>
            <w:tcW w:w="2060" w:type="dxa"/>
          </w:tcPr>
          <w:p w14:paraId="735F8CAC"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Vermont</w:t>
            </w:r>
          </w:p>
        </w:tc>
        <w:tc>
          <w:tcPr>
            <w:tcW w:w="1525" w:type="dxa"/>
          </w:tcPr>
          <w:p w14:paraId="33A48910"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$1,077,943</w:t>
            </w:r>
          </w:p>
        </w:tc>
      </w:tr>
      <w:tr w:rsidR="00A82DCE" w:rsidRPr="00A82DCE" w14:paraId="2415E280" w14:textId="77777777" w:rsidTr="00A82DCE">
        <w:tc>
          <w:tcPr>
            <w:tcW w:w="2126" w:type="dxa"/>
          </w:tcPr>
          <w:p w14:paraId="6D75A253"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Massachusetts</w:t>
            </w:r>
          </w:p>
        </w:tc>
        <w:tc>
          <w:tcPr>
            <w:tcW w:w="1864" w:type="dxa"/>
          </w:tcPr>
          <w:p w14:paraId="54E12D95"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$6,115,386</w:t>
            </w:r>
          </w:p>
        </w:tc>
        <w:tc>
          <w:tcPr>
            <w:tcW w:w="1158" w:type="dxa"/>
          </w:tcPr>
          <w:p w14:paraId="5D9E8877" w14:textId="77777777" w:rsidR="00A82DCE" w:rsidRPr="00A82DCE" w:rsidRDefault="00A82DCE" w:rsidP="00A82DCE">
            <w:pPr>
              <w:rPr>
                <w:rFonts w:asciiTheme="minorHAnsi" w:hAnsiTheme="minorHAnsi"/>
                <w:sz w:val="22"/>
                <w:szCs w:val="22"/>
              </w:rPr>
            </w:pPr>
          </w:p>
        </w:tc>
        <w:tc>
          <w:tcPr>
            <w:tcW w:w="2060" w:type="dxa"/>
          </w:tcPr>
          <w:p w14:paraId="25E6272E"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Virginia</w:t>
            </w:r>
          </w:p>
        </w:tc>
        <w:tc>
          <w:tcPr>
            <w:tcW w:w="1525" w:type="dxa"/>
          </w:tcPr>
          <w:p w14:paraId="0979E369"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$9,193</w:t>
            </w:r>
          </w:p>
        </w:tc>
      </w:tr>
      <w:tr w:rsidR="00A82DCE" w:rsidRPr="00A82DCE" w14:paraId="107D7548" w14:textId="77777777" w:rsidTr="00A82DCE">
        <w:tc>
          <w:tcPr>
            <w:tcW w:w="2126" w:type="dxa"/>
          </w:tcPr>
          <w:p w14:paraId="769F1A8B"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Michigan</w:t>
            </w:r>
          </w:p>
        </w:tc>
        <w:tc>
          <w:tcPr>
            <w:tcW w:w="1864" w:type="dxa"/>
          </w:tcPr>
          <w:p w14:paraId="50CA42BA"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$5,564,183</w:t>
            </w:r>
          </w:p>
        </w:tc>
        <w:tc>
          <w:tcPr>
            <w:tcW w:w="1158" w:type="dxa"/>
          </w:tcPr>
          <w:p w14:paraId="7A6EB98D" w14:textId="77777777" w:rsidR="00A82DCE" w:rsidRPr="00A82DCE" w:rsidRDefault="00A82DCE" w:rsidP="00A82DCE">
            <w:pPr>
              <w:rPr>
                <w:rFonts w:asciiTheme="minorHAnsi" w:hAnsiTheme="minorHAnsi"/>
                <w:sz w:val="22"/>
                <w:szCs w:val="22"/>
              </w:rPr>
            </w:pPr>
          </w:p>
        </w:tc>
        <w:tc>
          <w:tcPr>
            <w:tcW w:w="2060" w:type="dxa"/>
          </w:tcPr>
          <w:p w14:paraId="04D14A37"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Washington</w:t>
            </w:r>
          </w:p>
        </w:tc>
        <w:tc>
          <w:tcPr>
            <w:tcW w:w="1525" w:type="dxa"/>
          </w:tcPr>
          <w:p w14:paraId="6C18DA59"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$9,396,954</w:t>
            </w:r>
          </w:p>
        </w:tc>
      </w:tr>
      <w:tr w:rsidR="00A82DCE" w:rsidRPr="00A82DCE" w14:paraId="525CC5EE" w14:textId="77777777" w:rsidTr="00A82DCE">
        <w:tc>
          <w:tcPr>
            <w:tcW w:w="2126" w:type="dxa"/>
          </w:tcPr>
          <w:p w14:paraId="380902AE"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Minnesota</w:t>
            </w:r>
          </w:p>
        </w:tc>
        <w:tc>
          <w:tcPr>
            <w:tcW w:w="1864" w:type="dxa"/>
          </w:tcPr>
          <w:p w14:paraId="4CB8978A"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$7,585,888</w:t>
            </w:r>
          </w:p>
        </w:tc>
        <w:tc>
          <w:tcPr>
            <w:tcW w:w="1158" w:type="dxa"/>
          </w:tcPr>
          <w:p w14:paraId="609A6A2A" w14:textId="77777777" w:rsidR="00A82DCE" w:rsidRPr="00A82DCE" w:rsidRDefault="00A82DCE" w:rsidP="00A82DCE">
            <w:pPr>
              <w:rPr>
                <w:rFonts w:asciiTheme="minorHAnsi" w:hAnsiTheme="minorHAnsi"/>
                <w:sz w:val="22"/>
                <w:szCs w:val="22"/>
              </w:rPr>
            </w:pPr>
          </w:p>
        </w:tc>
        <w:tc>
          <w:tcPr>
            <w:tcW w:w="2060" w:type="dxa"/>
          </w:tcPr>
          <w:p w14:paraId="1EE7AFB7"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Wisconsin</w:t>
            </w:r>
          </w:p>
        </w:tc>
        <w:tc>
          <w:tcPr>
            <w:tcW w:w="1525" w:type="dxa"/>
          </w:tcPr>
          <w:p w14:paraId="394CCCE2"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$6,941,600</w:t>
            </w:r>
          </w:p>
        </w:tc>
      </w:tr>
      <w:tr w:rsidR="00A82DCE" w:rsidRPr="00A82DCE" w14:paraId="63242DF8" w14:textId="77777777" w:rsidTr="00A82DCE">
        <w:tc>
          <w:tcPr>
            <w:tcW w:w="2126" w:type="dxa"/>
          </w:tcPr>
          <w:p w14:paraId="4C220E68"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Missouri</w:t>
            </w:r>
          </w:p>
        </w:tc>
        <w:tc>
          <w:tcPr>
            <w:tcW w:w="1864" w:type="dxa"/>
          </w:tcPr>
          <w:p w14:paraId="518F888B"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$6,900,342</w:t>
            </w:r>
          </w:p>
        </w:tc>
        <w:tc>
          <w:tcPr>
            <w:tcW w:w="1158" w:type="dxa"/>
          </w:tcPr>
          <w:p w14:paraId="0A761165" w14:textId="77777777" w:rsidR="00A82DCE" w:rsidRPr="00A82DCE" w:rsidRDefault="00A82DCE" w:rsidP="00A82DCE">
            <w:pPr>
              <w:rPr>
                <w:rFonts w:asciiTheme="minorHAnsi" w:hAnsiTheme="minorHAnsi"/>
                <w:sz w:val="22"/>
                <w:szCs w:val="22"/>
              </w:rPr>
            </w:pPr>
          </w:p>
        </w:tc>
        <w:tc>
          <w:tcPr>
            <w:tcW w:w="2060" w:type="dxa"/>
          </w:tcPr>
          <w:p w14:paraId="6E85FB72" w14:textId="77777777" w:rsidR="00A82DCE" w:rsidRPr="00A82DCE" w:rsidRDefault="00A82DCE" w:rsidP="00A82DCE">
            <w:pPr>
              <w:rPr>
                <w:rFonts w:asciiTheme="minorHAnsi" w:hAnsiTheme="minorHAnsi"/>
                <w:sz w:val="22"/>
                <w:szCs w:val="22"/>
              </w:rPr>
            </w:pPr>
            <w:r w:rsidRPr="00A82DCE">
              <w:rPr>
                <w:rFonts w:asciiTheme="minorHAnsi" w:hAnsiTheme="minorHAnsi"/>
                <w:sz w:val="22"/>
                <w:szCs w:val="22"/>
              </w:rPr>
              <w:t>Wyoming</w:t>
            </w:r>
          </w:p>
        </w:tc>
        <w:tc>
          <w:tcPr>
            <w:tcW w:w="1525" w:type="dxa"/>
          </w:tcPr>
          <w:p w14:paraId="250C479E" w14:textId="77777777" w:rsidR="00A82DCE" w:rsidRPr="00A82DCE" w:rsidRDefault="00A82DCE" w:rsidP="00A82DCE">
            <w:pPr>
              <w:jc w:val="right"/>
              <w:rPr>
                <w:rFonts w:asciiTheme="minorHAnsi" w:hAnsiTheme="minorHAnsi"/>
                <w:sz w:val="22"/>
                <w:szCs w:val="22"/>
              </w:rPr>
            </w:pPr>
            <w:r w:rsidRPr="00A82DCE">
              <w:rPr>
                <w:rFonts w:asciiTheme="minorHAnsi" w:hAnsiTheme="minorHAnsi"/>
                <w:sz w:val="22"/>
                <w:szCs w:val="22"/>
              </w:rPr>
              <w:t>$1,552,478</w:t>
            </w:r>
          </w:p>
        </w:tc>
      </w:tr>
      <w:tr w:rsidR="00A82DCE" w:rsidRPr="00A82DCE" w14:paraId="02F2A5A7" w14:textId="77777777" w:rsidTr="00A82DCE">
        <w:tc>
          <w:tcPr>
            <w:tcW w:w="2126" w:type="dxa"/>
          </w:tcPr>
          <w:p w14:paraId="7E047E6C" w14:textId="77777777" w:rsidR="00A82DCE" w:rsidRPr="00A82DCE" w:rsidRDefault="00A82DCE" w:rsidP="00A82DCE">
            <w:pPr>
              <w:rPr>
                <w:rFonts w:asciiTheme="minorHAnsi" w:hAnsiTheme="minorHAnsi"/>
                <w:sz w:val="22"/>
                <w:szCs w:val="22"/>
              </w:rPr>
            </w:pPr>
          </w:p>
        </w:tc>
        <w:tc>
          <w:tcPr>
            <w:tcW w:w="1864" w:type="dxa"/>
          </w:tcPr>
          <w:p w14:paraId="0D72F4B1" w14:textId="77777777" w:rsidR="00A82DCE" w:rsidRPr="00A82DCE" w:rsidRDefault="00A82DCE" w:rsidP="00A82DCE">
            <w:pPr>
              <w:jc w:val="right"/>
              <w:rPr>
                <w:rFonts w:asciiTheme="minorHAnsi" w:hAnsiTheme="minorHAnsi"/>
                <w:sz w:val="22"/>
                <w:szCs w:val="22"/>
              </w:rPr>
            </w:pPr>
          </w:p>
        </w:tc>
        <w:tc>
          <w:tcPr>
            <w:tcW w:w="1158" w:type="dxa"/>
          </w:tcPr>
          <w:p w14:paraId="0E21DCBB" w14:textId="77777777" w:rsidR="00A82DCE" w:rsidRPr="00A82DCE" w:rsidRDefault="00A82DCE" w:rsidP="00A82DCE">
            <w:pPr>
              <w:rPr>
                <w:rFonts w:asciiTheme="minorHAnsi" w:hAnsiTheme="minorHAnsi"/>
                <w:sz w:val="22"/>
                <w:szCs w:val="22"/>
              </w:rPr>
            </w:pPr>
          </w:p>
        </w:tc>
        <w:tc>
          <w:tcPr>
            <w:tcW w:w="2060" w:type="dxa"/>
          </w:tcPr>
          <w:p w14:paraId="441DAEC7" w14:textId="77777777" w:rsidR="00A82DCE" w:rsidRPr="00A82DCE" w:rsidRDefault="00A82DCE" w:rsidP="00A82DCE">
            <w:pPr>
              <w:rPr>
                <w:rFonts w:asciiTheme="minorHAnsi" w:hAnsiTheme="minorHAnsi"/>
                <w:sz w:val="22"/>
                <w:szCs w:val="22"/>
              </w:rPr>
            </w:pPr>
          </w:p>
        </w:tc>
        <w:tc>
          <w:tcPr>
            <w:tcW w:w="1525" w:type="dxa"/>
          </w:tcPr>
          <w:p w14:paraId="41C6CEA7" w14:textId="77777777" w:rsidR="00A82DCE" w:rsidRPr="00A82DCE" w:rsidRDefault="00A82DCE" w:rsidP="00A82DCE">
            <w:pPr>
              <w:jc w:val="right"/>
              <w:rPr>
                <w:rFonts w:asciiTheme="minorHAnsi" w:hAnsiTheme="minorHAnsi"/>
                <w:sz w:val="22"/>
                <w:szCs w:val="22"/>
              </w:rPr>
            </w:pPr>
          </w:p>
        </w:tc>
      </w:tr>
      <w:tr w:rsidR="00A82DCE" w:rsidRPr="00A82DCE" w14:paraId="5AA1C670" w14:textId="77777777" w:rsidTr="00A82DCE">
        <w:tc>
          <w:tcPr>
            <w:tcW w:w="2126" w:type="dxa"/>
          </w:tcPr>
          <w:p w14:paraId="31C9A7FF" w14:textId="77777777" w:rsidR="00A82DCE" w:rsidRPr="00A82DCE" w:rsidRDefault="00A82DCE" w:rsidP="00A82DCE">
            <w:pPr>
              <w:rPr>
                <w:rFonts w:asciiTheme="minorHAnsi" w:hAnsiTheme="minorHAnsi"/>
                <w:b/>
                <w:sz w:val="22"/>
                <w:szCs w:val="22"/>
              </w:rPr>
            </w:pPr>
            <w:r w:rsidRPr="00A82DCE">
              <w:rPr>
                <w:rFonts w:asciiTheme="minorHAnsi" w:hAnsiTheme="minorHAnsi"/>
                <w:b/>
                <w:sz w:val="22"/>
                <w:szCs w:val="22"/>
              </w:rPr>
              <w:t>Total Spend 2017</w:t>
            </w:r>
          </w:p>
        </w:tc>
        <w:tc>
          <w:tcPr>
            <w:tcW w:w="1864" w:type="dxa"/>
          </w:tcPr>
          <w:p w14:paraId="203EC18D" w14:textId="77777777" w:rsidR="00A82DCE" w:rsidRPr="00A82DCE" w:rsidRDefault="00A82DCE" w:rsidP="00A82DCE">
            <w:pPr>
              <w:jc w:val="right"/>
              <w:rPr>
                <w:rFonts w:asciiTheme="minorHAnsi" w:hAnsiTheme="minorHAnsi"/>
                <w:b/>
                <w:sz w:val="22"/>
                <w:szCs w:val="22"/>
              </w:rPr>
            </w:pPr>
            <w:r w:rsidRPr="00A82DCE">
              <w:rPr>
                <w:rFonts w:asciiTheme="minorHAnsi" w:hAnsiTheme="minorHAnsi"/>
                <w:b/>
                <w:sz w:val="22"/>
                <w:szCs w:val="22"/>
              </w:rPr>
              <w:t>$225,592,954</w:t>
            </w:r>
          </w:p>
        </w:tc>
        <w:tc>
          <w:tcPr>
            <w:tcW w:w="1158" w:type="dxa"/>
          </w:tcPr>
          <w:p w14:paraId="2293F586" w14:textId="77777777" w:rsidR="00A82DCE" w:rsidRPr="00A82DCE" w:rsidRDefault="00A82DCE" w:rsidP="00A82DCE">
            <w:pPr>
              <w:rPr>
                <w:rFonts w:asciiTheme="minorHAnsi" w:hAnsiTheme="minorHAnsi"/>
                <w:sz w:val="22"/>
                <w:szCs w:val="22"/>
              </w:rPr>
            </w:pPr>
          </w:p>
        </w:tc>
        <w:tc>
          <w:tcPr>
            <w:tcW w:w="2060" w:type="dxa"/>
          </w:tcPr>
          <w:p w14:paraId="213ECB1B" w14:textId="77777777" w:rsidR="00A82DCE" w:rsidRPr="00A82DCE" w:rsidRDefault="00A82DCE" w:rsidP="00A82DCE">
            <w:pPr>
              <w:rPr>
                <w:rFonts w:asciiTheme="minorHAnsi" w:hAnsiTheme="minorHAnsi"/>
                <w:sz w:val="22"/>
                <w:szCs w:val="22"/>
              </w:rPr>
            </w:pPr>
          </w:p>
        </w:tc>
        <w:tc>
          <w:tcPr>
            <w:tcW w:w="1525" w:type="dxa"/>
          </w:tcPr>
          <w:p w14:paraId="010291D8" w14:textId="77777777" w:rsidR="00A82DCE" w:rsidRPr="00A82DCE" w:rsidRDefault="00A82DCE" w:rsidP="00A82DCE">
            <w:pPr>
              <w:jc w:val="right"/>
              <w:rPr>
                <w:rFonts w:asciiTheme="minorHAnsi" w:hAnsiTheme="minorHAnsi"/>
                <w:sz w:val="22"/>
                <w:szCs w:val="22"/>
              </w:rPr>
            </w:pPr>
          </w:p>
        </w:tc>
      </w:tr>
    </w:tbl>
    <w:p w14:paraId="0B468EA8" w14:textId="77777777" w:rsidR="00A82DCE" w:rsidRPr="00A82DCE" w:rsidRDefault="00A82DCE" w:rsidP="00A82DCE">
      <w:pPr>
        <w:rPr>
          <w:rFonts w:asciiTheme="minorHAnsi" w:hAnsiTheme="minorHAnsi"/>
          <w:sz w:val="22"/>
          <w:szCs w:val="22"/>
        </w:rPr>
      </w:pPr>
    </w:p>
    <w:p w14:paraId="6019E785" w14:textId="77777777" w:rsidR="00A82DCE" w:rsidRDefault="00A82DCE" w:rsidP="00981413">
      <w:pPr>
        <w:widowControl/>
        <w:autoSpaceDE/>
        <w:autoSpaceDN/>
        <w:adjustRightInd/>
        <w:jc w:val="center"/>
        <w:rPr>
          <w:rFonts w:asciiTheme="minorHAnsi" w:hAnsiTheme="minorHAnsi" w:cs="Arial"/>
          <w:sz w:val="22"/>
          <w:szCs w:val="22"/>
        </w:rPr>
      </w:pPr>
    </w:p>
    <w:p w14:paraId="5458470F" w14:textId="070B0560" w:rsidR="00A82DCE" w:rsidRDefault="00A82DCE" w:rsidP="00A82DCE">
      <w:pPr>
        <w:widowControl/>
        <w:tabs>
          <w:tab w:val="left" w:pos="3507"/>
        </w:tabs>
        <w:autoSpaceDE/>
        <w:autoSpaceDN/>
        <w:adjustRightInd/>
        <w:rPr>
          <w:rFonts w:asciiTheme="minorHAnsi" w:hAnsiTheme="minorHAnsi" w:cs="Arial"/>
          <w:sz w:val="22"/>
          <w:szCs w:val="22"/>
        </w:rPr>
      </w:pPr>
      <w:r>
        <w:rPr>
          <w:rFonts w:asciiTheme="minorHAnsi" w:hAnsiTheme="minorHAnsi" w:cs="Arial"/>
          <w:sz w:val="22"/>
          <w:szCs w:val="22"/>
        </w:rPr>
        <w:tab/>
      </w:r>
    </w:p>
    <w:p w14:paraId="7694E409" w14:textId="77777777" w:rsidR="00A82DCE" w:rsidRDefault="00A82DCE">
      <w:pPr>
        <w:widowControl/>
        <w:autoSpaceDE/>
        <w:autoSpaceDN/>
        <w:adjustRightInd/>
        <w:rPr>
          <w:rFonts w:asciiTheme="minorHAnsi" w:hAnsiTheme="minorHAnsi" w:cs="Arial"/>
          <w:sz w:val="22"/>
          <w:szCs w:val="22"/>
        </w:rPr>
      </w:pPr>
      <w:r>
        <w:rPr>
          <w:rFonts w:asciiTheme="minorHAnsi" w:hAnsiTheme="minorHAnsi" w:cs="Arial"/>
          <w:sz w:val="22"/>
          <w:szCs w:val="22"/>
        </w:rPr>
        <w:br w:type="page"/>
      </w:r>
    </w:p>
    <w:p w14:paraId="48FD33D7" w14:textId="74BE9448" w:rsidR="00A82DCE" w:rsidRPr="00A82DCE" w:rsidRDefault="00882BD4" w:rsidP="00A82DCE">
      <w:pPr>
        <w:pStyle w:val="Subtitle"/>
        <w:pBdr>
          <w:top w:val="single" w:sz="4" w:space="8" w:color="000000"/>
          <w:left w:val="single" w:sz="4" w:space="0" w:color="000000"/>
          <w:bottom w:val="single" w:sz="4" w:space="6" w:color="000000"/>
          <w:right w:val="single" w:sz="4" w:space="0" w:color="000000"/>
        </w:pBdr>
        <w:jc w:val="center"/>
        <w:rPr>
          <w:rFonts w:asciiTheme="minorHAnsi" w:hAnsiTheme="minorHAnsi"/>
          <w:sz w:val="24"/>
          <w:szCs w:val="22"/>
        </w:rPr>
      </w:pPr>
      <w:r>
        <w:rPr>
          <w:rFonts w:asciiTheme="minorHAnsi" w:hAnsiTheme="minorHAnsi"/>
          <w:sz w:val="24"/>
          <w:szCs w:val="22"/>
        </w:rPr>
        <w:lastRenderedPageBreak/>
        <w:t>ATTACHMENT #</w:t>
      </w:r>
      <w:r w:rsidR="00A82DCE">
        <w:rPr>
          <w:rFonts w:asciiTheme="minorHAnsi" w:hAnsiTheme="minorHAnsi"/>
          <w:sz w:val="24"/>
          <w:szCs w:val="22"/>
        </w:rPr>
        <w:t>7</w:t>
      </w:r>
    </w:p>
    <w:p w14:paraId="53F4EE7C" w14:textId="77777777" w:rsidR="0091159F" w:rsidRDefault="0091159F" w:rsidP="0091159F">
      <w:pPr>
        <w:pStyle w:val="ListParagraph"/>
        <w:ind w:left="0"/>
        <w:jc w:val="center"/>
        <w:rPr>
          <w:b/>
          <w:spacing w:val="-1"/>
        </w:rPr>
      </w:pPr>
    </w:p>
    <w:p w14:paraId="515DE24E" w14:textId="77777777" w:rsidR="0091159F" w:rsidRPr="00882BD4" w:rsidRDefault="0091159F" w:rsidP="0091159F">
      <w:pPr>
        <w:pStyle w:val="ListParagraph"/>
        <w:ind w:left="0"/>
        <w:jc w:val="center"/>
        <w:rPr>
          <w:rFonts w:asciiTheme="minorHAnsi" w:hAnsiTheme="minorHAnsi"/>
          <w:b/>
          <w:spacing w:val="-1"/>
        </w:rPr>
      </w:pPr>
      <w:r w:rsidRPr="00882BD4">
        <w:rPr>
          <w:rFonts w:asciiTheme="minorHAnsi" w:hAnsiTheme="minorHAnsi"/>
          <w:b/>
          <w:spacing w:val="-1"/>
        </w:rPr>
        <w:t>Key</w:t>
      </w:r>
      <w:r w:rsidRPr="00882BD4">
        <w:rPr>
          <w:rFonts w:asciiTheme="minorHAnsi" w:hAnsiTheme="minorHAnsi"/>
          <w:b/>
          <w:spacing w:val="1"/>
        </w:rPr>
        <w:t xml:space="preserve"> </w:t>
      </w:r>
      <w:r w:rsidRPr="00882BD4">
        <w:rPr>
          <w:rFonts w:asciiTheme="minorHAnsi" w:hAnsiTheme="minorHAnsi"/>
          <w:b/>
          <w:spacing w:val="-1"/>
        </w:rPr>
        <w:t>for</w:t>
      </w:r>
      <w:r w:rsidRPr="00882BD4">
        <w:rPr>
          <w:rFonts w:asciiTheme="minorHAnsi" w:hAnsiTheme="minorHAnsi"/>
          <w:b/>
          <w:spacing w:val="1"/>
        </w:rPr>
        <w:t xml:space="preserve"> </w:t>
      </w:r>
      <w:r w:rsidRPr="00882BD4">
        <w:rPr>
          <w:rFonts w:asciiTheme="minorHAnsi" w:hAnsiTheme="minorHAnsi"/>
          <w:b/>
          <w:spacing w:val="-1"/>
        </w:rPr>
        <w:t>Fields</w:t>
      </w:r>
      <w:r w:rsidRPr="00882BD4">
        <w:rPr>
          <w:rFonts w:asciiTheme="minorHAnsi" w:hAnsiTheme="minorHAnsi"/>
          <w:b/>
          <w:spacing w:val="1"/>
        </w:rPr>
        <w:t xml:space="preserve"> </w:t>
      </w:r>
      <w:r w:rsidRPr="00882BD4">
        <w:rPr>
          <w:rFonts w:asciiTheme="minorHAnsi" w:hAnsiTheme="minorHAnsi"/>
          <w:b/>
        </w:rPr>
        <w:t>in</w:t>
      </w:r>
      <w:r w:rsidRPr="00882BD4">
        <w:rPr>
          <w:rFonts w:asciiTheme="minorHAnsi" w:hAnsiTheme="minorHAnsi"/>
          <w:b/>
          <w:spacing w:val="-1"/>
        </w:rPr>
        <w:t xml:space="preserve"> Report</w:t>
      </w:r>
      <w:r w:rsidRPr="00882BD4">
        <w:rPr>
          <w:rFonts w:asciiTheme="minorHAnsi" w:hAnsiTheme="minorHAnsi"/>
          <w:b/>
        </w:rPr>
        <w:t xml:space="preserve"> </w:t>
      </w:r>
      <w:r w:rsidRPr="00882BD4">
        <w:rPr>
          <w:rFonts w:asciiTheme="minorHAnsi" w:hAnsiTheme="minorHAnsi"/>
          <w:b/>
          <w:spacing w:val="-1"/>
        </w:rPr>
        <w:t>Template</w:t>
      </w:r>
    </w:p>
    <w:p w14:paraId="19BFB4F6" w14:textId="77777777" w:rsidR="0091159F" w:rsidRPr="0091159F" w:rsidRDefault="0091159F" w:rsidP="0091159F">
      <w:pPr>
        <w:spacing w:before="3"/>
        <w:rPr>
          <w:rFonts w:ascii="Calibri" w:eastAsia="Calibri" w:hAnsi="Calibri" w:cs="Calibri"/>
          <w:b/>
          <w:bCs/>
          <w:sz w:val="8"/>
          <w:szCs w:val="18"/>
        </w:rPr>
      </w:pPr>
    </w:p>
    <w:tbl>
      <w:tblPr>
        <w:tblW w:w="9630" w:type="dxa"/>
        <w:tblInd w:w="100" w:type="dxa"/>
        <w:tblLayout w:type="fixed"/>
        <w:tblCellMar>
          <w:left w:w="0" w:type="dxa"/>
          <w:right w:w="0" w:type="dxa"/>
        </w:tblCellMar>
        <w:tblLook w:val="01E0" w:firstRow="1" w:lastRow="1" w:firstColumn="1" w:lastColumn="1" w:noHBand="0" w:noVBand="0"/>
      </w:tblPr>
      <w:tblGrid>
        <w:gridCol w:w="3472"/>
        <w:gridCol w:w="6158"/>
      </w:tblGrid>
      <w:tr w:rsidR="0091159F" w14:paraId="5F0BC5E6"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6A8E070C" w14:textId="77777777" w:rsidR="0091159F" w:rsidRDefault="0091159F" w:rsidP="00D17ECF">
            <w:pPr>
              <w:pStyle w:val="TableParagraph"/>
              <w:spacing w:before="48"/>
              <w:ind w:left="19"/>
              <w:jc w:val="center"/>
              <w:rPr>
                <w:rFonts w:ascii="Calibri" w:eastAsia="Calibri" w:hAnsi="Calibri" w:cs="Calibri"/>
              </w:rPr>
            </w:pPr>
            <w:r>
              <w:rPr>
                <w:rFonts w:ascii="Calibri"/>
                <w:b/>
                <w:spacing w:val="-1"/>
              </w:rPr>
              <w:t>Field Name</w:t>
            </w:r>
          </w:p>
        </w:tc>
        <w:tc>
          <w:tcPr>
            <w:tcW w:w="6158"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65B154B6" w14:textId="77777777" w:rsidR="0091159F" w:rsidRDefault="0091159F" w:rsidP="00D17ECF">
            <w:pPr>
              <w:pStyle w:val="TableParagraph"/>
              <w:spacing w:before="48"/>
              <w:ind w:left="17"/>
              <w:jc w:val="center"/>
              <w:rPr>
                <w:rFonts w:ascii="Calibri" w:eastAsia="Calibri" w:hAnsi="Calibri" w:cs="Calibri"/>
              </w:rPr>
            </w:pPr>
            <w:r>
              <w:rPr>
                <w:rFonts w:ascii="Calibri"/>
                <w:b/>
                <w:spacing w:val="-1"/>
              </w:rPr>
              <w:t>Field Description</w:t>
            </w:r>
          </w:p>
        </w:tc>
      </w:tr>
      <w:tr w:rsidR="0091159F" w14:paraId="3E77C33D"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61B3E517" w14:textId="77777777" w:rsidR="0091159F" w:rsidRDefault="0091159F" w:rsidP="00D17ECF">
            <w:pPr>
              <w:pStyle w:val="TableParagraph"/>
              <w:spacing w:before="48"/>
              <w:ind w:right="29"/>
              <w:jc w:val="center"/>
              <w:rPr>
                <w:rFonts w:ascii="Calibri" w:eastAsia="Calibri" w:hAnsi="Calibri" w:cs="Calibri"/>
              </w:rPr>
            </w:pPr>
            <w:r>
              <w:rPr>
                <w:rFonts w:ascii="Calibri"/>
                <w:spacing w:val="-1"/>
              </w:rPr>
              <w:t>VENDOR</w:t>
            </w:r>
          </w:p>
        </w:tc>
        <w:tc>
          <w:tcPr>
            <w:tcW w:w="6158" w:type="dxa"/>
            <w:tcBorders>
              <w:top w:val="single" w:sz="8" w:space="0" w:color="000000"/>
              <w:left w:val="single" w:sz="8" w:space="0" w:color="000000"/>
              <w:bottom w:val="single" w:sz="8" w:space="0" w:color="000000"/>
              <w:right w:val="single" w:sz="8" w:space="0" w:color="000000"/>
            </w:tcBorders>
          </w:tcPr>
          <w:p w14:paraId="4D6889B5" w14:textId="77777777" w:rsidR="0091159F" w:rsidRDefault="0091159F" w:rsidP="00D17ECF">
            <w:pPr>
              <w:pStyle w:val="TableParagraph"/>
              <w:spacing w:before="48"/>
              <w:ind w:left="15"/>
              <w:rPr>
                <w:rFonts w:ascii="Calibri" w:eastAsia="Calibri" w:hAnsi="Calibri" w:cs="Calibri"/>
              </w:rPr>
            </w:pPr>
            <w:r>
              <w:rPr>
                <w:rFonts w:ascii="Calibri"/>
                <w:spacing w:val="-1"/>
              </w:rPr>
              <w:t>The</w:t>
            </w:r>
            <w:r>
              <w:rPr>
                <w:rFonts w:ascii="Calibri"/>
                <w:spacing w:val="1"/>
              </w:rPr>
              <w:t xml:space="preserve"> </w:t>
            </w:r>
            <w:r>
              <w:rPr>
                <w:rFonts w:ascii="Calibri"/>
                <w:spacing w:val="-1"/>
              </w:rPr>
              <w:t>awarded Contractor's</w:t>
            </w:r>
            <w:r>
              <w:rPr>
                <w:rFonts w:ascii="Calibri"/>
              </w:rPr>
              <w:t xml:space="preserve"> </w:t>
            </w:r>
            <w:r>
              <w:rPr>
                <w:rFonts w:ascii="Calibri"/>
                <w:spacing w:val="-1"/>
              </w:rPr>
              <w:t>name</w:t>
            </w:r>
          </w:p>
        </w:tc>
      </w:tr>
      <w:tr w:rsidR="0091159F" w14:paraId="1F2E2125" w14:textId="77777777" w:rsidTr="004B3804">
        <w:trPr>
          <w:trHeight w:hRule="exact" w:val="587"/>
        </w:trPr>
        <w:tc>
          <w:tcPr>
            <w:tcW w:w="3472" w:type="dxa"/>
            <w:tcBorders>
              <w:top w:val="single" w:sz="8" w:space="0" w:color="000000"/>
              <w:left w:val="single" w:sz="8" w:space="0" w:color="000000"/>
              <w:bottom w:val="single" w:sz="8" w:space="0" w:color="000000"/>
              <w:right w:val="single" w:sz="8" w:space="0" w:color="000000"/>
            </w:tcBorders>
          </w:tcPr>
          <w:p w14:paraId="1389D6E0" w14:textId="77777777" w:rsidR="0091159F" w:rsidRDefault="0091159F" w:rsidP="00D17ECF">
            <w:pPr>
              <w:pStyle w:val="TableParagraph"/>
              <w:spacing w:before="49"/>
              <w:ind w:left="397"/>
              <w:rPr>
                <w:rFonts w:ascii="Calibri" w:eastAsia="Calibri" w:hAnsi="Calibri" w:cs="Calibri"/>
              </w:rPr>
            </w:pPr>
            <w:r>
              <w:rPr>
                <w:rFonts w:ascii="Calibri"/>
                <w:spacing w:val="-1"/>
              </w:rPr>
              <w:t>VENDOR</w:t>
            </w:r>
            <w:r>
              <w:rPr>
                <w:rFonts w:ascii="Calibri"/>
              </w:rPr>
              <w:t xml:space="preserve"> </w:t>
            </w:r>
            <w:r>
              <w:rPr>
                <w:rFonts w:ascii="Calibri"/>
                <w:spacing w:val="-1"/>
              </w:rPr>
              <w:t>CONTRACT</w:t>
            </w:r>
            <w:r>
              <w:rPr>
                <w:rFonts w:ascii="Calibri"/>
                <w:spacing w:val="1"/>
              </w:rPr>
              <w:t xml:space="preserve"> </w:t>
            </w:r>
            <w:r>
              <w:rPr>
                <w:rFonts w:ascii="Calibri"/>
                <w:spacing w:val="-1"/>
              </w:rPr>
              <w:t>NUMBER</w:t>
            </w:r>
          </w:p>
        </w:tc>
        <w:tc>
          <w:tcPr>
            <w:tcW w:w="6158" w:type="dxa"/>
            <w:tcBorders>
              <w:top w:val="single" w:sz="8" w:space="0" w:color="000000"/>
              <w:left w:val="single" w:sz="8" w:space="0" w:color="000000"/>
              <w:bottom w:val="single" w:sz="8" w:space="0" w:color="000000"/>
              <w:right w:val="single" w:sz="8" w:space="0" w:color="000000"/>
            </w:tcBorders>
          </w:tcPr>
          <w:p w14:paraId="2A050F71" w14:textId="77777777" w:rsidR="0091159F" w:rsidRDefault="0091159F" w:rsidP="00D17ECF">
            <w:pPr>
              <w:pStyle w:val="TableParagraph"/>
              <w:spacing w:before="49"/>
              <w:ind w:left="27"/>
              <w:rPr>
                <w:rFonts w:ascii="Calibri" w:eastAsia="Calibri" w:hAnsi="Calibri" w:cs="Calibri"/>
              </w:rPr>
            </w:pPr>
            <w:r>
              <w:rPr>
                <w:rFonts w:ascii="Calibri" w:eastAsia="Calibri" w:hAnsi="Calibri" w:cs="Calibri"/>
                <w:spacing w:val="-1"/>
              </w:rPr>
              <w:t>Lead State</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assigned contract</w:t>
            </w:r>
            <w:r>
              <w:rPr>
                <w:rFonts w:ascii="Calibri" w:eastAsia="Calibri" w:hAnsi="Calibri" w:cs="Calibri"/>
                <w:spacing w:val="1"/>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(using Lead State’s</w:t>
            </w:r>
            <w:r>
              <w:rPr>
                <w:rFonts w:ascii="Calibri" w:eastAsia="Calibri" w:hAnsi="Calibri" w:cs="Calibri"/>
              </w:rPr>
              <w:t xml:space="preserve"> </w:t>
            </w:r>
            <w:r>
              <w:rPr>
                <w:rFonts w:ascii="Calibri" w:eastAsia="Calibri" w:hAnsi="Calibri" w:cs="Calibri"/>
                <w:spacing w:val="-1"/>
              </w:rPr>
              <w:t xml:space="preserve">numbering </w:t>
            </w:r>
            <w:r>
              <w:rPr>
                <w:rFonts w:ascii="Calibri" w:eastAsia="Calibri" w:hAnsi="Calibri" w:cs="Calibri"/>
              </w:rPr>
              <w:t>protocol)</w:t>
            </w:r>
          </w:p>
        </w:tc>
      </w:tr>
      <w:tr w:rsidR="0091159F" w14:paraId="045EAEAB" w14:textId="77777777" w:rsidTr="004B3804">
        <w:trPr>
          <w:trHeight w:hRule="exact" w:val="623"/>
        </w:trPr>
        <w:tc>
          <w:tcPr>
            <w:tcW w:w="3472" w:type="dxa"/>
            <w:tcBorders>
              <w:top w:val="single" w:sz="8" w:space="0" w:color="000000"/>
              <w:left w:val="single" w:sz="8" w:space="0" w:color="000000"/>
              <w:bottom w:val="single" w:sz="8" w:space="0" w:color="000000"/>
              <w:right w:val="single" w:sz="8" w:space="0" w:color="000000"/>
            </w:tcBorders>
            <w:vAlign w:val="center"/>
          </w:tcPr>
          <w:p w14:paraId="47BA39AB" w14:textId="77777777" w:rsidR="0091159F" w:rsidRDefault="0091159F" w:rsidP="00D17ECF">
            <w:pPr>
              <w:pStyle w:val="TableParagraph"/>
              <w:ind w:left="922"/>
              <w:rPr>
                <w:rFonts w:ascii="Calibri" w:eastAsia="Calibri" w:hAnsi="Calibri" w:cs="Calibri"/>
              </w:rPr>
            </w:pPr>
            <w:r>
              <w:rPr>
                <w:rFonts w:ascii="Calibri"/>
                <w:spacing w:val="-1"/>
              </w:rPr>
              <w:t>CUSTOMER</w:t>
            </w:r>
            <w:r>
              <w:rPr>
                <w:rFonts w:ascii="Calibri"/>
              </w:rPr>
              <w:t xml:space="preserve"> </w:t>
            </w:r>
            <w:r>
              <w:rPr>
                <w:rFonts w:ascii="Calibri"/>
                <w:spacing w:val="-1"/>
              </w:rPr>
              <w:t>STATE</w:t>
            </w:r>
          </w:p>
        </w:tc>
        <w:tc>
          <w:tcPr>
            <w:tcW w:w="6158" w:type="dxa"/>
            <w:tcBorders>
              <w:top w:val="single" w:sz="8" w:space="0" w:color="000000"/>
              <w:left w:val="single" w:sz="8" w:space="0" w:color="000000"/>
              <w:bottom w:val="single" w:sz="8" w:space="0" w:color="000000"/>
              <w:right w:val="single" w:sz="8" w:space="0" w:color="000000"/>
            </w:tcBorders>
          </w:tcPr>
          <w:p w14:paraId="4E433BEC" w14:textId="77777777" w:rsidR="0091159F" w:rsidRDefault="0091159F" w:rsidP="00D17ECF">
            <w:pPr>
              <w:pStyle w:val="TableParagraph"/>
              <w:ind w:left="27"/>
              <w:rPr>
                <w:rFonts w:ascii="Calibri" w:eastAsia="Calibri" w:hAnsi="Calibri" w:cs="Calibri"/>
              </w:rPr>
            </w:pPr>
            <w:r>
              <w:rPr>
                <w:rFonts w:ascii="Calibri"/>
                <w:spacing w:val="-1"/>
              </w:rPr>
              <w:t>State</w:t>
            </w:r>
            <w:r>
              <w:rPr>
                <w:rFonts w:ascii="Calibri"/>
                <w:spacing w:val="1"/>
              </w:rPr>
              <w:t xml:space="preserve"> </w:t>
            </w:r>
            <w:r>
              <w:rPr>
                <w:rFonts w:ascii="Calibri"/>
                <w:spacing w:val="-1"/>
              </w:rPr>
              <w:t>postal</w:t>
            </w:r>
            <w:r>
              <w:rPr>
                <w:rFonts w:ascii="Calibri"/>
              </w:rPr>
              <w:t xml:space="preserve"> </w:t>
            </w:r>
            <w:r>
              <w:rPr>
                <w:rFonts w:ascii="Calibri"/>
                <w:spacing w:val="-1"/>
              </w:rPr>
              <w:t xml:space="preserve">abbreviation </w:t>
            </w:r>
            <w:r>
              <w:rPr>
                <w:rFonts w:ascii="Calibri"/>
              </w:rPr>
              <w:t>code</w:t>
            </w:r>
            <w:r>
              <w:rPr>
                <w:rFonts w:ascii="Calibri"/>
                <w:spacing w:val="1"/>
              </w:rPr>
              <w:t xml:space="preserve"> </w:t>
            </w:r>
            <w:r>
              <w:rPr>
                <w:rFonts w:ascii="Calibri"/>
                <w:spacing w:val="-1"/>
              </w:rPr>
              <w:t>(Alaska</w:t>
            </w:r>
            <w:r>
              <w:rPr>
                <w:rFonts w:ascii="Calibri"/>
              </w:rPr>
              <w:t xml:space="preserve"> =</w:t>
            </w:r>
            <w:r>
              <w:rPr>
                <w:rFonts w:ascii="Calibri"/>
                <w:spacing w:val="1"/>
              </w:rPr>
              <w:t xml:space="preserve"> </w:t>
            </w:r>
            <w:r>
              <w:rPr>
                <w:rFonts w:ascii="Calibri"/>
                <w:spacing w:val="-1"/>
              </w:rPr>
              <w:t>AK,</w:t>
            </w:r>
            <w:r>
              <w:rPr>
                <w:rFonts w:ascii="Calibri"/>
              </w:rPr>
              <w:t xml:space="preserve"> </w:t>
            </w:r>
            <w:r>
              <w:rPr>
                <w:rFonts w:ascii="Calibri"/>
                <w:spacing w:val="-1"/>
              </w:rPr>
              <w:t>Missouri</w:t>
            </w:r>
            <w:r>
              <w:rPr>
                <w:rFonts w:ascii="Calibri"/>
              </w:rPr>
              <w:t xml:space="preserve"> =</w:t>
            </w:r>
            <w:r>
              <w:rPr>
                <w:rFonts w:ascii="Calibri"/>
                <w:spacing w:val="1"/>
              </w:rPr>
              <w:t xml:space="preserve"> </w:t>
            </w:r>
            <w:r>
              <w:rPr>
                <w:rFonts w:ascii="Calibri"/>
              </w:rPr>
              <w:t xml:space="preserve">MO, </w:t>
            </w:r>
            <w:r>
              <w:rPr>
                <w:rFonts w:ascii="Calibri"/>
                <w:spacing w:val="-1"/>
              </w:rPr>
              <w:t>etc.)</w:t>
            </w:r>
            <w:r>
              <w:rPr>
                <w:rFonts w:ascii="Calibri"/>
              </w:rPr>
              <w:t xml:space="preserve"> </w:t>
            </w:r>
            <w:r>
              <w:rPr>
                <w:rFonts w:ascii="Calibri"/>
                <w:spacing w:val="-1"/>
              </w:rPr>
              <w:t>in which the</w:t>
            </w:r>
            <w:r>
              <w:rPr>
                <w:rFonts w:ascii="Calibri"/>
                <w:spacing w:val="1"/>
              </w:rPr>
              <w:t xml:space="preserve"> </w:t>
            </w:r>
            <w:r>
              <w:rPr>
                <w:rFonts w:ascii="Calibri"/>
                <w:spacing w:val="-1"/>
              </w:rPr>
              <w:t>purchasing entity</w:t>
            </w:r>
            <w:r>
              <w:rPr>
                <w:rFonts w:ascii="Calibri"/>
                <w:spacing w:val="1"/>
              </w:rPr>
              <w:t xml:space="preserve"> </w:t>
            </w:r>
            <w:r>
              <w:rPr>
                <w:rFonts w:ascii="Calibri"/>
                <w:spacing w:val="-1"/>
              </w:rPr>
              <w:t>resides</w:t>
            </w:r>
          </w:p>
        </w:tc>
      </w:tr>
      <w:tr w:rsidR="0091159F" w14:paraId="71842A5E" w14:textId="77777777" w:rsidTr="004B3804">
        <w:trPr>
          <w:trHeight w:hRule="exact" w:val="730"/>
        </w:trPr>
        <w:tc>
          <w:tcPr>
            <w:tcW w:w="3472" w:type="dxa"/>
            <w:tcBorders>
              <w:top w:val="single" w:sz="8" w:space="0" w:color="000000"/>
              <w:left w:val="single" w:sz="8" w:space="0" w:color="000000"/>
              <w:bottom w:val="single" w:sz="8" w:space="0" w:color="000000"/>
              <w:right w:val="single" w:sz="8" w:space="0" w:color="000000"/>
            </w:tcBorders>
            <w:vAlign w:val="center"/>
          </w:tcPr>
          <w:p w14:paraId="3F5F991B" w14:textId="77777777" w:rsidR="0091159F" w:rsidRDefault="0091159F" w:rsidP="00D17ECF">
            <w:pPr>
              <w:pStyle w:val="TableParagraph"/>
              <w:ind w:left="432"/>
              <w:rPr>
                <w:rFonts w:ascii="Calibri" w:eastAsia="Calibri" w:hAnsi="Calibri" w:cs="Calibri"/>
              </w:rPr>
            </w:pPr>
            <w:r>
              <w:rPr>
                <w:rFonts w:ascii="Calibri"/>
                <w:spacing w:val="-1"/>
              </w:rPr>
              <w:t>CUSTOMER</w:t>
            </w:r>
            <w:r>
              <w:rPr>
                <w:rFonts w:ascii="Calibri"/>
              </w:rPr>
              <w:t xml:space="preserve"> TYPE </w:t>
            </w:r>
            <w:r>
              <w:rPr>
                <w:rFonts w:ascii="Calibri"/>
                <w:spacing w:val="-1"/>
              </w:rPr>
              <w:t>(SEGMENT)</w:t>
            </w:r>
          </w:p>
        </w:tc>
        <w:tc>
          <w:tcPr>
            <w:tcW w:w="6158" w:type="dxa"/>
            <w:tcBorders>
              <w:top w:val="single" w:sz="8" w:space="0" w:color="000000"/>
              <w:left w:val="single" w:sz="8" w:space="0" w:color="000000"/>
              <w:bottom w:val="single" w:sz="8" w:space="0" w:color="000000"/>
              <w:right w:val="single" w:sz="8" w:space="0" w:color="000000"/>
            </w:tcBorders>
          </w:tcPr>
          <w:p w14:paraId="5181897C" w14:textId="77777777" w:rsidR="0091159F" w:rsidRDefault="0091159F" w:rsidP="00D17ECF">
            <w:pPr>
              <w:pStyle w:val="TableParagraph"/>
              <w:spacing w:before="116" w:line="259" w:lineRule="auto"/>
              <w:ind w:left="27" w:right="561"/>
              <w:rPr>
                <w:rFonts w:ascii="Calibri" w:eastAsia="Calibri" w:hAnsi="Calibri" w:cs="Calibri"/>
              </w:rPr>
            </w:pPr>
            <w:r>
              <w:rPr>
                <w:rFonts w:ascii="Calibri"/>
                <w:spacing w:val="-1"/>
              </w:rPr>
              <w:t>State</w:t>
            </w:r>
            <w:r>
              <w:rPr>
                <w:rFonts w:ascii="Calibri"/>
                <w:spacing w:val="1"/>
              </w:rPr>
              <w:t xml:space="preserve"> </w:t>
            </w:r>
            <w:r>
              <w:rPr>
                <w:rFonts w:ascii="Calibri"/>
              </w:rPr>
              <w:t xml:space="preserve">Gov't, </w:t>
            </w:r>
            <w:r>
              <w:rPr>
                <w:rFonts w:ascii="Calibri"/>
                <w:spacing w:val="-1"/>
              </w:rPr>
              <w:t>Education-K12,</w:t>
            </w:r>
            <w:r>
              <w:rPr>
                <w:rFonts w:ascii="Calibri"/>
              </w:rPr>
              <w:t xml:space="preserve"> </w:t>
            </w:r>
            <w:r>
              <w:rPr>
                <w:rFonts w:ascii="Calibri"/>
                <w:spacing w:val="-1"/>
              </w:rPr>
              <w:t>Education-HED,</w:t>
            </w:r>
            <w:r>
              <w:rPr>
                <w:rFonts w:ascii="Calibri"/>
              </w:rPr>
              <w:t xml:space="preserve"> Local Gov't, </w:t>
            </w:r>
            <w:r>
              <w:rPr>
                <w:rFonts w:ascii="Calibri"/>
                <w:spacing w:val="-1"/>
              </w:rPr>
              <w:t>Medical,</w:t>
            </w:r>
            <w:r>
              <w:rPr>
                <w:rFonts w:ascii="Calibri"/>
              </w:rPr>
              <w:t xml:space="preserve"> </w:t>
            </w:r>
            <w:r>
              <w:rPr>
                <w:rFonts w:ascii="Calibri"/>
                <w:spacing w:val="-1"/>
              </w:rPr>
              <w:t>Other</w:t>
            </w:r>
            <w:r>
              <w:rPr>
                <w:rFonts w:ascii="Calibri"/>
              </w:rPr>
              <w:t xml:space="preserve"> - </w:t>
            </w:r>
            <w:r>
              <w:rPr>
                <w:rFonts w:ascii="Calibri"/>
                <w:spacing w:val="-1"/>
              </w:rPr>
              <w:t>are</w:t>
            </w:r>
            <w:r>
              <w:rPr>
                <w:rFonts w:ascii="Calibri"/>
                <w:spacing w:val="1"/>
              </w:rPr>
              <w:t xml:space="preserve"> </w:t>
            </w:r>
            <w:r>
              <w:rPr>
                <w:rFonts w:ascii="Calibri"/>
                <w:spacing w:val="-1"/>
              </w:rPr>
              <w:t>acceptable</w:t>
            </w:r>
            <w:r>
              <w:rPr>
                <w:rFonts w:ascii="Calibri"/>
                <w:spacing w:val="1"/>
              </w:rPr>
              <w:t xml:space="preserve"> </w:t>
            </w:r>
            <w:r>
              <w:rPr>
                <w:rFonts w:ascii="Calibri"/>
                <w:spacing w:val="-1"/>
              </w:rPr>
              <w:t>segments.</w:t>
            </w:r>
            <w:r>
              <w:rPr>
                <w:rFonts w:ascii="Calibri"/>
                <w:spacing w:val="85"/>
              </w:rPr>
              <w:t xml:space="preserve"> </w:t>
            </w:r>
            <w:r>
              <w:rPr>
                <w:rFonts w:ascii="Calibri"/>
                <w:spacing w:val="-1"/>
              </w:rPr>
              <w:t>[determined by</w:t>
            </w:r>
            <w:r>
              <w:rPr>
                <w:rFonts w:ascii="Calibri"/>
                <w:spacing w:val="1"/>
              </w:rPr>
              <w:t xml:space="preserve"> </w:t>
            </w:r>
            <w:r>
              <w:rPr>
                <w:rFonts w:ascii="Calibri"/>
                <w:spacing w:val="-1"/>
              </w:rPr>
              <w:t>industrial practice</w:t>
            </w:r>
            <w:r>
              <w:rPr>
                <w:rFonts w:ascii="Calibri"/>
                <w:spacing w:val="1"/>
              </w:rPr>
              <w:t xml:space="preserve"> </w:t>
            </w:r>
            <w:r>
              <w:rPr>
                <w:rFonts w:ascii="Calibri"/>
              </w:rPr>
              <w:t xml:space="preserve">for </w:t>
            </w:r>
            <w:r>
              <w:rPr>
                <w:rFonts w:ascii="Calibri"/>
                <w:spacing w:val="-1"/>
              </w:rPr>
              <w:t>each contract</w:t>
            </w:r>
            <w:r>
              <w:rPr>
                <w:rFonts w:ascii="Calibri"/>
                <w:spacing w:val="1"/>
              </w:rPr>
              <w:t xml:space="preserve"> </w:t>
            </w:r>
            <w:r>
              <w:rPr>
                <w:rFonts w:ascii="Calibri"/>
              </w:rPr>
              <w:t xml:space="preserve">- </w:t>
            </w:r>
            <w:r>
              <w:rPr>
                <w:rFonts w:ascii="Calibri"/>
                <w:spacing w:val="-1"/>
              </w:rPr>
              <w:t>uniform</w:t>
            </w:r>
            <w:r>
              <w:rPr>
                <w:rFonts w:ascii="Calibri"/>
                <w:spacing w:val="1"/>
              </w:rPr>
              <w:t xml:space="pres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765A4D8F" w14:textId="77777777" w:rsidR="0091159F" w:rsidRDefault="0091159F" w:rsidP="00D17ECF">
            <w:pPr>
              <w:pStyle w:val="TableParagraph"/>
              <w:spacing w:before="49"/>
              <w:ind w:left="1098"/>
              <w:rPr>
                <w:rFonts w:ascii="Calibri" w:eastAsia="Calibri" w:hAnsi="Calibri" w:cs="Calibri"/>
              </w:rPr>
            </w:pPr>
            <w:r>
              <w:rPr>
                <w:rFonts w:ascii="Calibri"/>
                <w:spacing w:val="-1"/>
              </w:rPr>
              <w:t>BILL</w:t>
            </w:r>
            <w:r>
              <w:rPr>
                <w:rFonts w:ascii="Calibri"/>
                <w:spacing w:val="1"/>
              </w:rPr>
              <w:t xml:space="preserve"> </w:t>
            </w:r>
            <w:r>
              <w:rPr>
                <w:rFonts w:ascii="Calibri"/>
              </w:rPr>
              <w:t xml:space="preserve">TO </w:t>
            </w:r>
            <w:r>
              <w:rPr>
                <w:rFonts w:ascii="Calibri"/>
                <w:spacing w:val="-1"/>
              </w:rPr>
              <w:t>NAME</w:t>
            </w:r>
          </w:p>
        </w:tc>
        <w:tc>
          <w:tcPr>
            <w:tcW w:w="6158" w:type="dxa"/>
            <w:tcBorders>
              <w:top w:val="single" w:sz="8" w:space="0" w:color="000000"/>
              <w:left w:val="single" w:sz="8" w:space="0" w:color="000000"/>
              <w:bottom w:val="single" w:sz="8" w:space="0" w:color="000000"/>
              <w:right w:val="single" w:sz="8" w:space="0" w:color="000000"/>
            </w:tcBorders>
          </w:tcPr>
          <w:p w14:paraId="015E5912" w14:textId="77777777" w:rsidR="0091159F" w:rsidRDefault="0091159F" w:rsidP="00D17ECF">
            <w:pPr>
              <w:pStyle w:val="TableParagraph"/>
              <w:spacing w:before="49"/>
              <w:ind w:left="27"/>
              <w:rPr>
                <w:rFonts w:ascii="Calibri" w:eastAsia="Calibri" w:hAnsi="Calibri" w:cs="Calibri"/>
              </w:rPr>
            </w:pPr>
            <w:r>
              <w:rPr>
                <w:rFonts w:ascii="Calibri"/>
              </w:rPr>
              <w:t xml:space="preserve">Customer </w:t>
            </w:r>
            <w:r>
              <w:rPr>
                <w:rFonts w:ascii="Calibri"/>
                <w:spacing w:val="-1"/>
              </w:rPr>
              <w:t>(agency)</w:t>
            </w:r>
            <w:r>
              <w:rPr>
                <w:rFonts w:ascii="Calibri"/>
              </w:rPr>
              <w:t xml:space="preserve"> </w:t>
            </w:r>
            <w:r>
              <w:rPr>
                <w:rFonts w:ascii="Calibri"/>
                <w:spacing w:val="-1"/>
              </w:rPr>
              <w:t>Bill</w:t>
            </w:r>
            <w:r>
              <w:rPr>
                <w:rFonts w:ascii="Calibri"/>
              </w:rPr>
              <w:t xml:space="preserve"> to</w:t>
            </w:r>
            <w:r>
              <w:rPr>
                <w:rFonts w:ascii="Calibri"/>
                <w:spacing w:val="1"/>
              </w:rPr>
              <w:t xml:space="preserve"> </w:t>
            </w:r>
            <w:r>
              <w:rPr>
                <w:rFonts w:ascii="Calibri"/>
                <w:spacing w:val="-1"/>
              </w:rPr>
              <w:t>name</w:t>
            </w:r>
          </w:p>
        </w:tc>
      </w:tr>
      <w:tr w:rsidR="0091159F" w14:paraId="012E998F"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588171EC" w14:textId="77777777" w:rsidR="0091159F" w:rsidRDefault="0091159F" w:rsidP="00D17ECF">
            <w:pPr>
              <w:pStyle w:val="TableParagraph"/>
              <w:spacing w:before="49"/>
              <w:ind w:left="966"/>
              <w:rPr>
                <w:rFonts w:ascii="Calibri" w:eastAsia="Calibri" w:hAnsi="Calibri" w:cs="Calibri"/>
              </w:rPr>
            </w:pPr>
            <w:r>
              <w:rPr>
                <w:rFonts w:ascii="Calibri"/>
                <w:spacing w:val="-1"/>
              </w:rPr>
              <w:t>BILL</w:t>
            </w:r>
            <w:r>
              <w:rPr>
                <w:rFonts w:ascii="Calibri"/>
                <w:spacing w:val="1"/>
              </w:rPr>
              <w:t xml:space="preserve"> </w:t>
            </w:r>
            <w:r>
              <w:rPr>
                <w:rFonts w:ascii="Calibri"/>
              </w:rPr>
              <w:t xml:space="preserve">TO </w:t>
            </w:r>
            <w:r>
              <w:rPr>
                <w:rFonts w:ascii="Calibri"/>
                <w:spacing w:val="-1"/>
              </w:rPr>
              <w:t>ADDRESS</w:t>
            </w:r>
          </w:p>
        </w:tc>
        <w:tc>
          <w:tcPr>
            <w:tcW w:w="6158" w:type="dxa"/>
            <w:tcBorders>
              <w:top w:val="single" w:sz="8" w:space="0" w:color="000000"/>
              <w:left w:val="single" w:sz="8" w:space="0" w:color="000000"/>
              <w:bottom w:val="single" w:sz="8" w:space="0" w:color="000000"/>
              <w:right w:val="single" w:sz="8" w:space="0" w:color="000000"/>
            </w:tcBorders>
          </w:tcPr>
          <w:p w14:paraId="78FC46A1" w14:textId="77777777" w:rsidR="0091159F" w:rsidRDefault="0091159F" w:rsidP="00D17ECF">
            <w:pPr>
              <w:pStyle w:val="TableParagraph"/>
              <w:spacing w:before="49"/>
              <w:ind w:left="27"/>
              <w:rPr>
                <w:rFonts w:ascii="Calibri" w:eastAsia="Calibri" w:hAnsi="Calibri" w:cs="Calibri"/>
              </w:rPr>
            </w:pPr>
            <w:r>
              <w:rPr>
                <w:rFonts w:ascii="Calibri"/>
              </w:rPr>
              <w:t xml:space="preserve">Customer </w:t>
            </w:r>
            <w:r>
              <w:rPr>
                <w:rFonts w:ascii="Calibri"/>
                <w:spacing w:val="-1"/>
              </w:rPr>
              <w:t>(agency)</w:t>
            </w:r>
            <w:r>
              <w:rPr>
                <w:rFonts w:ascii="Calibri"/>
              </w:rPr>
              <w:t xml:space="preserve"> </w:t>
            </w:r>
            <w:r>
              <w:rPr>
                <w:rFonts w:ascii="Calibri"/>
                <w:spacing w:val="-1"/>
              </w:rPr>
              <w:t>Bill</w:t>
            </w:r>
            <w:r>
              <w:rPr>
                <w:rFonts w:ascii="Calibri"/>
              </w:rPr>
              <w:t xml:space="preserve"> to</w:t>
            </w:r>
            <w:r>
              <w:rPr>
                <w:rFonts w:ascii="Calibri"/>
                <w:spacing w:val="1"/>
              </w:rPr>
              <w:t xml:space="preserve"> </w:t>
            </w:r>
            <w:r>
              <w:rPr>
                <w:rFonts w:ascii="Calibri"/>
                <w:spacing w:val="-1"/>
              </w:rPr>
              <w:t>address</w:t>
            </w:r>
          </w:p>
        </w:tc>
      </w:tr>
      <w:tr w:rsidR="0091159F" w14:paraId="01ACC600"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73C5BB38" w14:textId="77777777" w:rsidR="0091159F" w:rsidRDefault="0091159F" w:rsidP="00D17ECF">
            <w:pPr>
              <w:pStyle w:val="TableParagraph"/>
              <w:spacing w:before="49"/>
              <w:ind w:left="18"/>
              <w:jc w:val="center"/>
              <w:rPr>
                <w:rFonts w:ascii="Calibri" w:eastAsia="Calibri" w:hAnsi="Calibri" w:cs="Calibri"/>
              </w:rPr>
            </w:pPr>
            <w:r>
              <w:rPr>
                <w:rFonts w:ascii="Calibri"/>
                <w:spacing w:val="-1"/>
              </w:rPr>
              <w:t>BILL</w:t>
            </w:r>
            <w:r>
              <w:rPr>
                <w:rFonts w:ascii="Calibri"/>
                <w:spacing w:val="1"/>
              </w:rPr>
              <w:t xml:space="preserve"> </w:t>
            </w:r>
            <w:r>
              <w:rPr>
                <w:rFonts w:ascii="Calibri"/>
              </w:rPr>
              <w:t xml:space="preserve">TO </w:t>
            </w:r>
            <w:r>
              <w:rPr>
                <w:rFonts w:ascii="Calibri"/>
                <w:spacing w:val="-1"/>
              </w:rPr>
              <w:t>CITY</w:t>
            </w:r>
          </w:p>
        </w:tc>
        <w:tc>
          <w:tcPr>
            <w:tcW w:w="6158" w:type="dxa"/>
            <w:tcBorders>
              <w:top w:val="single" w:sz="8" w:space="0" w:color="000000"/>
              <w:left w:val="single" w:sz="8" w:space="0" w:color="000000"/>
              <w:bottom w:val="single" w:sz="8" w:space="0" w:color="000000"/>
              <w:right w:val="single" w:sz="8" w:space="0" w:color="000000"/>
            </w:tcBorders>
          </w:tcPr>
          <w:p w14:paraId="03AC3CFF" w14:textId="77777777" w:rsidR="0091159F" w:rsidRDefault="0091159F" w:rsidP="00D17ECF">
            <w:pPr>
              <w:pStyle w:val="TableParagraph"/>
              <w:spacing w:before="49"/>
              <w:ind w:left="27"/>
              <w:rPr>
                <w:rFonts w:ascii="Calibri" w:eastAsia="Calibri" w:hAnsi="Calibri" w:cs="Calibri"/>
              </w:rPr>
            </w:pPr>
            <w:r>
              <w:rPr>
                <w:rFonts w:ascii="Calibri"/>
              </w:rPr>
              <w:t xml:space="preserve">Customer </w:t>
            </w:r>
            <w:r>
              <w:rPr>
                <w:rFonts w:ascii="Calibri"/>
                <w:spacing w:val="-1"/>
              </w:rPr>
              <w:t>(agency)</w:t>
            </w:r>
            <w:r>
              <w:rPr>
                <w:rFonts w:ascii="Calibri"/>
              </w:rPr>
              <w:t xml:space="preserve"> </w:t>
            </w:r>
            <w:r>
              <w:rPr>
                <w:rFonts w:ascii="Calibri"/>
                <w:spacing w:val="-1"/>
              </w:rPr>
              <w:t>Bill</w:t>
            </w:r>
            <w:r>
              <w:rPr>
                <w:rFonts w:ascii="Calibri"/>
              </w:rPr>
              <w:t xml:space="preserve"> to</w:t>
            </w:r>
            <w:r>
              <w:rPr>
                <w:rFonts w:ascii="Calibri"/>
                <w:spacing w:val="1"/>
              </w:rPr>
              <w:t xml:space="preserve"> </w:t>
            </w:r>
            <w:r>
              <w:rPr>
                <w:rFonts w:ascii="Calibri"/>
                <w:spacing w:val="-1"/>
              </w:rPr>
              <w:t>city</w:t>
            </w:r>
          </w:p>
        </w:tc>
      </w:tr>
      <w:tr w:rsidR="0091159F" w14:paraId="7DECF427" w14:textId="77777777" w:rsidTr="004B3804">
        <w:trPr>
          <w:trHeight w:hRule="exact" w:val="623"/>
        </w:trPr>
        <w:tc>
          <w:tcPr>
            <w:tcW w:w="3472" w:type="dxa"/>
            <w:tcBorders>
              <w:top w:val="single" w:sz="8" w:space="0" w:color="000000"/>
              <w:left w:val="single" w:sz="8" w:space="0" w:color="000000"/>
              <w:bottom w:val="single" w:sz="8" w:space="0" w:color="000000"/>
              <w:right w:val="single" w:sz="8" w:space="0" w:color="000000"/>
            </w:tcBorders>
            <w:vAlign w:val="center"/>
          </w:tcPr>
          <w:p w14:paraId="5C34ACCA" w14:textId="77777777" w:rsidR="0091159F" w:rsidRDefault="0091159F" w:rsidP="00D17ECF">
            <w:pPr>
              <w:pStyle w:val="TableParagraph"/>
              <w:spacing w:before="49"/>
              <w:ind w:left="990"/>
              <w:rPr>
                <w:rFonts w:ascii="Calibri" w:eastAsia="Calibri" w:hAnsi="Calibri" w:cs="Calibri"/>
              </w:rPr>
            </w:pPr>
            <w:r>
              <w:rPr>
                <w:rFonts w:ascii="Calibri"/>
                <w:spacing w:val="-1"/>
              </w:rPr>
              <w:t>BILL</w:t>
            </w:r>
            <w:r>
              <w:rPr>
                <w:rFonts w:ascii="Calibri"/>
                <w:spacing w:val="1"/>
              </w:rPr>
              <w:t xml:space="preserve"> </w:t>
            </w:r>
            <w:r>
              <w:rPr>
                <w:rFonts w:ascii="Calibri"/>
              </w:rPr>
              <w:t xml:space="preserve">TO </w:t>
            </w:r>
            <w:r>
              <w:rPr>
                <w:rFonts w:ascii="Calibri"/>
                <w:spacing w:val="-1"/>
              </w:rPr>
              <w:t>ZIPCODE</w:t>
            </w:r>
          </w:p>
        </w:tc>
        <w:tc>
          <w:tcPr>
            <w:tcW w:w="6158" w:type="dxa"/>
            <w:tcBorders>
              <w:top w:val="single" w:sz="8" w:space="0" w:color="000000"/>
              <w:left w:val="single" w:sz="8" w:space="0" w:color="000000"/>
              <w:bottom w:val="single" w:sz="8" w:space="0" w:color="000000"/>
              <w:right w:val="single" w:sz="8" w:space="0" w:color="000000"/>
            </w:tcBorders>
            <w:vAlign w:val="center"/>
          </w:tcPr>
          <w:p w14:paraId="6BD5A377" w14:textId="77777777" w:rsidR="0091159F" w:rsidRDefault="0091159F" w:rsidP="00D17ECF">
            <w:pPr>
              <w:pStyle w:val="TableParagraph"/>
              <w:spacing w:before="49"/>
              <w:ind w:left="27"/>
              <w:rPr>
                <w:rFonts w:ascii="Calibri" w:eastAsia="Calibri" w:hAnsi="Calibri" w:cs="Calibri"/>
              </w:rPr>
            </w:pPr>
            <w:r>
              <w:rPr>
                <w:rFonts w:ascii="Calibri"/>
                <w:spacing w:val="-1"/>
              </w:rPr>
              <w:t xml:space="preserve">Zip </w:t>
            </w:r>
            <w:r>
              <w:rPr>
                <w:rFonts w:ascii="Calibri"/>
              </w:rPr>
              <w:t>code</w:t>
            </w:r>
            <w:r>
              <w:rPr>
                <w:rFonts w:ascii="Calibri"/>
                <w:spacing w:val="1"/>
              </w:rPr>
              <w:t xml:space="preserve"> </w:t>
            </w:r>
            <w:r>
              <w:rPr>
                <w:rFonts w:ascii="Calibri"/>
                <w:spacing w:val="-1"/>
              </w:rPr>
              <w:t>in standard 5-4</w:t>
            </w:r>
            <w:r>
              <w:rPr>
                <w:rFonts w:ascii="Calibri"/>
                <w:spacing w:val="1"/>
              </w:rPr>
              <w:t xml:space="preserve"> </w:t>
            </w:r>
            <w:r>
              <w:rPr>
                <w:rFonts w:ascii="Calibri"/>
                <w:spacing w:val="-1"/>
              </w:rPr>
              <w:t>format</w:t>
            </w:r>
            <w:r>
              <w:rPr>
                <w:rFonts w:ascii="Calibri"/>
                <w:spacing w:val="1"/>
              </w:rPr>
              <w:t xml:space="preserve"> </w:t>
            </w:r>
            <w:r>
              <w:rPr>
                <w:rFonts w:ascii="Calibri"/>
                <w:spacing w:val="-1"/>
              </w:rPr>
              <w:t xml:space="preserve">[standard </w:t>
            </w:r>
            <w:r>
              <w:rPr>
                <w:rFonts w:ascii="Calibri"/>
              </w:rPr>
              <w:t>5</w:t>
            </w:r>
            <w:r>
              <w:rPr>
                <w:rFonts w:ascii="Calibri"/>
                <w:spacing w:val="1"/>
              </w:rPr>
              <w:t xml:space="preserve"> </w:t>
            </w:r>
            <w:r>
              <w:rPr>
                <w:rFonts w:ascii="Calibri"/>
                <w:spacing w:val="-1"/>
              </w:rPr>
              <w:t>digits</w:t>
            </w:r>
            <w:r>
              <w:rPr>
                <w:rFonts w:ascii="Calibri"/>
              </w:rPr>
              <w:t xml:space="preserve"> </w:t>
            </w:r>
            <w:r>
              <w:rPr>
                <w:rFonts w:ascii="Calibri"/>
                <w:spacing w:val="-1"/>
              </w:rPr>
              <w:t>is</w:t>
            </w:r>
            <w:r>
              <w:rPr>
                <w:rFonts w:ascii="Calibri"/>
              </w:rPr>
              <w:t xml:space="preserve"> </w:t>
            </w:r>
            <w:r>
              <w:rPr>
                <w:rFonts w:ascii="Calibri"/>
                <w:spacing w:val="-1"/>
              </w:rPr>
              <w:t>acceptable,</w:t>
            </w:r>
            <w:r>
              <w:rPr>
                <w:rFonts w:ascii="Calibri"/>
              </w:rPr>
              <w:t xml:space="preserve"> </w:t>
            </w:r>
            <w:r>
              <w:rPr>
                <w:rFonts w:ascii="Calibri"/>
                <w:spacing w:val="-1"/>
              </w:rPr>
              <w:t>formatted as</w:t>
            </w:r>
            <w:r>
              <w:rPr>
                <w:rFonts w:ascii="Calibri"/>
              </w:rPr>
              <w:t xml:space="preserve"> a </w:t>
            </w:r>
            <w:r>
              <w:rPr>
                <w:rFonts w:ascii="Calibri"/>
                <w:spacing w:val="-1"/>
              </w:rPr>
              <w:t xml:space="preserve">zip </w:t>
            </w:r>
            <w:r>
              <w:rPr>
                <w:rFonts w:ascii="Calibri"/>
              </w:rPr>
              <w:t>code]</w:t>
            </w:r>
          </w:p>
        </w:tc>
      </w:tr>
      <w:tr w:rsidR="0091159F" w14:paraId="32B5F9D6"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065F79FA" w14:textId="77777777" w:rsidR="0091159F" w:rsidRDefault="0091159F" w:rsidP="00D17ECF">
            <w:pPr>
              <w:pStyle w:val="TableParagraph"/>
              <w:spacing w:before="49"/>
              <w:ind w:left="1073"/>
              <w:rPr>
                <w:rFonts w:ascii="Calibri" w:eastAsia="Calibri" w:hAnsi="Calibri" w:cs="Calibri"/>
              </w:rPr>
            </w:pPr>
            <w:r>
              <w:rPr>
                <w:rFonts w:ascii="Calibri"/>
                <w:spacing w:val="-1"/>
              </w:rPr>
              <w:t>SHIP</w:t>
            </w:r>
            <w:r>
              <w:rPr>
                <w:rFonts w:ascii="Calibri"/>
                <w:spacing w:val="1"/>
              </w:rPr>
              <w:t xml:space="preserve"> </w:t>
            </w:r>
            <w:r>
              <w:rPr>
                <w:rFonts w:ascii="Calibri"/>
              </w:rPr>
              <w:t xml:space="preserve">TO </w:t>
            </w:r>
            <w:r>
              <w:rPr>
                <w:rFonts w:ascii="Calibri"/>
                <w:spacing w:val="-1"/>
              </w:rPr>
              <w:t>NAME</w:t>
            </w:r>
          </w:p>
        </w:tc>
        <w:tc>
          <w:tcPr>
            <w:tcW w:w="6158" w:type="dxa"/>
            <w:tcBorders>
              <w:top w:val="single" w:sz="8" w:space="0" w:color="000000"/>
              <w:left w:val="single" w:sz="8" w:space="0" w:color="000000"/>
              <w:bottom w:val="single" w:sz="8" w:space="0" w:color="000000"/>
              <w:right w:val="single" w:sz="8" w:space="0" w:color="000000"/>
            </w:tcBorders>
          </w:tcPr>
          <w:p w14:paraId="17D71E66" w14:textId="77777777" w:rsidR="0091159F" w:rsidRDefault="0091159F" w:rsidP="00D17ECF">
            <w:pPr>
              <w:pStyle w:val="TableParagraph"/>
              <w:spacing w:before="49"/>
              <w:ind w:left="27"/>
              <w:rPr>
                <w:rFonts w:ascii="Calibri" w:eastAsia="Calibri" w:hAnsi="Calibri" w:cs="Calibri"/>
              </w:rPr>
            </w:pPr>
            <w:r>
              <w:rPr>
                <w:rFonts w:ascii="Calibri"/>
              </w:rPr>
              <w:t xml:space="preserve">Customer </w:t>
            </w:r>
            <w:r>
              <w:rPr>
                <w:rFonts w:ascii="Calibri"/>
                <w:spacing w:val="-1"/>
              </w:rPr>
              <w:t>(agency)</w:t>
            </w:r>
            <w:r>
              <w:rPr>
                <w:rFonts w:ascii="Calibri"/>
              </w:rPr>
              <w:t xml:space="preserve"> </w:t>
            </w:r>
            <w:r>
              <w:rPr>
                <w:rFonts w:ascii="Calibri"/>
                <w:spacing w:val="-1"/>
              </w:rPr>
              <w:t xml:space="preserve">Ship </w:t>
            </w:r>
            <w:r>
              <w:rPr>
                <w:rFonts w:ascii="Calibri"/>
              </w:rPr>
              <w:t>to</w:t>
            </w:r>
            <w:r>
              <w:rPr>
                <w:rFonts w:ascii="Calibri"/>
                <w:spacing w:val="1"/>
              </w:rPr>
              <w:t xml:space="preserve"> </w:t>
            </w:r>
            <w:r>
              <w:rPr>
                <w:rFonts w:ascii="Calibri"/>
                <w:spacing w:val="-1"/>
              </w:rPr>
              <w:t>name</w:t>
            </w:r>
          </w:p>
        </w:tc>
      </w:tr>
      <w:tr w:rsidR="0091159F" w14:paraId="04825752"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0A3E44DD" w14:textId="77777777" w:rsidR="0091159F" w:rsidRDefault="0091159F" w:rsidP="00D17ECF">
            <w:pPr>
              <w:pStyle w:val="TableParagraph"/>
              <w:spacing w:before="49"/>
              <w:ind w:left="941"/>
              <w:rPr>
                <w:rFonts w:ascii="Calibri" w:eastAsia="Calibri" w:hAnsi="Calibri" w:cs="Calibri"/>
              </w:rPr>
            </w:pPr>
            <w:r>
              <w:rPr>
                <w:rFonts w:ascii="Calibri"/>
                <w:spacing w:val="-1"/>
              </w:rPr>
              <w:t>SHIP</w:t>
            </w:r>
            <w:r>
              <w:rPr>
                <w:rFonts w:ascii="Calibri"/>
                <w:spacing w:val="1"/>
              </w:rPr>
              <w:t xml:space="preserve"> </w:t>
            </w:r>
            <w:r>
              <w:rPr>
                <w:rFonts w:ascii="Calibri"/>
              </w:rPr>
              <w:t xml:space="preserve">TO </w:t>
            </w:r>
            <w:r>
              <w:rPr>
                <w:rFonts w:ascii="Calibri"/>
                <w:spacing w:val="-1"/>
              </w:rPr>
              <w:t>ADDRESS</w:t>
            </w:r>
          </w:p>
        </w:tc>
        <w:tc>
          <w:tcPr>
            <w:tcW w:w="6158" w:type="dxa"/>
            <w:tcBorders>
              <w:top w:val="single" w:sz="8" w:space="0" w:color="000000"/>
              <w:left w:val="single" w:sz="8" w:space="0" w:color="000000"/>
              <w:bottom w:val="single" w:sz="8" w:space="0" w:color="000000"/>
              <w:right w:val="single" w:sz="8" w:space="0" w:color="000000"/>
            </w:tcBorders>
          </w:tcPr>
          <w:p w14:paraId="11E475A8" w14:textId="77777777" w:rsidR="0091159F" w:rsidRDefault="0091159F" w:rsidP="00D17ECF">
            <w:pPr>
              <w:pStyle w:val="TableParagraph"/>
              <w:spacing w:before="49"/>
              <w:ind w:left="27"/>
              <w:rPr>
                <w:rFonts w:ascii="Calibri" w:eastAsia="Calibri" w:hAnsi="Calibri" w:cs="Calibri"/>
              </w:rPr>
            </w:pPr>
            <w:r>
              <w:rPr>
                <w:rFonts w:ascii="Calibri"/>
              </w:rPr>
              <w:t xml:space="preserve">Customer </w:t>
            </w:r>
            <w:r>
              <w:rPr>
                <w:rFonts w:ascii="Calibri"/>
                <w:spacing w:val="-1"/>
              </w:rPr>
              <w:t>(agency)</w:t>
            </w:r>
            <w:r>
              <w:rPr>
                <w:rFonts w:ascii="Calibri"/>
              </w:rPr>
              <w:t xml:space="preserve"> </w:t>
            </w:r>
            <w:r>
              <w:rPr>
                <w:rFonts w:ascii="Calibri"/>
                <w:spacing w:val="-1"/>
              </w:rPr>
              <w:t xml:space="preserve">Ship </w:t>
            </w:r>
            <w:r>
              <w:rPr>
                <w:rFonts w:ascii="Calibri"/>
              </w:rPr>
              <w:t>to</w:t>
            </w:r>
            <w:r>
              <w:rPr>
                <w:rFonts w:ascii="Calibri"/>
                <w:spacing w:val="1"/>
              </w:rPr>
              <w:t xml:space="preserve"> </w:t>
            </w:r>
            <w:r>
              <w:rPr>
                <w:rFonts w:ascii="Calibri"/>
                <w:spacing w:val="-1"/>
              </w:rPr>
              <w:t>address</w:t>
            </w:r>
          </w:p>
        </w:tc>
      </w:tr>
      <w:tr w:rsidR="0091159F" w14:paraId="7E82178F"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175C9B7D" w14:textId="77777777" w:rsidR="0091159F" w:rsidRDefault="0091159F" w:rsidP="00D17ECF">
            <w:pPr>
              <w:pStyle w:val="TableParagraph"/>
              <w:spacing w:before="49"/>
              <w:ind w:left="1162"/>
              <w:rPr>
                <w:rFonts w:ascii="Calibri" w:eastAsia="Calibri" w:hAnsi="Calibri" w:cs="Calibri"/>
              </w:rPr>
            </w:pPr>
            <w:r>
              <w:rPr>
                <w:rFonts w:ascii="Calibri"/>
                <w:spacing w:val="-1"/>
              </w:rPr>
              <w:t>SHIP</w:t>
            </w:r>
            <w:r>
              <w:rPr>
                <w:rFonts w:ascii="Calibri"/>
                <w:spacing w:val="1"/>
              </w:rPr>
              <w:t xml:space="preserve"> </w:t>
            </w:r>
            <w:r>
              <w:rPr>
                <w:rFonts w:ascii="Calibri"/>
              </w:rPr>
              <w:t xml:space="preserve">TO </w:t>
            </w:r>
            <w:r>
              <w:rPr>
                <w:rFonts w:ascii="Calibri"/>
                <w:spacing w:val="-1"/>
              </w:rPr>
              <w:t>CITY</w:t>
            </w:r>
          </w:p>
        </w:tc>
        <w:tc>
          <w:tcPr>
            <w:tcW w:w="6158" w:type="dxa"/>
            <w:tcBorders>
              <w:top w:val="single" w:sz="8" w:space="0" w:color="000000"/>
              <w:left w:val="single" w:sz="8" w:space="0" w:color="000000"/>
              <w:bottom w:val="single" w:sz="8" w:space="0" w:color="000000"/>
              <w:right w:val="single" w:sz="8" w:space="0" w:color="000000"/>
            </w:tcBorders>
          </w:tcPr>
          <w:p w14:paraId="56C5D4D0" w14:textId="77777777" w:rsidR="0091159F" w:rsidRDefault="0091159F" w:rsidP="00D17ECF">
            <w:pPr>
              <w:pStyle w:val="TableParagraph"/>
              <w:spacing w:before="49"/>
              <w:ind w:left="27"/>
              <w:rPr>
                <w:rFonts w:ascii="Calibri" w:eastAsia="Calibri" w:hAnsi="Calibri" w:cs="Calibri"/>
              </w:rPr>
            </w:pPr>
            <w:r>
              <w:rPr>
                <w:rFonts w:ascii="Calibri"/>
              </w:rPr>
              <w:t xml:space="preserve">Customer </w:t>
            </w:r>
            <w:r>
              <w:rPr>
                <w:rFonts w:ascii="Calibri"/>
                <w:spacing w:val="-1"/>
              </w:rPr>
              <w:t>(agency)</w:t>
            </w:r>
            <w:r>
              <w:rPr>
                <w:rFonts w:ascii="Calibri"/>
              </w:rPr>
              <w:t xml:space="preserve"> </w:t>
            </w:r>
            <w:r>
              <w:rPr>
                <w:rFonts w:ascii="Calibri"/>
                <w:spacing w:val="-1"/>
              </w:rPr>
              <w:t xml:space="preserve">Ship </w:t>
            </w:r>
            <w:r>
              <w:rPr>
                <w:rFonts w:ascii="Calibri"/>
              </w:rPr>
              <w:t>to</w:t>
            </w:r>
            <w:r>
              <w:rPr>
                <w:rFonts w:ascii="Calibri"/>
                <w:spacing w:val="1"/>
              </w:rPr>
              <w:t xml:space="preserve"> </w:t>
            </w:r>
            <w:r>
              <w:rPr>
                <w:rFonts w:ascii="Calibri"/>
                <w:spacing w:val="-1"/>
              </w:rPr>
              <w:t>city</w:t>
            </w:r>
          </w:p>
        </w:tc>
      </w:tr>
      <w:tr w:rsidR="0091159F" w14:paraId="694EF8CE" w14:textId="77777777" w:rsidTr="004B3804">
        <w:trPr>
          <w:trHeight w:hRule="exact" w:val="623"/>
        </w:trPr>
        <w:tc>
          <w:tcPr>
            <w:tcW w:w="3472" w:type="dxa"/>
            <w:tcBorders>
              <w:top w:val="single" w:sz="8" w:space="0" w:color="000000"/>
              <w:left w:val="single" w:sz="8" w:space="0" w:color="000000"/>
              <w:bottom w:val="single" w:sz="8" w:space="0" w:color="000000"/>
              <w:right w:val="single" w:sz="8" w:space="0" w:color="000000"/>
            </w:tcBorders>
            <w:vAlign w:val="center"/>
          </w:tcPr>
          <w:p w14:paraId="5FCECDA5" w14:textId="77777777" w:rsidR="0091159F" w:rsidRDefault="0091159F" w:rsidP="00D17ECF">
            <w:pPr>
              <w:pStyle w:val="TableParagraph"/>
              <w:spacing w:before="49"/>
              <w:ind w:left="966"/>
              <w:rPr>
                <w:rFonts w:ascii="Calibri" w:eastAsia="Calibri" w:hAnsi="Calibri" w:cs="Calibri"/>
              </w:rPr>
            </w:pPr>
            <w:r>
              <w:rPr>
                <w:rFonts w:ascii="Calibri"/>
                <w:spacing w:val="-1"/>
              </w:rPr>
              <w:t>SHIP</w:t>
            </w:r>
            <w:r>
              <w:rPr>
                <w:rFonts w:ascii="Calibri"/>
                <w:spacing w:val="1"/>
              </w:rPr>
              <w:t xml:space="preserve"> </w:t>
            </w:r>
            <w:r>
              <w:rPr>
                <w:rFonts w:ascii="Calibri"/>
              </w:rPr>
              <w:t xml:space="preserve">TO </w:t>
            </w:r>
            <w:r>
              <w:rPr>
                <w:rFonts w:ascii="Calibri"/>
                <w:spacing w:val="-1"/>
              </w:rPr>
              <w:t>ZIPCODE</w:t>
            </w:r>
          </w:p>
        </w:tc>
        <w:tc>
          <w:tcPr>
            <w:tcW w:w="6158" w:type="dxa"/>
            <w:tcBorders>
              <w:top w:val="single" w:sz="8" w:space="0" w:color="000000"/>
              <w:left w:val="single" w:sz="8" w:space="0" w:color="000000"/>
              <w:bottom w:val="single" w:sz="8" w:space="0" w:color="000000"/>
              <w:right w:val="single" w:sz="8" w:space="0" w:color="000000"/>
            </w:tcBorders>
            <w:vAlign w:val="center"/>
          </w:tcPr>
          <w:p w14:paraId="1BB42728" w14:textId="77777777" w:rsidR="0091159F" w:rsidRDefault="0091159F" w:rsidP="00D17ECF">
            <w:pPr>
              <w:pStyle w:val="TableParagraph"/>
              <w:spacing w:before="49"/>
              <w:ind w:left="27"/>
              <w:rPr>
                <w:rFonts w:ascii="Calibri" w:eastAsia="Calibri" w:hAnsi="Calibri" w:cs="Calibri"/>
              </w:rPr>
            </w:pPr>
            <w:r>
              <w:rPr>
                <w:rFonts w:ascii="Calibri"/>
                <w:spacing w:val="-1"/>
              </w:rPr>
              <w:t xml:space="preserve">Zip </w:t>
            </w:r>
            <w:r>
              <w:rPr>
                <w:rFonts w:ascii="Calibri"/>
              </w:rPr>
              <w:t>code</w:t>
            </w:r>
            <w:r>
              <w:rPr>
                <w:rFonts w:ascii="Calibri"/>
                <w:spacing w:val="1"/>
              </w:rPr>
              <w:t xml:space="preserve"> </w:t>
            </w:r>
            <w:r>
              <w:rPr>
                <w:rFonts w:ascii="Calibri"/>
                <w:spacing w:val="-1"/>
              </w:rPr>
              <w:t>in standard 5-4</w:t>
            </w:r>
            <w:r>
              <w:rPr>
                <w:rFonts w:ascii="Calibri"/>
                <w:spacing w:val="1"/>
              </w:rPr>
              <w:t xml:space="preserve"> </w:t>
            </w:r>
            <w:r>
              <w:rPr>
                <w:rFonts w:ascii="Calibri"/>
                <w:spacing w:val="-1"/>
              </w:rPr>
              <w:t>format</w:t>
            </w:r>
            <w:r>
              <w:rPr>
                <w:rFonts w:ascii="Calibri"/>
                <w:spacing w:val="1"/>
              </w:rPr>
              <w:t xml:space="preserve"> </w:t>
            </w:r>
            <w:r>
              <w:rPr>
                <w:rFonts w:ascii="Calibri"/>
                <w:spacing w:val="-1"/>
              </w:rPr>
              <w:t xml:space="preserve">[standard </w:t>
            </w:r>
            <w:r>
              <w:rPr>
                <w:rFonts w:ascii="Calibri"/>
              </w:rPr>
              <w:t>5</w:t>
            </w:r>
            <w:r>
              <w:rPr>
                <w:rFonts w:ascii="Calibri"/>
                <w:spacing w:val="1"/>
              </w:rPr>
              <w:t xml:space="preserve"> </w:t>
            </w:r>
            <w:r>
              <w:rPr>
                <w:rFonts w:ascii="Calibri"/>
                <w:spacing w:val="-1"/>
              </w:rPr>
              <w:t>digits</w:t>
            </w:r>
            <w:r>
              <w:rPr>
                <w:rFonts w:ascii="Calibri"/>
              </w:rPr>
              <w:t xml:space="preserve"> </w:t>
            </w:r>
            <w:r>
              <w:rPr>
                <w:rFonts w:ascii="Calibri"/>
                <w:spacing w:val="-1"/>
              </w:rPr>
              <w:t>is</w:t>
            </w:r>
            <w:r>
              <w:rPr>
                <w:rFonts w:ascii="Calibri"/>
              </w:rPr>
              <w:t xml:space="preserve"> </w:t>
            </w:r>
            <w:r>
              <w:rPr>
                <w:rFonts w:ascii="Calibri"/>
                <w:spacing w:val="-1"/>
              </w:rPr>
              <w:t>acceptable,</w:t>
            </w:r>
            <w:r>
              <w:rPr>
                <w:rFonts w:ascii="Calibri"/>
              </w:rPr>
              <w:t xml:space="preserve"> </w:t>
            </w:r>
            <w:r>
              <w:rPr>
                <w:rFonts w:ascii="Calibri"/>
                <w:spacing w:val="-1"/>
              </w:rPr>
              <w:t>formatted as</w:t>
            </w:r>
            <w:r>
              <w:rPr>
                <w:rFonts w:ascii="Calibri"/>
              </w:rPr>
              <w:t xml:space="preserve"> a </w:t>
            </w:r>
            <w:r>
              <w:rPr>
                <w:rFonts w:ascii="Calibri"/>
                <w:spacing w:val="-1"/>
              </w:rPr>
              <w:t xml:space="preserve">zip </w:t>
            </w:r>
            <w:r>
              <w:rPr>
                <w:rFonts w:ascii="Calibri"/>
              </w:rPr>
              <w:t>code]</w:t>
            </w:r>
          </w:p>
        </w:tc>
      </w:tr>
      <w:tr w:rsidR="0091159F" w14:paraId="099F57DF"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15ABD76C" w14:textId="77777777" w:rsidR="0091159F" w:rsidRDefault="0091159F" w:rsidP="00D17ECF">
            <w:pPr>
              <w:pStyle w:val="TableParagraph"/>
              <w:spacing w:before="49"/>
              <w:ind w:left="987"/>
              <w:rPr>
                <w:rFonts w:ascii="Calibri" w:eastAsia="Calibri" w:hAnsi="Calibri" w:cs="Calibri"/>
              </w:rPr>
            </w:pPr>
            <w:r>
              <w:rPr>
                <w:rFonts w:ascii="Calibri"/>
              </w:rPr>
              <w:t xml:space="preserve">ORDER </w:t>
            </w:r>
            <w:r>
              <w:rPr>
                <w:rFonts w:ascii="Calibri"/>
                <w:spacing w:val="-1"/>
              </w:rPr>
              <w:t>NUMBER</w:t>
            </w:r>
          </w:p>
        </w:tc>
        <w:tc>
          <w:tcPr>
            <w:tcW w:w="6158" w:type="dxa"/>
            <w:tcBorders>
              <w:top w:val="single" w:sz="8" w:space="0" w:color="000000"/>
              <w:left w:val="single" w:sz="8" w:space="0" w:color="000000"/>
              <w:bottom w:val="single" w:sz="8" w:space="0" w:color="000000"/>
              <w:right w:val="single" w:sz="8" w:space="0" w:color="000000"/>
            </w:tcBorders>
          </w:tcPr>
          <w:p w14:paraId="7C7402E0" w14:textId="77777777" w:rsidR="0091159F" w:rsidRDefault="0091159F" w:rsidP="00D17ECF">
            <w:pPr>
              <w:pStyle w:val="TableParagraph"/>
              <w:spacing w:before="49"/>
              <w:ind w:left="27"/>
              <w:rPr>
                <w:rFonts w:ascii="Calibri" w:eastAsia="Calibri" w:hAnsi="Calibri" w:cs="Calibri"/>
              </w:rPr>
            </w:pPr>
            <w:r>
              <w:rPr>
                <w:rFonts w:ascii="Calibri"/>
                <w:spacing w:val="-1"/>
              </w:rPr>
              <w:t>Vendor</w:t>
            </w:r>
            <w:r>
              <w:rPr>
                <w:rFonts w:ascii="Calibri"/>
              </w:rPr>
              <w:t xml:space="preserve"> </w:t>
            </w:r>
            <w:r>
              <w:rPr>
                <w:rFonts w:ascii="Calibri"/>
                <w:spacing w:val="-1"/>
              </w:rPr>
              <w:t>assigned order</w:t>
            </w:r>
            <w:r>
              <w:rPr>
                <w:rFonts w:ascii="Calibri"/>
              </w:rPr>
              <w:t xml:space="preserve"> </w:t>
            </w:r>
            <w:r>
              <w:rPr>
                <w:rFonts w:ascii="Calibri"/>
                <w:spacing w:val="-1"/>
              </w:rPr>
              <w:t>number</w:t>
            </w:r>
          </w:p>
        </w:tc>
      </w:tr>
      <w:tr w:rsidR="0091159F" w14:paraId="3F7B20A3"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40FAA94E" w14:textId="77777777" w:rsidR="0091159F" w:rsidRDefault="0091159F" w:rsidP="00D17ECF">
            <w:pPr>
              <w:pStyle w:val="TableParagraph"/>
              <w:spacing w:before="49"/>
              <w:ind w:left="632"/>
              <w:rPr>
                <w:rFonts w:ascii="Calibri" w:eastAsia="Calibri" w:hAnsi="Calibri" w:cs="Calibri"/>
              </w:rPr>
            </w:pPr>
            <w:r>
              <w:rPr>
                <w:rFonts w:ascii="Calibri"/>
                <w:spacing w:val="-1"/>
              </w:rPr>
              <w:t>CUSTOMER</w:t>
            </w:r>
            <w:r>
              <w:rPr>
                <w:rFonts w:ascii="Calibri"/>
              </w:rPr>
              <w:t xml:space="preserve"> PO </w:t>
            </w:r>
            <w:r>
              <w:rPr>
                <w:rFonts w:ascii="Calibri"/>
                <w:spacing w:val="-1"/>
              </w:rPr>
              <w:t>NUMBER</w:t>
            </w:r>
          </w:p>
        </w:tc>
        <w:tc>
          <w:tcPr>
            <w:tcW w:w="6158" w:type="dxa"/>
            <w:tcBorders>
              <w:top w:val="single" w:sz="8" w:space="0" w:color="000000"/>
              <w:left w:val="single" w:sz="8" w:space="0" w:color="000000"/>
              <w:bottom w:val="single" w:sz="8" w:space="0" w:color="000000"/>
              <w:right w:val="single" w:sz="8" w:space="0" w:color="000000"/>
            </w:tcBorders>
          </w:tcPr>
          <w:p w14:paraId="6B3DDE04" w14:textId="77777777" w:rsidR="0091159F" w:rsidRDefault="0091159F" w:rsidP="00D17ECF">
            <w:pPr>
              <w:pStyle w:val="TableParagraph"/>
              <w:spacing w:before="49"/>
              <w:ind w:left="27"/>
              <w:rPr>
                <w:rFonts w:ascii="Calibri" w:eastAsia="Calibri" w:hAnsi="Calibri" w:cs="Calibri"/>
              </w:rPr>
            </w:pPr>
            <w:r>
              <w:rPr>
                <w:rFonts w:ascii="Calibri"/>
              </w:rPr>
              <w:t xml:space="preserve">Customer </w:t>
            </w:r>
            <w:r>
              <w:rPr>
                <w:rFonts w:ascii="Calibri"/>
                <w:spacing w:val="-1"/>
              </w:rPr>
              <w:t>provided Purchase</w:t>
            </w:r>
            <w:r>
              <w:rPr>
                <w:rFonts w:ascii="Calibri"/>
                <w:spacing w:val="1"/>
              </w:rPr>
              <w:t xml:space="preserve"> </w:t>
            </w:r>
            <w:r>
              <w:rPr>
                <w:rFonts w:ascii="Calibri"/>
                <w:spacing w:val="-1"/>
              </w:rPr>
              <w:t>Order</w:t>
            </w:r>
            <w:r>
              <w:rPr>
                <w:rFonts w:ascii="Calibri"/>
              </w:rPr>
              <w:t xml:space="preserve"> </w:t>
            </w:r>
            <w:r>
              <w:rPr>
                <w:rFonts w:ascii="Calibri"/>
                <w:spacing w:val="-1"/>
              </w:rPr>
              <w:t>Number</w:t>
            </w:r>
          </w:p>
        </w:tc>
      </w:tr>
      <w:tr w:rsidR="0091159F" w14:paraId="4DA56FD4"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719FD751" w14:textId="77777777" w:rsidR="0091159F" w:rsidRDefault="0091159F" w:rsidP="00D17ECF">
            <w:pPr>
              <w:pStyle w:val="TableParagraph"/>
              <w:spacing w:before="49"/>
              <w:ind w:left="788"/>
              <w:rPr>
                <w:rFonts w:ascii="Calibri" w:eastAsia="Calibri" w:hAnsi="Calibri" w:cs="Calibri"/>
              </w:rPr>
            </w:pPr>
            <w:r>
              <w:rPr>
                <w:rFonts w:ascii="Calibri"/>
                <w:spacing w:val="-1"/>
              </w:rPr>
              <w:t>CUSTOMER</w:t>
            </w:r>
            <w:r>
              <w:rPr>
                <w:rFonts w:ascii="Calibri"/>
              </w:rPr>
              <w:t xml:space="preserve"> </w:t>
            </w:r>
            <w:r>
              <w:rPr>
                <w:rFonts w:ascii="Calibri"/>
                <w:spacing w:val="-1"/>
              </w:rPr>
              <w:t>NUMBER</w:t>
            </w:r>
          </w:p>
        </w:tc>
        <w:tc>
          <w:tcPr>
            <w:tcW w:w="6158" w:type="dxa"/>
            <w:tcBorders>
              <w:top w:val="single" w:sz="8" w:space="0" w:color="000000"/>
              <w:left w:val="single" w:sz="8" w:space="0" w:color="000000"/>
              <w:bottom w:val="single" w:sz="8" w:space="0" w:color="000000"/>
              <w:right w:val="single" w:sz="8" w:space="0" w:color="000000"/>
            </w:tcBorders>
          </w:tcPr>
          <w:p w14:paraId="1C1430EB" w14:textId="77777777" w:rsidR="0091159F" w:rsidRDefault="0091159F" w:rsidP="00D17ECF">
            <w:pPr>
              <w:pStyle w:val="TableParagraph"/>
              <w:spacing w:before="49"/>
              <w:ind w:left="27"/>
              <w:rPr>
                <w:rFonts w:ascii="Calibri" w:eastAsia="Calibri" w:hAnsi="Calibri" w:cs="Calibri"/>
              </w:rPr>
            </w:pPr>
            <w:r>
              <w:rPr>
                <w:rFonts w:ascii="Calibri"/>
                <w:spacing w:val="-1"/>
              </w:rPr>
              <w:t>Vendor</w:t>
            </w:r>
            <w:r>
              <w:rPr>
                <w:rFonts w:ascii="Calibri"/>
              </w:rPr>
              <w:t xml:space="preserve"> </w:t>
            </w:r>
            <w:r>
              <w:rPr>
                <w:rFonts w:ascii="Calibri"/>
                <w:spacing w:val="-1"/>
              </w:rPr>
              <w:t>assigned account</w:t>
            </w:r>
            <w:r>
              <w:rPr>
                <w:rFonts w:ascii="Calibri"/>
                <w:spacing w:val="1"/>
              </w:rPr>
              <w:t xml:space="preserve"> </w:t>
            </w:r>
            <w:r>
              <w:rPr>
                <w:rFonts w:ascii="Calibri"/>
                <w:spacing w:val="-1"/>
              </w:rPr>
              <w:t>number</w:t>
            </w:r>
            <w:r>
              <w:rPr>
                <w:rFonts w:ascii="Calibri"/>
              </w:rPr>
              <w:t xml:space="preserve"> for </w:t>
            </w:r>
            <w:r>
              <w:rPr>
                <w:rFonts w:ascii="Calibri"/>
                <w:spacing w:val="-1"/>
              </w:rPr>
              <w:t>the</w:t>
            </w:r>
            <w:r>
              <w:rPr>
                <w:rFonts w:ascii="Calibri"/>
                <w:spacing w:val="1"/>
              </w:rPr>
              <w:t xml:space="preserve"> </w:t>
            </w:r>
            <w:r>
              <w:rPr>
                <w:rFonts w:ascii="Calibri"/>
                <w:spacing w:val="-1"/>
              </w:rPr>
              <w:t>purchasing entity</w:t>
            </w:r>
          </w:p>
        </w:tc>
      </w:tr>
      <w:tr w:rsidR="0091159F" w14:paraId="31B4429D" w14:textId="77777777" w:rsidTr="004B3804">
        <w:trPr>
          <w:trHeight w:hRule="exact" w:val="803"/>
        </w:trPr>
        <w:tc>
          <w:tcPr>
            <w:tcW w:w="3472" w:type="dxa"/>
            <w:tcBorders>
              <w:top w:val="single" w:sz="8" w:space="0" w:color="000000"/>
              <w:left w:val="single" w:sz="8" w:space="0" w:color="000000"/>
              <w:bottom w:val="single" w:sz="8" w:space="0" w:color="000000"/>
              <w:right w:val="single" w:sz="8" w:space="0" w:color="000000"/>
            </w:tcBorders>
            <w:vAlign w:val="center"/>
          </w:tcPr>
          <w:p w14:paraId="5EBFE44B" w14:textId="77777777" w:rsidR="0091159F" w:rsidRDefault="0091159F" w:rsidP="00D17ECF">
            <w:pPr>
              <w:pStyle w:val="TableParagraph"/>
              <w:ind w:left="14"/>
              <w:jc w:val="center"/>
              <w:rPr>
                <w:rFonts w:ascii="Calibri" w:eastAsia="Calibri" w:hAnsi="Calibri" w:cs="Calibri"/>
              </w:rPr>
            </w:pPr>
            <w:r>
              <w:rPr>
                <w:rFonts w:ascii="Calibri"/>
              </w:rPr>
              <w:t>ORDER TYPE</w:t>
            </w:r>
          </w:p>
        </w:tc>
        <w:tc>
          <w:tcPr>
            <w:tcW w:w="6158" w:type="dxa"/>
            <w:tcBorders>
              <w:top w:val="single" w:sz="8" w:space="0" w:color="000000"/>
              <w:left w:val="single" w:sz="8" w:space="0" w:color="000000"/>
              <w:bottom w:val="single" w:sz="8" w:space="0" w:color="000000"/>
              <w:right w:val="single" w:sz="8" w:space="0" w:color="000000"/>
            </w:tcBorders>
            <w:vAlign w:val="center"/>
          </w:tcPr>
          <w:p w14:paraId="02A5E7A4" w14:textId="77777777" w:rsidR="0091159F" w:rsidRDefault="0091159F" w:rsidP="00D17ECF">
            <w:pPr>
              <w:pStyle w:val="TableParagraph"/>
              <w:ind w:left="29" w:right="734"/>
              <w:rPr>
                <w:rFonts w:ascii="Calibri" w:eastAsia="Calibri" w:hAnsi="Calibri" w:cs="Calibri"/>
              </w:rPr>
            </w:pPr>
            <w:r>
              <w:rPr>
                <w:rFonts w:ascii="Calibri"/>
                <w:spacing w:val="-1"/>
              </w:rPr>
              <w:t>Sales</w:t>
            </w:r>
            <w:r>
              <w:rPr>
                <w:rFonts w:ascii="Calibri"/>
              </w:rPr>
              <w:t xml:space="preserve"> </w:t>
            </w:r>
            <w:r>
              <w:rPr>
                <w:rFonts w:ascii="Calibri"/>
                <w:spacing w:val="-1"/>
              </w:rPr>
              <w:t>order,</w:t>
            </w:r>
            <w:r>
              <w:rPr>
                <w:rFonts w:ascii="Calibri"/>
              </w:rPr>
              <w:t xml:space="preserve"> </w:t>
            </w:r>
            <w:r>
              <w:rPr>
                <w:rFonts w:ascii="Calibri"/>
                <w:spacing w:val="-1"/>
              </w:rPr>
              <w:t>Credit/Return,</w:t>
            </w:r>
            <w:r>
              <w:rPr>
                <w:rFonts w:ascii="Calibri"/>
              </w:rPr>
              <w:t xml:space="preserve"> </w:t>
            </w:r>
            <w:r>
              <w:rPr>
                <w:rFonts w:ascii="Calibri"/>
                <w:spacing w:val="-1"/>
              </w:rPr>
              <w:t>Upgrade/Downgrade,</w:t>
            </w:r>
            <w:r>
              <w:rPr>
                <w:rFonts w:ascii="Calibri"/>
              </w:rPr>
              <w:t xml:space="preserve"> etc. </w:t>
            </w:r>
            <w:r>
              <w:rPr>
                <w:rFonts w:ascii="Calibri"/>
                <w:spacing w:val="-1"/>
              </w:rPr>
              <w:t>[determined by</w:t>
            </w:r>
            <w:r>
              <w:rPr>
                <w:rFonts w:ascii="Calibri"/>
                <w:spacing w:val="1"/>
              </w:rPr>
              <w:t xml:space="preserve"> </w:t>
            </w:r>
            <w:r>
              <w:rPr>
                <w:rFonts w:ascii="Calibri"/>
                <w:spacing w:val="-1"/>
              </w:rPr>
              <w:t>industrial practice</w:t>
            </w:r>
            <w:r>
              <w:rPr>
                <w:rFonts w:ascii="Calibri"/>
                <w:spacing w:val="1"/>
              </w:rPr>
              <w:t xml:space="preserve"> </w:t>
            </w:r>
            <w:r>
              <w:rPr>
                <w:rFonts w:ascii="Calibri"/>
              </w:rPr>
              <w:t xml:space="preserve">for </w:t>
            </w:r>
            <w:r>
              <w:rPr>
                <w:rFonts w:ascii="Calibri"/>
                <w:spacing w:val="-1"/>
              </w:rPr>
              <w:t>each</w:t>
            </w:r>
            <w:r>
              <w:rPr>
                <w:rFonts w:ascii="Calibri"/>
                <w:spacing w:val="83"/>
              </w:rPr>
              <w:t xml:space="preserve"> </w:t>
            </w:r>
            <w:r>
              <w:rPr>
                <w:rFonts w:ascii="Calibri"/>
                <w:spacing w:val="-1"/>
              </w:rPr>
              <w:t>contract</w:t>
            </w:r>
            <w:r>
              <w:rPr>
                <w:rFonts w:ascii="Calibri"/>
                <w:spacing w:val="1"/>
              </w:rPr>
              <w:t xml:space="preserve"> </w:t>
            </w:r>
            <w:r>
              <w:rPr>
                <w:rFonts w:ascii="Calibri"/>
              </w:rPr>
              <w:t xml:space="preserve">- </w:t>
            </w:r>
            <w:r>
              <w:rPr>
                <w:rFonts w:ascii="Calibri"/>
                <w:spacing w:val="-1"/>
              </w:rPr>
              <w:t>uniform</w:t>
            </w:r>
            <w:r>
              <w:rPr>
                <w:rFonts w:ascii="Calibri"/>
                <w:spacing w:val="1"/>
              </w:rPr>
              <w:t xml:space="preserve"> </w:t>
            </w:r>
            <w:r>
              <w:rPr>
                <w:rFonts w:ascii="Calibri"/>
              </w:rPr>
              <w:t xml:space="preserve">for </w:t>
            </w:r>
            <w:r>
              <w:rPr>
                <w:rFonts w:ascii="Calibri"/>
                <w:spacing w:val="-1"/>
              </w:rPr>
              <w:t>each contract]</w:t>
            </w:r>
          </w:p>
        </w:tc>
      </w:tr>
      <w:tr w:rsidR="0091159F" w14:paraId="5BAADB0E"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6B6C582D" w14:textId="77777777" w:rsidR="0091159F" w:rsidRDefault="0091159F" w:rsidP="00D17ECF">
            <w:pPr>
              <w:pStyle w:val="TableParagraph"/>
              <w:spacing w:before="49"/>
              <w:ind w:left="670"/>
              <w:rPr>
                <w:rFonts w:ascii="Calibri" w:eastAsia="Calibri" w:hAnsi="Calibri" w:cs="Calibri"/>
              </w:rPr>
            </w:pPr>
            <w:r>
              <w:rPr>
                <w:rFonts w:ascii="Calibri"/>
              </w:rPr>
              <w:t xml:space="preserve">PO </w:t>
            </w:r>
            <w:r>
              <w:rPr>
                <w:rFonts w:ascii="Calibri"/>
                <w:spacing w:val="-1"/>
              </w:rPr>
              <w:t>DATE</w:t>
            </w:r>
            <w:r>
              <w:rPr>
                <w:rFonts w:ascii="Calibri"/>
              </w:rPr>
              <w:t xml:space="preserve"> (ORDER </w:t>
            </w:r>
            <w:r>
              <w:rPr>
                <w:rFonts w:ascii="Calibri"/>
                <w:spacing w:val="-1"/>
              </w:rPr>
              <w:t>DATE)</w:t>
            </w:r>
          </w:p>
        </w:tc>
        <w:tc>
          <w:tcPr>
            <w:tcW w:w="6158" w:type="dxa"/>
            <w:tcBorders>
              <w:top w:val="single" w:sz="8" w:space="0" w:color="000000"/>
              <w:left w:val="single" w:sz="8" w:space="0" w:color="000000"/>
              <w:bottom w:val="single" w:sz="8" w:space="0" w:color="000000"/>
              <w:right w:val="single" w:sz="8" w:space="0" w:color="000000"/>
            </w:tcBorders>
          </w:tcPr>
          <w:p w14:paraId="367FB0B5" w14:textId="77777777" w:rsidR="0091159F" w:rsidRDefault="0091159F" w:rsidP="00D17ECF">
            <w:pPr>
              <w:pStyle w:val="TableParagraph"/>
              <w:spacing w:before="49"/>
              <w:ind w:left="27"/>
              <w:rPr>
                <w:rFonts w:ascii="Calibri" w:eastAsia="Calibri" w:hAnsi="Calibri" w:cs="Calibri"/>
              </w:rPr>
            </w:pPr>
            <w:r>
              <w:rPr>
                <w:rFonts w:ascii="Calibri"/>
              </w:rPr>
              <w:t>(mm/</w:t>
            </w:r>
            <w:proofErr w:type="spellStart"/>
            <w:r>
              <w:rPr>
                <w:rFonts w:ascii="Calibri"/>
              </w:rPr>
              <w:t>dd</w:t>
            </w:r>
            <w:proofErr w:type="spellEnd"/>
            <w:r>
              <w:rPr>
                <w:rFonts w:ascii="Calibri"/>
              </w:rPr>
              <w:t>/</w:t>
            </w:r>
            <w:proofErr w:type="spellStart"/>
            <w:r>
              <w:rPr>
                <w:rFonts w:ascii="Calibri"/>
              </w:rPr>
              <w:t>ccyy</w:t>
            </w:r>
            <w:proofErr w:type="spellEnd"/>
            <w:r>
              <w:rPr>
                <w:rFonts w:ascii="Calibri"/>
              </w:rPr>
              <w:t>)</w:t>
            </w:r>
          </w:p>
        </w:tc>
      </w:tr>
      <w:tr w:rsidR="0091159F" w14:paraId="4F75C43B"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44A296FB" w14:textId="77777777" w:rsidR="0091159F" w:rsidRDefault="0091159F" w:rsidP="00D17ECF">
            <w:pPr>
              <w:pStyle w:val="TableParagraph"/>
              <w:spacing w:before="49"/>
              <w:ind w:left="18"/>
              <w:jc w:val="center"/>
              <w:rPr>
                <w:rFonts w:ascii="Calibri" w:eastAsia="Calibri" w:hAnsi="Calibri" w:cs="Calibri"/>
              </w:rPr>
            </w:pPr>
            <w:r>
              <w:rPr>
                <w:rFonts w:ascii="Calibri"/>
                <w:spacing w:val="-1"/>
              </w:rPr>
              <w:t>SHIP</w:t>
            </w:r>
            <w:r>
              <w:rPr>
                <w:rFonts w:ascii="Calibri"/>
                <w:spacing w:val="1"/>
              </w:rPr>
              <w:t xml:space="preserve"> </w:t>
            </w:r>
            <w:r>
              <w:rPr>
                <w:rFonts w:ascii="Calibri"/>
                <w:spacing w:val="-1"/>
              </w:rPr>
              <w:t>DATE</w:t>
            </w:r>
          </w:p>
        </w:tc>
        <w:tc>
          <w:tcPr>
            <w:tcW w:w="6158" w:type="dxa"/>
            <w:tcBorders>
              <w:top w:val="single" w:sz="8" w:space="0" w:color="000000"/>
              <w:left w:val="single" w:sz="8" w:space="0" w:color="000000"/>
              <w:bottom w:val="single" w:sz="8" w:space="0" w:color="000000"/>
              <w:right w:val="single" w:sz="8" w:space="0" w:color="000000"/>
            </w:tcBorders>
          </w:tcPr>
          <w:p w14:paraId="2C86EE6E" w14:textId="77777777" w:rsidR="0091159F" w:rsidRDefault="0091159F" w:rsidP="00D17ECF">
            <w:pPr>
              <w:pStyle w:val="TableParagraph"/>
              <w:spacing w:before="49"/>
              <w:ind w:left="27"/>
              <w:rPr>
                <w:rFonts w:ascii="Calibri" w:eastAsia="Calibri" w:hAnsi="Calibri" w:cs="Calibri"/>
              </w:rPr>
            </w:pPr>
            <w:r>
              <w:rPr>
                <w:rFonts w:ascii="Calibri"/>
              </w:rPr>
              <w:t>(mm/</w:t>
            </w:r>
            <w:proofErr w:type="spellStart"/>
            <w:r>
              <w:rPr>
                <w:rFonts w:ascii="Calibri"/>
              </w:rPr>
              <w:t>dd</w:t>
            </w:r>
            <w:proofErr w:type="spellEnd"/>
            <w:r>
              <w:rPr>
                <w:rFonts w:ascii="Calibri"/>
              </w:rPr>
              <w:t>/</w:t>
            </w:r>
            <w:proofErr w:type="spellStart"/>
            <w:r>
              <w:rPr>
                <w:rFonts w:ascii="Calibri"/>
              </w:rPr>
              <w:t>ccyy</w:t>
            </w:r>
            <w:proofErr w:type="spellEnd"/>
            <w:r>
              <w:rPr>
                <w:rFonts w:ascii="Calibri"/>
              </w:rPr>
              <w:t>)</w:t>
            </w:r>
          </w:p>
        </w:tc>
      </w:tr>
      <w:tr w:rsidR="0091159F" w14:paraId="338DBA20"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73F5F634" w14:textId="77777777" w:rsidR="0091159F" w:rsidRDefault="0091159F" w:rsidP="00D17ECF">
            <w:pPr>
              <w:pStyle w:val="TableParagraph"/>
              <w:spacing w:before="49"/>
              <w:ind w:left="1100"/>
              <w:rPr>
                <w:rFonts w:ascii="Calibri" w:eastAsia="Calibri" w:hAnsi="Calibri" w:cs="Calibri"/>
              </w:rPr>
            </w:pPr>
            <w:r>
              <w:rPr>
                <w:rFonts w:ascii="Calibri"/>
                <w:spacing w:val="-1"/>
              </w:rPr>
              <w:t>INVOICE</w:t>
            </w:r>
            <w:r>
              <w:rPr>
                <w:rFonts w:ascii="Calibri"/>
              </w:rPr>
              <w:t xml:space="preserve"> </w:t>
            </w:r>
            <w:r>
              <w:rPr>
                <w:rFonts w:ascii="Calibri"/>
                <w:spacing w:val="-1"/>
              </w:rPr>
              <w:t>DATE</w:t>
            </w:r>
          </w:p>
        </w:tc>
        <w:tc>
          <w:tcPr>
            <w:tcW w:w="6158" w:type="dxa"/>
            <w:tcBorders>
              <w:top w:val="single" w:sz="8" w:space="0" w:color="000000"/>
              <w:left w:val="single" w:sz="8" w:space="0" w:color="000000"/>
              <w:bottom w:val="single" w:sz="8" w:space="0" w:color="000000"/>
              <w:right w:val="single" w:sz="8" w:space="0" w:color="000000"/>
            </w:tcBorders>
          </w:tcPr>
          <w:p w14:paraId="3DF322E0" w14:textId="77777777" w:rsidR="0091159F" w:rsidRDefault="0091159F" w:rsidP="00D17ECF">
            <w:pPr>
              <w:pStyle w:val="TableParagraph"/>
              <w:spacing w:before="49"/>
              <w:ind w:left="27"/>
              <w:rPr>
                <w:rFonts w:ascii="Calibri" w:eastAsia="Calibri" w:hAnsi="Calibri" w:cs="Calibri"/>
              </w:rPr>
            </w:pPr>
            <w:r>
              <w:rPr>
                <w:rFonts w:ascii="Calibri"/>
              </w:rPr>
              <w:t>(mm/</w:t>
            </w:r>
            <w:proofErr w:type="spellStart"/>
            <w:r>
              <w:rPr>
                <w:rFonts w:ascii="Calibri"/>
              </w:rPr>
              <w:t>dd</w:t>
            </w:r>
            <w:proofErr w:type="spellEnd"/>
            <w:r>
              <w:rPr>
                <w:rFonts w:ascii="Calibri"/>
              </w:rPr>
              <w:t>/</w:t>
            </w:r>
            <w:proofErr w:type="spellStart"/>
            <w:r>
              <w:rPr>
                <w:rFonts w:ascii="Calibri"/>
              </w:rPr>
              <w:t>ccyy</w:t>
            </w:r>
            <w:proofErr w:type="spellEnd"/>
            <w:r>
              <w:rPr>
                <w:rFonts w:ascii="Calibri"/>
              </w:rPr>
              <w:t>)</w:t>
            </w:r>
          </w:p>
        </w:tc>
      </w:tr>
      <w:tr w:rsidR="0091159F" w14:paraId="523BAFAA"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5F2A33CA" w14:textId="77777777" w:rsidR="0091159F" w:rsidRDefault="0091159F" w:rsidP="00D17ECF">
            <w:pPr>
              <w:pStyle w:val="TableParagraph"/>
              <w:spacing w:before="49"/>
              <w:ind w:left="930"/>
              <w:rPr>
                <w:rFonts w:ascii="Calibri" w:eastAsia="Calibri" w:hAnsi="Calibri" w:cs="Calibri"/>
              </w:rPr>
            </w:pPr>
            <w:r>
              <w:rPr>
                <w:rFonts w:ascii="Calibri"/>
                <w:spacing w:val="-1"/>
              </w:rPr>
              <w:t>INVOICE</w:t>
            </w:r>
            <w:r>
              <w:rPr>
                <w:rFonts w:ascii="Calibri"/>
              </w:rPr>
              <w:t xml:space="preserve"> </w:t>
            </w:r>
            <w:r>
              <w:rPr>
                <w:rFonts w:ascii="Calibri"/>
                <w:spacing w:val="-1"/>
              </w:rPr>
              <w:t>NUMBER</w:t>
            </w:r>
          </w:p>
        </w:tc>
        <w:tc>
          <w:tcPr>
            <w:tcW w:w="6158" w:type="dxa"/>
            <w:tcBorders>
              <w:top w:val="single" w:sz="8" w:space="0" w:color="000000"/>
              <w:left w:val="single" w:sz="8" w:space="0" w:color="000000"/>
              <w:bottom w:val="single" w:sz="8" w:space="0" w:color="000000"/>
              <w:right w:val="single" w:sz="8" w:space="0" w:color="000000"/>
            </w:tcBorders>
          </w:tcPr>
          <w:p w14:paraId="7111C83D" w14:textId="77777777" w:rsidR="0091159F" w:rsidRDefault="0091159F" w:rsidP="00D17ECF">
            <w:pPr>
              <w:pStyle w:val="TableParagraph"/>
              <w:spacing w:before="49"/>
              <w:ind w:left="27"/>
              <w:rPr>
                <w:rFonts w:ascii="Calibri" w:eastAsia="Calibri" w:hAnsi="Calibri" w:cs="Calibri"/>
              </w:rPr>
            </w:pPr>
            <w:r>
              <w:rPr>
                <w:rFonts w:ascii="Calibri"/>
                <w:spacing w:val="-1"/>
              </w:rPr>
              <w:t>Vendor</w:t>
            </w:r>
            <w:r>
              <w:rPr>
                <w:rFonts w:ascii="Calibri"/>
              </w:rPr>
              <w:t xml:space="preserve"> </w:t>
            </w:r>
            <w:r>
              <w:rPr>
                <w:rFonts w:ascii="Calibri"/>
                <w:spacing w:val="-1"/>
              </w:rPr>
              <w:t>assigned Invoice</w:t>
            </w:r>
            <w:r>
              <w:rPr>
                <w:rFonts w:ascii="Calibri"/>
                <w:spacing w:val="1"/>
              </w:rPr>
              <w:t xml:space="preserve"> </w:t>
            </w:r>
            <w:r>
              <w:rPr>
                <w:rFonts w:ascii="Calibri"/>
                <w:spacing w:val="-1"/>
              </w:rPr>
              <w:t>Number</w:t>
            </w:r>
          </w:p>
        </w:tc>
      </w:tr>
      <w:tr w:rsidR="0091159F" w14:paraId="067BE3C3"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56CEEEFD" w14:textId="77777777" w:rsidR="0091159F" w:rsidRDefault="0091159F" w:rsidP="00D17ECF">
            <w:pPr>
              <w:pStyle w:val="TableParagraph"/>
              <w:spacing w:before="49"/>
              <w:ind w:left="860"/>
              <w:rPr>
                <w:rFonts w:ascii="Calibri" w:eastAsia="Calibri" w:hAnsi="Calibri" w:cs="Calibri"/>
              </w:rPr>
            </w:pPr>
            <w:r>
              <w:rPr>
                <w:rFonts w:ascii="Calibri"/>
                <w:spacing w:val="-1"/>
              </w:rPr>
              <w:t>PRODUCT</w:t>
            </w:r>
            <w:r>
              <w:rPr>
                <w:rFonts w:ascii="Calibri"/>
                <w:spacing w:val="1"/>
              </w:rPr>
              <w:t xml:space="preserve"> </w:t>
            </w:r>
            <w:r>
              <w:rPr>
                <w:rFonts w:ascii="Calibri"/>
                <w:spacing w:val="-1"/>
              </w:rPr>
              <w:t>NUMBER</w:t>
            </w:r>
          </w:p>
        </w:tc>
        <w:tc>
          <w:tcPr>
            <w:tcW w:w="6158" w:type="dxa"/>
            <w:tcBorders>
              <w:top w:val="single" w:sz="8" w:space="0" w:color="000000"/>
              <w:left w:val="single" w:sz="8" w:space="0" w:color="000000"/>
              <w:bottom w:val="single" w:sz="8" w:space="0" w:color="000000"/>
              <w:right w:val="single" w:sz="8" w:space="0" w:color="000000"/>
            </w:tcBorders>
          </w:tcPr>
          <w:p w14:paraId="5BB33EC5" w14:textId="77777777" w:rsidR="0091159F" w:rsidRDefault="0091159F" w:rsidP="00D17ECF">
            <w:pPr>
              <w:pStyle w:val="TableParagraph"/>
              <w:spacing w:before="49"/>
              <w:ind w:left="27"/>
              <w:rPr>
                <w:rFonts w:ascii="Calibri" w:eastAsia="Calibri" w:hAnsi="Calibri" w:cs="Calibri"/>
              </w:rPr>
            </w:pPr>
            <w:r>
              <w:rPr>
                <w:rFonts w:ascii="Calibri"/>
                <w:spacing w:val="-1"/>
              </w:rPr>
              <w:t>Product</w:t>
            </w:r>
            <w:r>
              <w:rPr>
                <w:rFonts w:ascii="Calibri"/>
                <w:spacing w:val="1"/>
              </w:rPr>
              <w:t xml:space="preserve"> </w:t>
            </w:r>
            <w:r>
              <w:rPr>
                <w:rFonts w:ascii="Calibri"/>
                <w:spacing w:val="-1"/>
              </w:rPr>
              <w:t>number</w:t>
            </w:r>
            <w:r>
              <w:rPr>
                <w:rFonts w:ascii="Calibri"/>
              </w:rPr>
              <w:t xml:space="preserve"> of </w:t>
            </w:r>
            <w:r>
              <w:rPr>
                <w:rFonts w:ascii="Calibri"/>
                <w:spacing w:val="-1"/>
              </w:rPr>
              <w:t>purchased product</w:t>
            </w:r>
          </w:p>
        </w:tc>
      </w:tr>
      <w:tr w:rsidR="0091159F" w14:paraId="4426C47D"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5A3CD29B" w14:textId="77777777" w:rsidR="0091159F" w:rsidRPr="0091159F" w:rsidRDefault="0091159F" w:rsidP="0091159F">
            <w:pPr>
              <w:pStyle w:val="TableParagraph"/>
              <w:spacing w:before="49"/>
              <w:ind w:left="860"/>
              <w:rPr>
                <w:rFonts w:ascii="Calibri"/>
                <w:spacing w:val="-1"/>
              </w:rPr>
            </w:pPr>
            <w:r>
              <w:rPr>
                <w:rFonts w:ascii="Calibri"/>
                <w:spacing w:val="-1"/>
              </w:rPr>
              <w:t>PRODUCT</w:t>
            </w:r>
            <w:r w:rsidRPr="0091159F">
              <w:rPr>
                <w:rFonts w:ascii="Calibri"/>
                <w:spacing w:val="-1"/>
              </w:rPr>
              <w:t xml:space="preserve"> </w:t>
            </w:r>
            <w:r>
              <w:rPr>
                <w:rFonts w:ascii="Calibri"/>
                <w:spacing w:val="-1"/>
              </w:rPr>
              <w:t>DESCRIPTION</w:t>
            </w:r>
          </w:p>
        </w:tc>
        <w:tc>
          <w:tcPr>
            <w:tcW w:w="6158" w:type="dxa"/>
            <w:tcBorders>
              <w:top w:val="single" w:sz="8" w:space="0" w:color="000000"/>
              <w:left w:val="single" w:sz="8" w:space="0" w:color="000000"/>
              <w:bottom w:val="single" w:sz="8" w:space="0" w:color="000000"/>
              <w:right w:val="single" w:sz="8" w:space="0" w:color="000000"/>
            </w:tcBorders>
          </w:tcPr>
          <w:p w14:paraId="6A687393" w14:textId="77777777" w:rsidR="0091159F" w:rsidRPr="0091159F" w:rsidRDefault="0091159F" w:rsidP="0091159F">
            <w:pPr>
              <w:pStyle w:val="TableParagraph"/>
              <w:spacing w:before="49"/>
              <w:ind w:left="27"/>
              <w:rPr>
                <w:rFonts w:ascii="Calibri"/>
                <w:spacing w:val="-1"/>
              </w:rPr>
            </w:pPr>
            <w:r>
              <w:rPr>
                <w:rFonts w:ascii="Calibri"/>
                <w:spacing w:val="-1"/>
              </w:rPr>
              <w:t>Product</w:t>
            </w:r>
            <w:r w:rsidRPr="0091159F">
              <w:rPr>
                <w:rFonts w:ascii="Calibri"/>
                <w:spacing w:val="-1"/>
              </w:rPr>
              <w:t xml:space="preserve"> </w:t>
            </w:r>
            <w:r>
              <w:rPr>
                <w:rFonts w:ascii="Calibri"/>
                <w:spacing w:val="-1"/>
              </w:rPr>
              <w:t xml:space="preserve">description </w:t>
            </w:r>
            <w:r w:rsidRPr="0091159F">
              <w:rPr>
                <w:rFonts w:ascii="Calibri"/>
                <w:spacing w:val="-1"/>
              </w:rPr>
              <w:t xml:space="preserve">of </w:t>
            </w:r>
            <w:r>
              <w:rPr>
                <w:rFonts w:ascii="Calibri"/>
                <w:spacing w:val="-1"/>
              </w:rPr>
              <w:t>purchased product</w:t>
            </w:r>
          </w:p>
        </w:tc>
      </w:tr>
      <w:tr w:rsidR="0091159F" w14:paraId="4CDB1141"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1E4CD371" w14:textId="77777777" w:rsidR="0091159F" w:rsidRPr="0091159F" w:rsidRDefault="0091159F" w:rsidP="0091159F">
            <w:pPr>
              <w:pStyle w:val="TableParagraph"/>
              <w:spacing w:before="49"/>
              <w:ind w:left="860"/>
              <w:rPr>
                <w:rFonts w:ascii="Calibri"/>
                <w:spacing w:val="-1"/>
              </w:rPr>
            </w:pPr>
            <w:r>
              <w:rPr>
                <w:rFonts w:ascii="Calibri"/>
                <w:spacing w:val="-1"/>
              </w:rPr>
              <w:t>UNSPSC</w:t>
            </w:r>
          </w:p>
        </w:tc>
        <w:tc>
          <w:tcPr>
            <w:tcW w:w="6158" w:type="dxa"/>
            <w:tcBorders>
              <w:top w:val="single" w:sz="8" w:space="0" w:color="000000"/>
              <w:left w:val="single" w:sz="8" w:space="0" w:color="000000"/>
              <w:bottom w:val="single" w:sz="8" w:space="0" w:color="000000"/>
              <w:right w:val="single" w:sz="8" w:space="0" w:color="000000"/>
            </w:tcBorders>
          </w:tcPr>
          <w:p w14:paraId="04585C56" w14:textId="77777777" w:rsidR="0091159F" w:rsidRPr="0091159F" w:rsidRDefault="0091159F" w:rsidP="0091159F">
            <w:pPr>
              <w:pStyle w:val="TableParagraph"/>
              <w:spacing w:before="49"/>
              <w:ind w:left="27"/>
              <w:rPr>
                <w:rFonts w:ascii="Calibri"/>
                <w:spacing w:val="-1"/>
              </w:rPr>
            </w:pPr>
            <w:r w:rsidRPr="0091159F">
              <w:rPr>
                <w:rFonts w:ascii="Calibri"/>
                <w:spacing w:val="-1"/>
              </w:rPr>
              <w:t xml:space="preserve">Commodity-level code </w:t>
            </w:r>
            <w:r>
              <w:rPr>
                <w:rFonts w:ascii="Calibri"/>
                <w:spacing w:val="-1"/>
              </w:rPr>
              <w:t xml:space="preserve">based </w:t>
            </w:r>
            <w:r w:rsidRPr="0091159F">
              <w:rPr>
                <w:rFonts w:ascii="Calibri"/>
                <w:spacing w:val="-1"/>
              </w:rPr>
              <w:t>on</w:t>
            </w:r>
            <w:r>
              <w:rPr>
                <w:rFonts w:ascii="Calibri"/>
                <w:spacing w:val="-1"/>
              </w:rPr>
              <w:t xml:space="preserve"> UNSPSC</w:t>
            </w:r>
            <w:r w:rsidRPr="0091159F">
              <w:rPr>
                <w:rFonts w:ascii="Calibri"/>
                <w:spacing w:val="-1"/>
              </w:rPr>
              <w:t xml:space="preserve"> code </w:t>
            </w:r>
            <w:r>
              <w:rPr>
                <w:rFonts w:ascii="Calibri"/>
                <w:spacing w:val="-1"/>
              </w:rPr>
              <w:t>rules</w:t>
            </w:r>
            <w:r w:rsidRPr="0091159F">
              <w:rPr>
                <w:rFonts w:ascii="Calibri"/>
                <w:spacing w:val="-1"/>
              </w:rPr>
              <w:t xml:space="preserve"> (8 </w:t>
            </w:r>
            <w:r>
              <w:rPr>
                <w:rFonts w:ascii="Calibri"/>
                <w:spacing w:val="-1"/>
              </w:rPr>
              <w:t>Digits)</w:t>
            </w:r>
          </w:p>
        </w:tc>
      </w:tr>
      <w:tr w:rsidR="0091159F" w14:paraId="4E10D088" w14:textId="77777777" w:rsidTr="004B3804">
        <w:trPr>
          <w:trHeight w:hRule="exact" w:val="696"/>
        </w:trPr>
        <w:tc>
          <w:tcPr>
            <w:tcW w:w="3472" w:type="dxa"/>
            <w:tcBorders>
              <w:top w:val="single" w:sz="8" w:space="0" w:color="000000"/>
              <w:left w:val="single" w:sz="8" w:space="0" w:color="000000"/>
              <w:bottom w:val="single" w:sz="8" w:space="0" w:color="000000"/>
              <w:right w:val="single" w:sz="8" w:space="0" w:color="000000"/>
            </w:tcBorders>
          </w:tcPr>
          <w:p w14:paraId="0B31C56E" w14:textId="77777777" w:rsidR="0091159F" w:rsidRPr="0091159F" w:rsidRDefault="0091159F" w:rsidP="0091159F">
            <w:pPr>
              <w:pStyle w:val="TableParagraph"/>
              <w:spacing w:before="49"/>
              <w:ind w:left="860"/>
              <w:rPr>
                <w:rFonts w:ascii="Calibri"/>
                <w:spacing w:val="-1"/>
              </w:rPr>
            </w:pPr>
            <w:r>
              <w:rPr>
                <w:rFonts w:ascii="Calibri"/>
                <w:spacing w:val="-1"/>
              </w:rPr>
              <w:t>LIST</w:t>
            </w:r>
            <w:r w:rsidRPr="0091159F">
              <w:rPr>
                <w:rFonts w:ascii="Calibri"/>
                <w:spacing w:val="-1"/>
              </w:rPr>
              <w:t xml:space="preserve"> </w:t>
            </w:r>
            <w:r>
              <w:rPr>
                <w:rFonts w:ascii="Calibri"/>
                <w:spacing w:val="-1"/>
              </w:rPr>
              <w:t>PRICE/MSRP/CATALOG</w:t>
            </w:r>
            <w:r w:rsidRPr="0091159F">
              <w:rPr>
                <w:rFonts w:ascii="Calibri"/>
                <w:spacing w:val="-1"/>
              </w:rPr>
              <w:t xml:space="preserve"> </w:t>
            </w:r>
            <w:r>
              <w:rPr>
                <w:rFonts w:ascii="Calibri"/>
                <w:spacing w:val="-1"/>
              </w:rPr>
              <w:t>PRICE</w:t>
            </w:r>
          </w:p>
        </w:tc>
        <w:tc>
          <w:tcPr>
            <w:tcW w:w="6158" w:type="dxa"/>
            <w:tcBorders>
              <w:top w:val="single" w:sz="8" w:space="0" w:color="000000"/>
              <w:left w:val="single" w:sz="8" w:space="0" w:color="000000"/>
              <w:bottom w:val="single" w:sz="8" w:space="0" w:color="000000"/>
              <w:right w:val="single" w:sz="8" w:space="0" w:color="000000"/>
            </w:tcBorders>
          </w:tcPr>
          <w:p w14:paraId="0F6FC622" w14:textId="77777777" w:rsidR="0091159F" w:rsidRPr="0091159F" w:rsidRDefault="0091159F" w:rsidP="0091159F">
            <w:pPr>
              <w:pStyle w:val="TableParagraph"/>
              <w:spacing w:before="49"/>
              <w:ind w:left="27"/>
              <w:rPr>
                <w:rFonts w:ascii="Calibri"/>
                <w:spacing w:val="-1"/>
              </w:rPr>
            </w:pPr>
            <w:r>
              <w:rPr>
                <w:rFonts w:ascii="Calibri"/>
                <w:spacing w:val="-1"/>
              </w:rPr>
              <w:t>List</w:t>
            </w:r>
            <w:r w:rsidRPr="0091159F">
              <w:rPr>
                <w:rFonts w:ascii="Calibri"/>
                <w:spacing w:val="-1"/>
              </w:rPr>
              <w:t xml:space="preserve"> </w:t>
            </w:r>
            <w:r>
              <w:rPr>
                <w:rFonts w:ascii="Calibri"/>
                <w:spacing w:val="-1"/>
              </w:rPr>
              <w:t>Price</w:t>
            </w:r>
            <w:r w:rsidRPr="0091159F">
              <w:rPr>
                <w:rFonts w:ascii="Calibri"/>
                <w:spacing w:val="-1"/>
              </w:rPr>
              <w:t xml:space="preserve"> - </w:t>
            </w:r>
            <w:r>
              <w:rPr>
                <w:rFonts w:ascii="Calibri"/>
                <w:spacing w:val="-1"/>
              </w:rPr>
              <w:t>US Currency</w:t>
            </w:r>
            <w:r w:rsidRPr="0091159F">
              <w:rPr>
                <w:rFonts w:ascii="Calibri"/>
                <w:spacing w:val="-1"/>
              </w:rPr>
              <w:t xml:space="preserve"> </w:t>
            </w:r>
            <w:r>
              <w:rPr>
                <w:rFonts w:ascii="Calibri"/>
                <w:spacing w:val="-1"/>
              </w:rPr>
              <w:t>($99999.999)</w:t>
            </w:r>
            <w:r w:rsidRPr="0091159F">
              <w:rPr>
                <w:rFonts w:ascii="Calibri"/>
                <w:spacing w:val="-1"/>
              </w:rPr>
              <w:t xml:space="preserve"> </w:t>
            </w:r>
            <w:r>
              <w:rPr>
                <w:rFonts w:ascii="Calibri"/>
                <w:spacing w:val="-1"/>
              </w:rPr>
              <w:t>[determined by</w:t>
            </w:r>
            <w:r w:rsidRPr="0091159F">
              <w:rPr>
                <w:rFonts w:ascii="Calibri"/>
                <w:spacing w:val="-1"/>
              </w:rPr>
              <w:t xml:space="preserve"> </w:t>
            </w:r>
            <w:r>
              <w:rPr>
                <w:rFonts w:ascii="Calibri"/>
                <w:spacing w:val="-1"/>
              </w:rPr>
              <w:t>industrial practice</w:t>
            </w:r>
            <w:r w:rsidRPr="0091159F">
              <w:rPr>
                <w:rFonts w:ascii="Calibri"/>
                <w:spacing w:val="-1"/>
              </w:rPr>
              <w:t xml:space="preserve"> for </w:t>
            </w:r>
            <w:r>
              <w:rPr>
                <w:rFonts w:ascii="Calibri"/>
                <w:spacing w:val="-1"/>
              </w:rPr>
              <w:t>each contract</w:t>
            </w:r>
            <w:r w:rsidRPr="0091159F">
              <w:rPr>
                <w:rFonts w:ascii="Calibri"/>
                <w:spacing w:val="-1"/>
              </w:rPr>
              <w:t xml:space="preserve"> - </w:t>
            </w:r>
            <w:r>
              <w:rPr>
                <w:rFonts w:ascii="Calibri"/>
                <w:spacing w:val="-1"/>
              </w:rPr>
              <w:t>uniform</w:t>
            </w:r>
            <w:r w:rsidRPr="0091159F">
              <w:rPr>
                <w:rFonts w:ascii="Calibri"/>
                <w:spacing w:val="-1"/>
              </w:rPr>
              <w:t xml:space="preserve"> for </w:t>
            </w:r>
            <w:r>
              <w:rPr>
                <w:rFonts w:ascii="Calibri"/>
                <w:spacing w:val="-1"/>
              </w:rPr>
              <w:t>each contract]</w:t>
            </w:r>
          </w:p>
        </w:tc>
      </w:tr>
      <w:tr w:rsidR="0091159F" w14:paraId="6EBD6A2D" w14:textId="77777777" w:rsidTr="004B3804">
        <w:trPr>
          <w:trHeight w:hRule="exact" w:val="355"/>
        </w:trPr>
        <w:tc>
          <w:tcPr>
            <w:tcW w:w="3472" w:type="dxa"/>
            <w:tcBorders>
              <w:top w:val="single" w:sz="8" w:space="0" w:color="000000"/>
              <w:left w:val="single" w:sz="8" w:space="0" w:color="000000"/>
              <w:bottom w:val="single" w:sz="8" w:space="0" w:color="000000"/>
              <w:right w:val="single" w:sz="8" w:space="0" w:color="000000"/>
            </w:tcBorders>
          </w:tcPr>
          <w:p w14:paraId="761CC480" w14:textId="77777777" w:rsidR="0091159F" w:rsidRPr="0091159F" w:rsidRDefault="0091159F" w:rsidP="0091159F">
            <w:pPr>
              <w:pStyle w:val="TableParagraph"/>
              <w:spacing w:before="49"/>
              <w:ind w:left="860"/>
              <w:rPr>
                <w:rFonts w:ascii="Calibri"/>
                <w:spacing w:val="-1"/>
              </w:rPr>
            </w:pPr>
            <w:r>
              <w:rPr>
                <w:rFonts w:ascii="Calibri"/>
                <w:spacing w:val="-1"/>
              </w:rPr>
              <w:t>NASPO</w:t>
            </w:r>
            <w:r w:rsidRPr="0091159F">
              <w:rPr>
                <w:rFonts w:ascii="Calibri"/>
                <w:spacing w:val="-1"/>
              </w:rPr>
              <w:t xml:space="preserve"> </w:t>
            </w:r>
            <w:r>
              <w:rPr>
                <w:rFonts w:ascii="Calibri"/>
                <w:spacing w:val="-1"/>
              </w:rPr>
              <w:t>ValuePoint</w:t>
            </w:r>
            <w:r w:rsidRPr="0091159F">
              <w:rPr>
                <w:rFonts w:ascii="Calibri"/>
                <w:spacing w:val="-1"/>
              </w:rPr>
              <w:t xml:space="preserve"> </w:t>
            </w:r>
            <w:r>
              <w:rPr>
                <w:rFonts w:ascii="Calibri"/>
                <w:spacing w:val="-1"/>
              </w:rPr>
              <w:t>PRICE</w:t>
            </w:r>
          </w:p>
        </w:tc>
        <w:tc>
          <w:tcPr>
            <w:tcW w:w="6158" w:type="dxa"/>
            <w:tcBorders>
              <w:top w:val="single" w:sz="8" w:space="0" w:color="000000"/>
              <w:left w:val="single" w:sz="8" w:space="0" w:color="000000"/>
              <w:bottom w:val="single" w:sz="8" w:space="0" w:color="000000"/>
              <w:right w:val="single" w:sz="8" w:space="0" w:color="000000"/>
            </w:tcBorders>
          </w:tcPr>
          <w:p w14:paraId="48AB4D33" w14:textId="77777777" w:rsidR="0091159F" w:rsidRPr="0091159F" w:rsidRDefault="0091159F" w:rsidP="0091159F">
            <w:pPr>
              <w:pStyle w:val="TableParagraph"/>
              <w:spacing w:before="49"/>
              <w:ind w:left="27"/>
              <w:rPr>
                <w:rFonts w:ascii="Calibri"/>
                <w:spacing w:val="-1"/>
              </w:rPr>
            </w:pPr>
            <w:r>
              <w:rPr>
                <w:rFonts w:ascii="Calibri"/>
                <w:spacing w:val="-1"/>
              </w:rPr>
              <w:t>NASPO</w:t>
            </w:r>
            <w:r w:rsidRPr="0091159F">
              <w:rPr>
                <w:rFonts w:ascii="Calibri"/>
                <w:spacing w:val="-1"/>
              </w:rPr>
              <w:t xml:space="preserve"> </w:t>
            </w:r>
            <w:r>
              <w:rPr>
                <w:rFonts w:ascii="Calibri"/>
                <w:spacing w:val="-1"/>
              </w:rPr>
              <w:t>ValuePoint</w:t>
            </w:r>
            <w:r w:rsidRPr="0091159F">
              <w:rPr>
                <w:rFonts w:ascii="Calibri"/>
                <w:spacing w:val="-1"/>
              </w:rPr>
              <w:t xml:space="preserve"> </w:t>
            </w:r>
            <w:r>
              <w:rPr>
                <w:rFonts w:ascii="Calibri"/>
                <w:spacing w:val="-1"/>
              </w:rPr>
              <w:t>Price-</w:t>
            </w:r>
            <w:r w:rsidRPr="0091159F">
              <w:rPr>
                <w:rFonts w:ascii="Calibri"/>
                <w:spacing w:val="-1"/>
              </w:rPr>
              <w:t xml:space="preserve"> </w:t>
            </w:r>
            <w:r>
              <w:rPr>
                <w:rFonts w:ascii="Calibri"/>
                <w:spacing w:val="-1"/>
              </w:rPr>
              <w:t>US Currency</w:t>
            </w:r>
            <w:r w:rsidRPr="0091159F">
              <w:rPr>
                <w:rFonts w:ascii="Calibri"/>
                <w:spacing w:val="-1"/>
              </w:rPr>
              <w:t xml:space="preserve"> </w:t>
            </w:r>
            <w:r>
              <w:rPr>
                <w:rFonts w:ascii="Calibri"/>
                <w:spacing w:val="-1"/>
              </w:rPr>
              <w:t>($99999.999)</w:t>
            </w:r>
          </w:p>
        </w:tc>
      </w:tr>
    </w:tbl>
    <w:p w14:paraId="20C139EC" w14:textId="5CA07818" w:rsidR="0091159F" w:rsidRPr="00A82DCE" w:rsidRDefault="00882BD4" w:rsidP="0091159F">
      <w:pPr>
        <w:pStyle w:val="Subtitle"/>
        <w:pBdr>
          <w:top w:val="single" w:sz="4" w:space="8" w:color="000000"/>
          <w:left w:val="single" w:sz="4" w:space="0" w:color="000000"/>
          <w:bottom w:val="single" w:sz="4" w:space="6" w:color="000000"/>
          <w:right w:val="single" w:sz="4" w:space="0" w:color="000000"/>
        </w:pBdr>
        <w:jc w:val="center"/>
        <w:rPr>
          <w:rFonts w:asciiTheme="minorHAnsi" w:hAnsiTheme="minorHAnsi"/>
          <w:sz w:val="24"/>
          <w:szCs w:val="22"/>
        </w:rPr>
      </w:pPr>
      <w:r>
        <w:rPr>
          <w:rFonts w:asciiTheme="minorHAnsi" w:hAnsiTheme="minorHAnsi"/>
          <w:sz w:val="24"/>
          <w:szCs w:val="22"/>
        </w:rPr>
        <w:lastRenderedPageBreak/>
        <w:t>ATTACHMENT #7</w:t>
      </w:r>
      <w:r w:rsidR="0091159F">
        <w:rPr>
          <w:rFonts w:asciiTheme="minorHAnsi" w:hAnsiTheme="minorHAnsi"/>
          <w:sz w:val="24"/>
          <w:szCs w:val="22"/>
        </w:rPr>
        <w:t xml:space="preserve"> </w:t>
      </w:r>
    </w:p>
    <w:p w14:paraId="2FD7C589" w14:textId="77777777" w:rsidR="0091159F" w:rsidRDefault="0091159F" w:rsidP="0091159F">
      <w:pPr>
        <w:widowControl/>
        <w:autoSpaceDE/>
        <w:autoSpaceDN/>
        <w:adjustRightInd/>
        <w:jc w:val="center"/>
        <w:rPr>
          <w:rFonts w:asciiTheme="minorHAnsi" w:hAnsiTheme="minorHAnsi" w:cs="Arial"/>
          <w:sz w:val="22"/>
          <w:szCs w:val="22"/>
        </w:rPr>
      </w:pPr>
    </w:p>
    <w:p w14:paraId="03C1F875" w14:textId="77777777" w:rsidR="0091159F" w:rsidRPr="00882BD4" w:rsidRDefault="0091159F" w:rsidP="0091159F">
      <w:pPr>
        <w:pStyle w:val="ListParagraph"/>
        <w:ind w:left="0"/>
        <w:jc w:val="center"/>
        <w:rPr>
          <w:rFonts w:asciiTheme="minorHAnsi" w:hAnsiTheme="minorHAnsi"/>
          <w:b/>
          <w:spacing w:val="-1"/>
        </w:rPr>
      </w:pPr>
    </w:p>
    <w:p w14:paraId="43655242" w14:textId="00C9C2D8" w:rsidR="0091159F" w:rsidRPr="00882BD4" w:rsidRDefault="0091159F" w:rsidP="0091159F">
      <w:pPr>
        <w:pStyle w:val="ListParagraph"/>
        <w:ind w:left="0"/>
        <w:jc w:val="center"/>
        <w:rPr>
          <w:rFonts w:asciiTheme="minorHAnsi" w:hAnsiTheme="minorHAnsi"/>
          <w:b/>
          <w:spacing w:val="-1"/>
        </w:rPr>
      </w:pPr>
      <w:proofErr w:type="gramStart"/>
      <w:r w:rsidRPr="00882BD4">
        <w:rPr>
          <w:rFonts w:asciiTheme="minorHAnsi" w:hAnsiTheme="minorHAnsi"/>
          <w:b/>
          <w:spacing w:val="-1"/>
        </w:rPr>
        <w:t>Key</w:t>
      </w:r>
      <w:r w:rsidRPr="00882BD4">
        <w:rPr>
          <w:rFonts w:asciiTheme="minorHAnsi" w:hAnsiTheme="minorHAnsi"/>
          <w:b/>
          <w:spacing w:val="1"/>
        </w:rPr>
        <w:t xml:space="preserve"> </w:t>
      </w:r>
      <w:r w:rsidRPr="00882BD4">
        <w:rPr>
          <w:rFonts w:asciiTheme="minorHAnsi" w:hAnsiTheme="minorHAnsi"/>
          <w:b/>
          <w:spacing w:val="-1"/>
        </w:rPr>
        <w:t>for</w:t>
      </w:r>
      <w:r w:rsidRPr="00882BD4">
        <w:rPr>
          <w:rFonts w:asciiTheme="minorHAnsi" w:hAnsiTheme="minorHAnsi"/>
          <w:b/>
          <w:spacing w:val="1"/>
        </w:rPr>
        <w:t xml:space="preserve"> </w:t>
      </w:r>
      <w:r w:rsidRPr="00882BD4">
        <w:rPr>
          <w:rFonts w:asciiTheme="minorHAnsi" w:hAnsiTheme="minorHAnsi"/>
          <w:b/>
          <w:spacing w:val="-1"/>
        </w:rPr>
        <w:t>Fields</w:t>
      </w:r>
      <w:r w:rsidRPr="00882BD4">
        <w:rPr>
          <w:rFonts w:asciiTheme="minorHAnsi" w:hAnsiTheme="minorHAnsi"/>
          <w:b/>
          <w:spacing w:val="1"/>
        </w:rPr>
        <w:t xml:space="preserve"> </w:t>
      </w:r>
      <w:r w:rsidRPr="00882BD4">
        <w:rPr>
          <w:rFonts w:asciiTheme="minorHAnsi" w:hAnsiTheme="minorHAnsi"/>
          <w:b/>
        </w:rPr>
        <w:t>in</w:t>
      </w:r>
      <w:r w:rsidRPr="00882BD4">
        <w:rPr>
          <w:rFonts w:asciiTheme="minorHAnsi" w:hAnsiTheme="minorHAnsi"/>
          <w:b/>
          <w:spacing w:val="-1"/>
        </w:rPr>
        <w:t xml:space="preserve"> Report</w:t>
      </w:r>
      <w:r w:rsidRPr="00882BD4">
        <w:rPr>
          <w:rFonts w:asciiTheme="minorHAnsi" w:hAnsiTheme="minorHAnsi"/>
          <w:b/>
        </w:rPr>
        <w:t xml:space="preserve"> </w:t>
      </w:r>
      <w:r w:rsidRPr="00882BD4">
        <w:rPr>
          <w:rFonts w:asciiTheme="minorHAnsi" w:hAnsiTheme="minorHAnsi"/>
          <w:b/>
          <w:spacing w:val="-1"/>
        </w:rPr>
        <w:t>Template (Cont.)</w:t>
      </w:r>
      <w:proofErr w:type="gramEnd"/>
    </w:p>
    <w:p w14:paraId="36554877" w14:textId="77777777" w:rsidR="0091159F" w:rsidRDefault="0091159F" w:rsidP="0091159F">
      <w:pPr>
        <w:pStyle w:val="ListParagraph"/>
        <w:ind w:left="0"/>
        <w:jc w:val="center"/>
        <w:rPr>
          <w:b/>
          <w:spacing w:val="-1"/>
        </w:rPr>
      </w:pPr>
    </w:p>
    <w:tbl>
      <w:tblPr>
        <w:tblW w:w="9720" w:type="dxa"/>
        <w:tblInd w:w="10" w:type="dxa"/>
        <w:tblLayout w:type="fixed"/>
        <w:tblCellMar>
          <w:left w:w="0" w:type="dxa"/>
          <w:right w:w="0" w:type="dxa"/>
        </w:tblCellMar>
        <w:tblLook w:val="01E0" w:firstRow="1" w:lastRow="1" w:firstColumn="1" w:lastColumn="1" w:noHBand="0" w:noVBand="0"/>
      </w:tblPr>
      <w:tblGrid>
        <w:gridCol w:w="3482"/>
        <w:gridCol w:w="6238"/>
      </w:tblGrid>
      <w:tr w:rsidR="0091159F" w14:paraId="6CA82BE5" w14:textId="77777777" w:rsidTr="004B3804">
        <w:trPr>
          <w:trHeight w:hRule="exact" w:val="380"/>
        </w:trPr>
        <w:tc>
          <w:tcPr>
            <w:tcW w:w="3482"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14:paraId="29039A0F" w14:textId="39BC778A" w:rsidR="0091159F" w:rsidRDefault="0091159F" w:rsidP="0091159F">
            <w:pPr>
              <w:pStyle w:val="TableParagraph"/>
              <w:spacing w:before="65"/>
              <w:ind w:left="1165"/>
              <w:rPr>
                <w:rFonts w:ascii="Calibri"/>
                <w:spacing w:val="-1"/>
              </w:rPr>
            </w:pPr>
            <w:r>
              <w:rPr>
                <w:rFonts w:ascii="Calibri"/>
                <w:b/>
                <w:spacing w:val="-1"/>
              </w:rPr>
              <w:t>Field Name</w:t>
            </w:r>
          </w:p>
        </w:tc>
        <w:tc>
          <w:tcPr>
            <w:tcW w:w="6238"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14:paraId="0A39F63D" w14:textId="0E42B0C5" w:rsidR="0091159F" w:rsidRDefault="0091159F" w:rsidP="0091159F">
            <w:pPr>
              <w:pStyle w:val="TableParagraph"/>
              <w:spacing w:before="65"/>
              <w:ind w:left="27"/>
              <w:jc w:val="center"/>
              <w:rPr>
                <w:rFonts w:ascii="Calibri"/>
                <w:spacing w:val="-1"/>
              </w:rPr>
            </w:pPr>
            <w:r>
              <w:rPr>
                <w:rFonts w:ascii="Calibri"/>
                <w:b/>
                <w:spacing w:val="-1"/>
              </w:rPr>
              <w:t>Field Description</w:t>
            </w:r>
          </w:p>
        </w:tc>
      </w:tr>
      <w:tr w:rsidR="004B3804" w14:paraId="175F7651" w14:textId="77777777" w:rsidTr="004B3804">
        <w:trPr>
          <w:trHeight w:hRule="exact" w:val="380"/>
        </w:trPr>
        <w:tc>
          <w:tcPr>
            <w:tcW w:w="348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569DC9" w14:textId="77777777" w:rsidR="004B3804" w:rsidRPr="004B3804" w:rsidRDefault="004B3804" w:rsidP="004B3804">
            <w:pPr>
              <w:pStyle w:val="TableParagraph"/>
              <w:spacing w:before="65"/>
              <w:ind w:left="1165"/>
              <w:rPr>
                <w:rFonts w:ascii="Calibri"/>
                <w:spacing w:val="-1"/>
              </w:rPr>
            </w:pPr>
            <w:r w:rsidRPr="004B3804">
              <w:rPr>
                <w:rFonts w:ascii="Calibri"/>
                <w:spacing w:val="-1"/>
              </w:rPr>
              <w:t>QUANTITY</w:t>
            </w:r>
          </w:p>
        </w:tc>
        <w:tc>
          <w:tcPr>
            <w:tcW w:w="62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EFE636" w14:textId="77777777" w:rsidR="004B3804" w:rsidRPr="004B3804" w:rsidRDefault="004B3804" w:rsidP="004B3804">
            <w:pPr>
              <w:pStyle w:val="TableParagraph"/>
              <w:spacing w:before="65"/>
              <w:ind w:left="27"/>
              <w:rPr>
                <w:rFonts w:ascii="Calibri"/>
                <w:spacing w:val="-1"/>
              </w:rPr>
            </w:pPr>
            <w:r w:rsidRPr="004B3804">
              <w:rPr>
                <w:rFonts w:ascii="Calibri"/>
                <w:spacing w:val="-1"/>
              </w:rPr>
              <w:t>Quantity Invoiced (99999.999)</w:t>
            </w:r>
          </w:p>
        </w:tc>
      </w:tr>
      <w:tr w:rsidR="0091159F" w14:paraId="7F0DABEA" w14:textId="77777777" w:rsidTr="004B3804">
        <w:trPr>
          <w:trHeight w:hRule="exact" w:val="640"/>
        </w:trPr>
        <w:tc>
          <w:tcPr>
            <w:tcW w:w="3482" w:type="dxa"/>
            <w:tcBorders>
              <w:top w:val="single" w:sz="8" w:space="0" w:color="000000"/>
              <w:left w:val="single" w:sz="8" w:space="0" w:color="000000"/>
              <w:bottom w:val="single" w:sz="8" w:space="0" w:color="000000"/>
              <w:right w:val="single" w:sz="8" w:space="0" w:color="000000"/>
            </w:tcBorders>
            <w:vAlign w:val="center"/>
          </w:tcPr>
          <w:p w14:paraId="27CA1A94" w14:textId="77777777" w:rsidR="0091159F" w:rsidRDefault="0091159F" w:rsidP="00D17ECF">
            <w:pPr>
              <w:pStyle w:val="TableParagraph"/>
              <w:spacing w:before="65"/>
              <w:ind w:left="1165"/>
              <w:rPr>
                <w:rFonts w:ascii="Calibri" w:eastAsia="Calibri" w:hAnsi="Calibri" w:cs="Calibri"/>
              </w:rPr>
            </w:pPr>
            <w:r>
              <w:rPr>
                <w:rFonts w:ascii="Calibri"/>
                <w:spacing w:val="-1"/>
              </w:rPr>
              <w:t>TOTAL</w:t>
            </w:r>
            <w:r>
              <w:rPr>
                <w:rFonts w:ascii="Calibri"/>
                <w:spacing w:val="1"/>
              </w:rPr>
              <w:t xml:space="preserve"> </w:t>
            </w:r>
            <w:r>
              <w:rPr>
                <w:rFonts w:ascii="Calibri"/>
                <w:spacing w:val="-1"/>
              </w:rPr>
              <w:t>PRICE</w:t>
            </w:r>
          </w:p>
        </w:tc>
        <w:tc>
          <w:tcPr>
            <w:tcW w:w="6238" w:type="dxa"/>
            <w:tcBorders>
              <w:top w:val="single" w:sz="8" w:space="0" w:color="000000"/>
              <w:left w:val="single" w:sz="8" w:space="0" w:color="000000"/>
              <w:bottom w:val="single" w:sz="8" w:space="0" w:color="000000"/>
              <w:right w:val="single" w:sz="8" w:space="0" w:color="000000"/>
            </w:tcBorders>
            <w:vAlign w:val="center"/>
          </w:tcPr>
          <w:p w14:paraId="0F6A60BB" w14:textId="77777777" w:rsidR="0091159F" w:rsidRDefault="0091159F" w:rsidP="00D17ECF">
            <w:pPr>
              <w:pStyle w:val="TableParagraph"/>
              <w:spacing w:before="65"/>
              <w:ind w:left="27"/>
              <w:rPr>
                <w:rFonts w:ascii="Calibri" w:eastAsia="Calibri" w:hAnsi="Calibri" w:cs="Calibri"/>
              </w:rPr>
            </w:pPr>
            <w:r>
              <w:rPr>
                <w:rFonts w:ascii="Calibri"/>
                <w:spacing w:val="-1"/>
              </w:rPr>
              <w:t>Extended Price</w:t>
            </w:r>
            <w:r>
              <w:rPr>
                <w:rFonts w:ascii="Calibri"/>
                <w:spacing w:val="1"/>
              </w:rPr>
              <w:t xml:space="preserve"> </w:t>
            </w:r>
            <w:r>
              <w:rPr>
                <w:rFonts w:ascii="Calibri"/>
                <w:spacing w:val="-1"/>
              </w:rPr>
              <w:t>(unit</w:t>
            </w:r>
            <w:r>
              <w:rPr>
                <w:rFonts w:ascii="Calibri"/>
                <w:spacing w:val="1"/>
              </w:rPr>
              <w:t xml:space="preserve"> </w:t>
            </w:r>
            <w:r>
              <w:rPr>
                <w:rFonts w:ascii="Calibri"/>
                <w:spacing w:val="-1"/>
              </w:rPr>
              <w:t>price</w:t>
            </w:r>
            <w:r>
              <w:rPr>
                <w:rFonts w:ascii="Calibri"/>
                <w:spacing w:val="1"/>
              </w:rPr>
              <w:t xml:space="preserve"> </w:t>
            </w:r>
            <w:r>
              <w:rPr>
                <w:rFonts w:ascii="Calibri"/>
                <w:spacing w:val="-1"/>
              </w:rPr>
              <w:t>multiplied by</w:t>
            </w:r>
            <w:r>
              <w:rPr>
                <w:rFonts w:ascii="Calibri"/>
                <w:spacing w:val="1"/>
              </w:rPr>
              <w:t xml:space="preserve"> </w:t>
            </w:r>
            <w:r>
              <w:rPr>
                <w:rFonts w:ascii="Calibri"/>
                <w:spacing w:val="-1"/>
              </w:rPr>
              <w:t>the</w:t>
            </w:r>
            <w:r>
              <w:rPr>
                <w:rFonts w:ascii="Calibri"/>
                <w:spacing w:val="1"/>
              </w:rPr>
              <w:t xml:space="preserve"> </w:t>
            </w:r>
            <w:r>
              <w:rPr>
                <w:rFonts w:ascii="Calibri"/>
                <w:spacing w:val="-1"/>
              </w:rPr>
              <w:t>quantity</w:t>
            </w:r>
            <w:r>
              <w:rPr>
                <w:rFonts w:ascii="Calibri"/>
                <w:spacing w:val="1"/>
              </w:rPr>
              <w:t xml:space="preserve"> </w:t>
            </w:r>
            <w:r>
              <w:rPr>
                <w:rFonts w:ascii="Calibri"/>
                <w:spacing w:val="-1"/>
              </w:rPr>
              <w:t>invoiced)</w:t>
            </w:r>
            <w:r>
              <w:rPr>
                <w:rFonts w:ascii="Calibri"/>
              </w:rPr>
              <w:t xml:space="preserve"> - </w:t>
            </w:r>
            <w:r>
              <w:rPr>
                <w:rFonts w:ascii="Calibri"/>
                <w:spacing w:val="-1"/>
              </w:rPr>
              <w:t>US Currency</w:t>
            </w:r>
            <w:r>
              <w:rPr>
                <w:rFonts w:ascii="Calibri"/>
                <w:spacing w:val="1"/>
              </w:rPr>
              <w:t xml:space="preserve"> </w:t>
            </w:r>
            <w:r>
              <w:rPr>
                <w:rFonts w:ascii="Calibri"/>
                <w:spacing w:val="-1"/>
              </w:rPr>
              <w:t>($999999999.999)</w:t>
            </w:r>
          </w:p>
        </w:tc>
      </w:tr>
      <w:tr w:rsidR="0091159F" w14:paraId="7D7A849A" w14:textId="77777777" w:rsidTr="004B3804">
        <w:trPr>
          <w:trHeight w:hRule="exact" w:val="355"/>
        </w:trPr>
        <w:tc>
          <w:tcPr>
            <w:tcW w:w="3482" w:type="dxa"/>
            <w:tcBorders>
              <w:top w:val="single" w:sz="8" w:space="0" w:color="000000"/>
              <w:left w:val="single" w:sz="8" w:space="0" w:color="000000"/>
              <w:bottom w:val="single" w:sz="8" w:space="0" w:color="000000"/>
              <w:right w:val="single" w:sz="8" w:space="0" w:color="000000"/>
            </w:tcBorders>
          </w:tcPr>
          <w:p w14:paraId="4A8922DF" w14:textId="77777777" w:rsidR="0091159F" w:rsidRDefault="0091159F" w:rsidP="00D17ECF">
            <w:pPr>
              <w:pStyle w:val="TableParagraph"/>
              <w:spacing w:before="49"/>
              <w:ind w:left="375"/>
              <w:rPr>
                <w:rFonts w:ascii="Calibri" w:eastAsia="Calibri" w:hAnsi="Calibri" w:cs="Calibri"/>
              </w:rPr>
            </w:pPr>
            <w:r>
              <w:rPr>
                <w:rFonts w:ascii="Calibri"/>
                <w:spacing w:val="-1"/>
              </w:rPr>
              <w:t>NASPO</w:t>
            </w:r>
            <w:r>
              <w:rPr>
                <w:rFonts w:ascii="Calibri"/>
              </w:rPr>
              <w:t xml:space="preserve"> </w:t>
            </w:r>
            <w:r>
              <w:rPr>
                <w:rFonts w:ascii="Calibri"/>
                <w:spacing w:val="-1"/>
              </w:rPr>
              <w:t>ValuePoint</w:t>
            </w:r>
            <w:r>
              <w:rPr>
                <w:rFonts w:ascii="Calibri"/>
                <w:spacing w:val="1"/>
              </w:rPr>
              <w:t xml:space="preserve"> </w:t>
            </w:r>
            <w:r>
              <w:rPr>
                <w:rFonts w:ascii="Calibri"/>
                <w:spacing w:val="-1"/>
              </w:rPr>
              <w:t>ADMIN FEE</w:t>
            </w:r>
          </w:p>
        </w:tc>
        <w:tc>
          <w:tcPr>
            <w:tcW w:w="6238" w:type="dxa"/>
            <w:tcBorders>
              <w:top w:val="single" w:sz="8" w:space="0" w:color="000000"/>
              <w:left w:val="single" w:sz="8" w:space="0" w:color="000000"/>
              <w:bottom w:val="single" w:sz="8" w:space="0" w:color="000000"/>
              <w:right w:val="single" w:sz="8" w:space="0" w:color="000000"/>
            </w:tcBorders>
          </w:tcPr>
          <w:p w14:paraId="0A0BB063" w14:textId="77777777" w:rsidR="0091159F" w:rsidRDefault="0091159F" w:rsidP="00D17ECF">
            <w:pPr>
              <w:pStyle w:val="TableParagraph"/>
              <w:spacing w:before="49"/>
              <w:ind w:left="27"/>
              <w:rPr>
                <w:rFonts w:ascii="Calibri" w:eastAsia="Calibri" w:hAnsi="Calibri" w:cs="Calibri"/>
              </w:rPr>
            </w:pPr>
            <w:r>
              <w:rPr>
                <w:rFonts w:ascii="Calibri"/>
                <w:spacing w:val="-1"/>
              </w:rPr>
              <w:t>Administrative</w:t>
            </w:r>
            <w:r>
              <w:rPr>
                <w:rFonts w:ascii="Calibri"/>
                <w:spacing w:val="1"/>
              </w:rPr>
              <w:t xml:space="preserve"> </w:t>
            </w:r>
            <w:r>
              <w:rPr>
                <w:rFonts w:ascii="Calibri"/>
                <w:spacing w:val="-1"/>
              </w:rPr>
              <w:t>Fee</w:t>
            </w:r>
            <w:r>
              <w:rPr>
                <w:rFonts w:ascii="Calibri"/>
                <w:spacing w:val="1"/>
              </w:rPr>
              <w:t xml:space="preserve"> </w:t>
            </w:r>
            <w:r>
              <w:rPr>
                <w:rFonts w:ascii="Calibri"/>
                <w:spacing w:val="-1"/>
              </w:rPr>
              <w:t xml:space="preserve">based </w:t>
            </w:r>
            <w:r>
              <w:rPr>
                <w:rFonts w:ascii="Calibri"/>
              </w:rPr>
              <w:t>on</w:t>
            </w:r>
            <w:r>
              <w:rPr>
                <w:rFonts w:ascii="Calibri"/>
                <w:spacing w:val="-1"/>
              </w:rPr>
              <w:t xml:space="preserve"> </w:t>
            </w:r>
            <w:r>
              <w:rPr>
                <w:rFonts w:ascii="Calibri"/>
              </w:rPr>
              <w:t xml:space="preserve">Total </w:t>
            </w:r>
            <w:r>
              <w:rPr>
                <w:rFonts w:ascii="Calibri"/>
                <w:spacing w:val="-1"/>
              </w:rPr>
              <w:t>Price</w:t>
            </w:r>
            <w:r>
              <w:rPr>
                <w:rFonts w:ascii="Calibri"/>
                <w:spacing w:val="1"/>
              </w:rPr>
              <w:t xml:space="preserve"> </w:t>
            </w:r>
            <w:r>
              <w:rPr>
                <w:rFonts w:ascii="Calibri"/>
              </w:rPr>
              <w:t xml:space="preserve">- </w:t>
            </w:r>
            <w:r>
              <w:rPr>
                <w:rFonts w:ascii="Calibri"/>
                <w:spacing w:val="-1"/>
              </w:rPr>
              <w:t>US</w:t>
            </w:r>
            <w:r>
              <w:rPr>
                <w:rFonts w:ascii="Calibri"/>
              </w:rPr>
              <w:t xml:space="preserve"> </w:t>
            </w:r>
            <w:r>
              <w:rPr>
                <w:rFonts w:ascii="Calibri"/>
                <w:spacing w:val="-1"/>
              </w:rPr>
              <w:t>Currency</w:t>
            </w:r>
            <w:r>
              <w:rPr>
                <w:rFonts w:ascii="Calibri"/>
                <w:spacing w:val="1"/>
              </w:rPr>
              <w:t xml:space="preserve"> </w:t>
            </w:r>
            <w:r>
              <w:rPr>
                <w:rFonts w:ascii="Calibri"/>
                <w:spacing w:val="-1"/>
              </w:rPr>
              <w:t>($999999.999)</w:t>
            </w:r>
          </w:p>
        </w:tc>
      </w:tr>
      <w:tr w:rsidR="0091159F" w14:paraId="480270E4" w14:textId="77777777" w:rsidTr="004B3804">
        <w:trPr>
          <w:trHeight w:hRule="exact" w:val="541"/>
        </w:trPr>
        <w:tc>
          <w:tcPr>
            <w:tcW w:w="3482" w:type="dxa"/>
            <w:tcBorders>
              <w:top w:val="single" w:sz="8" w:space="0" w:color="000000"/>
              <w:left w:val="single" w:sz="8" w:space="0" w:color="000000"/>
              <w:bottom w:val="single" w:sz="8" w:space="0" w:color="000000"/>
              <w:right w:val="single" w:sz="8" w:space="0" w:color="000000"/>
            </w:tcBorders>
            <w:vAlign w:val="center"/>
          </w:tcPr>
          <w:p w14:paraId="603E0274" w14:textId="77777777" w:rsidR="0091159F" w:rsidRDefault="0091159F" w:rsidP="00D17ECF">
            <w:pPr>
              <w:pStyle w:val="TableParagraph"/>
              <w:ind w:left="623"/>
              <w:rPr>
                <w:rFonts w:ascii="Calibri" w:eastAsia="Calibri" w:hAnsi="Calibri" w:cs="Calibri"/>
              </w:rPr>
            </w:pPr>
            <w:r>
              <w:rPr>
                <w:rFonts w:ascii="Calibri"/>
                <w:spacing w:val="-1"/>
              </w:rPr>
              <w:t>VAR/Reseller/Distributor</w:t>
            </w:r>
          </w:p>
        </w:tc>
        <w:tc>
          <w:tcPr>
            <w:tcW w:w="6238" w:type="dxa"/>
            <w:tcBorders>
              <w:top w:val="single" w:sz="8" w:space="0" w:color="000000"/>
              <w:left w:val="single" w:sz="8" w:space="0" w:color="000000"/>
              <w:bottom w:val="single" w:sz="8" w:space="0" w:color="000000"/>
              <w:right w:val="single" w:sz="8" w:space="0" w:color="000000"/>
            </w:tcBorders>
            <w:vAlign w:val="center"/>
          </w:tcPr>
          <w:p w14:paraId="45F0F561" w14:textId="77777777" w:rsidR="0091159F" w:rsidRDefault="0091159F" w:rsidP="00D17ECF">
            <w:pPr>
              <w:pStyle w:val="TableParagraph"/>
              <w:ind w:left="27"/>
              <w:rPr>
                <w:rFonts w:ascii="Calibri" w:eastAsia="Calibri" w:hAnsi="Calibri" w:cs="Calibri"/>
              </w:rPr>
            </w:pPr>
            <w:r>
              <w:rPr>
                <w:rFonts w:ascii="Calibri"/>
                <w:spacing w:val="-1"/>
              </w:rPr>
              <w:t>If</w:t>
            </w:r>
            <w:r>
              <w:rPr>
                <w:rFonts w:ascii="Calibri"/>
              </w:rPr>
              <w:t xml:space="preserve"> a </w:t>
            </w:r>
            <w:r>
              <w:rPr>
                <w:rFonts w:ascii="Calibri"/>
                <w:spacing w:val="-1"/>
              </w:rPr>
              <w:t>VAR/Reseller/Distributor,</w:t>
            </w:r>
            <w:r>
              <w:rPr>
                <w:rFonts w:ascii="Calibri"/>
              </w:rPr>
              <w:t xml:space="preserve"> </w:t>
            </w:r>
            <w:r>
              <w:rPr>
                <w:rFonts w:ascii="Calibri"/>
                <w:spacing w:val="-1"/>
              </w:rPr>
              <w:t>name</w:t>
            </w:r>
            <w:r>
              <w:rPr>
                <w:rFonts w:ascii="Calibri"/>
                <w:spacing w:val="1"/>
              </w:rPr>
              <w:t xml:space="preserve"> </w:t>
            </w:r>
            <w:r>
              <w:rPr>
                <w:rFonts w:ascii="Calibri"/>
              </w:rPr>
              <w:t xml:space="preserve">of </w:t>
            </w:r>
            <w:r>
              <w:rPr>
                <w:rFonts w:ascii="Calibri"/>
                <w:spacing w:val="-1"/>
              </w:rPr>
              <w:t>VAR/Reseller/Distributor</w:t>
            </w:r>
            <w:r>
              <w:rPr>
                <w:rFonts w:ascii="Calibri"/>
              </w:rPr>
              <w:t xml:space="preserve"> </w:t>
            </w:r>
            <w:r>
              <w:rPr>
                <w:rFonts w:ascii="Calibri"/>
                <w:spacing w:val="-1"/>
              </w:rPr>
              <w:t>and state</w:t>
            </w:r>
            <w:r>
              <w:rPr>
                <w:rFonts w:ascii="Calibri"/>
                <w:spacing w:val="1"/>
              </w:rPr>
              <w:t xml:space="preserve"> </w:t>
            </w:r>
            <w:r>
              <w:rPr>
                <w:rFonts w:ascii="Calibri"/>
                <w:spacing w:val="-1"/>
              </w:rPr>
              <w:t>where</w:t>
            </w:r>
            <w:r>
              <w:rPr>
                <w:rFonts w:ascii="Calibri"/>
                <w:spacing w:val="1"/>
              </w:rPr>
              <w:t xml:space="preserve"> </w:t>
            </w:r>
            <w:r>
              <w:rPr>
                <w:rFonts w:ascii="Calibri"/>
                <w:spacing w:val="-1"/>
              </w:rPr>
              <w:t>located</w:t>
            </w:r>
          </w:p>
        </w:tc>
      </w:tr>
      <w:tr w:rsidR="0091159F" w14:paraId="3CDE62AA" w14:textId="77777777" w:rsidTr="004B3804">
        <w:trPr>
          <w:trHeight w:hRule="exact" w:val="355"/>
        </w:trPr>
        <w:tc>
          <w:tcPr>
            <w:tcW w:w="3482" w:type="dxa"/>
            <w:tcBorders>
              <w:top w:val="single" w:sz="8" w:space="0" w:color="000000"/>
              <w:left w:val="single" w:sz="8" w:space="0" w:color="000000"/>
              <w:bottom w:val="single" w:sz="8" w:space="0" w:color="000000"/>
              <w:right w:val="single" w:sz="8" w:space="0" w:color="000000"/>
            </w:tcBorders>
          </w:tcPr>
          <w:p w14:paraId="20B1AED3" w14:textId="77777777" w:rsidR="0091159F" w:rsidRDefault="0091159F" w:rsidP="00D17ECF">
            <w:pPr>
              <w:pStyle w:val="TableParagraph"/>
              <w:spacing w:before="49"/>
              <w:ind w:left="740"/>
              <w:rPr>
                <w:rFonts w:ascii="Calibri" w:eastAsia="Calibri" w:hAnsi="Calibri" w:cs="Calibri"/>
              </w:rPr>
            </w:pPr>
            <w:r>
              <w:rPr>
                <w:rFonts w:ascii="Calibri"/>
                <w:spacing w:val="-1"/>
              </w:rPr>
              <w:t>Energy</w:t>
            </w:r>
            <w:r>
              <w:rPr>
                <w:rFonts w:ascii="Calibri"/>
                <w:spacing w:val="1"/>
              </w:rPr>
              <w:t xml:space="preserve"> </w:t>
            </w:r>
            <w:r>
              <w:rPr>
                <w:rFonts w:ascii="Calibri"/>
                <w:spacing w:val="-1"/>
              </w:rPr>
              <w:t>Star</w:t>
            </w:r>
            <w:r>
              <w:rPr>
                <w:rFonts w:ascii="Calibri"/>
              </w:rPr>
              <w:t xml:space="preserve"> </w:t>
            </w:r>
            <w:r>
              <w:rPr>
                <w:rFonts w:ascii="Calibri"/>
                <w:spacing w:val="-1"/>
              </w:rPr>
              <w:t>Compliant</w:t>
            </w:r>
          </w:p>
        </w:tc>
        <w:tc>
          <w:tcPr>
            <w:tcW w:w="6238" w:type="dxa"/>
            <w:tcBorders>
              <w:top w:val="single" w:sz="8" w:space="0" w:color="000000"/>
              <w:left w:val="single" w:sz="8" w:space="0" w:color="000000"/>
              <w:bottom w:val="single" w:sz="8" w:space="0" w:color="000000"/>
              <w:right w:val="single" w:sz="8" w:space="0" w:color="000000"/>
            </w:tcBorders>
          </w:tcPr>
          <w:p w14:paraId="5B8C9FE1" w14:textId="77777777" w:rsidR="0091159F" w:rsidRDefault="0091159F" w:rsidP="00D17ECF">
            <w:pPr>
              <w:pStyle w:val="TableParagraph"/>
              <w:spacing w:before="49"/>
              <w:ind w:left="27"/>
              <w:rPr>
                <w:rFonts w:ascii="Calibri" w:eastAsia="Calibri" w:hAnsi="Calibri" w:cs="Calibri"/>
              </w:rPr>
            </w:pPr>
            <w:r>
              <w:rPr>
                <w:rFonts w:ascii="Calibri"/>
              </w:rPr>
              <w:t>Yes =</w:t>
            </w:r>
            <w:r>
              <w:rPr>
                <w:rFonts w:ascii="Calibri"/>
                <w:spacing w:val="1"/>
              </w:rPr>
              <w:t xml:space="preserve"> </w:t>
            </w:r>
            <w:r>
              <w:rPr>
                <w:rFonts w:ascii="Calibri"/>
              </w:rPr>
              <w:t xml:space="preserve">1 </w:t>
            </w:r>
            <w:r>
              <w:rPr>
                <w:rFonts w:ascii="Calibri"/>
                <w:spacing w:val="2"/>
              </w:rPr>
              <w:t xml:space="preserve"> </w:t>
            </w:r>
            <w:r>
              <w:rPr>
                <w:rFonts w:ascii="Calibri"/>
                <w:spacing w:val="-1"/>
              </w:rPr>
              <w:t>No</w:t>
            </w:r>
            <w:r>
              <w:rPr>
                <w:rFonts w:ascii="Calibri"/>
                <w:spacing w:val="1"/>
              </w:rPr>
              <w:t xml:space="preserve"> </w:t>
            </w:r>
            <w:r>
              <w:rPr>
                <w:rFonts w:ascii="Calibri"/>
              </w:rPr>
              <w:t>=</w:t>
            </w:r>
            <w:r>
              <w:rPr>
                <w:rFonts w:ascii="Calibri"/>
                <w:spacing w:val="1"/>
              </w:rPr>
              <w:t xml:space="preserve"> </w:t>
            </w:r>
            <w:r>
              <w:rPr>
                <w:rFonts w:ascii="Calibri"/>
              </w:rPr>
              <w:t xml:space="preserve">2 </w:t>
            </w:r>
            <w:r>
              <w:rPr>
                <w:rFonts w:ascii="Calibri"/>
                <w:spacing w:val="2"/>
              </w:rPr>
              <w:t xml:space="preserve"> </w:t>
            </w:r>
            <w:r>
              <w:rPr>
                <w:rFonts w:ascii="Calibri"/>
                <w:spacing w:val="-1"/>
              </w:rPr>
              <w:t>Energy</w:t>
            </w:r>
            <w:r>
              <w:rPr>
                <w:rFonts w:ascii="Calibri"/>
                <w:spacing w:val="1"/>
              </w:rPr>
              <w:t xml:space="preserve"> </w:t>
            </w:r>
            <w:r>
              <w:rPr>
                <w:rFonts w:ascii="Calibri"/>
                <w:spacing w:val="-1"/>
              </w:rPr>
              <w:t>Star</w:t>
            </w:r>
            <w:r>
              <w:rPr>
                <w:rFonts w:ascii="Calibri"/>
              </w:rPr>
              <w:t xml:space="preserve"> Does not</w:t>
            </w:r>
            <w:r>
              <w:rPr>
                <w:rFonts w:ascii="Calibri"/>
                <w:spacing w:val="1"/>
              </w:rPr>
              <w:t xml:space="preserve"> </w:t>
            </w:r>
            <w:r>
              <w:rPr>
                <w:rFonts w:ascii="Calibri"/>
                <w:spacing w:val="-1"/>
              </w:rPr>
              <w:t>Apply</w:t>
            </w:r>
            <w:r>
              <w:rPr>
                <w:rFonts w:ascii="Calibri"/>
                <w:spacing w:val="1"/>
              </w:rPr>
              <w:t xml:space="preserve"> </w:t>
            </w:r>
            <w:r>
              <w:rPr>
                <w:rFonts w:ascii="Calibri"/>
              </w:rPr>
              <w:t>=</w:t>
            </w:r>
            <w:r>
              <w:rPr>
                <w:rFonts w:ascii="Calibri"/>
                <w:spacing w:val="1"/>
              </w:rPr>
              <w:t xml:space="preserve"> </w:t>
            </w:r>
            <w:r>
              <w:rPr>
                <w:rFonts w:ascii="Calibri"/>
              </w:rPr>
              <w:t>0</w:t>
            </w:r>
          </w:p>
        </w:tc>
      </w:tr>
      <w:tr w:rsidR="0091159F" w14:paraId="4A9F689C" w14:textId="77777777" w:rsidTr="004B3804">
        <w:trPr>
          <w:trHeight w:hRule="exact" w:val="355"/>
        </w:trPr>
        <w:tc>
          <w:tcPr>
            <w:tcW w:w="3482" w:type="dxa"/>
            <w:tcBorders>
              <w:top w:val="single" w:sz="8" w:space="0" w:color="000000"/>
              <w:left w:val="single" w:sz="8" w:space="0" w:color="000000"/>
              <w:bottom w:val="single" w:sz="8" w:space="0" w:color="000000"/>
              <w:right w:val="single" w:sz="8" w:space="0" w:color="000000"/>
            </w:tcBorders>
          </w:tcPr>
          <w:p w14:paraId="3A7BEB20" w14:textId="77777777" w:rsidR="0091159F" w:rsidRDefault="0091159F" w:rsidP="00D17ECF">
            <w:pPr>
              <w:pStyle w:val="TableParagraph"/>
              <w:spacing w:before="49"/>
              <w:ind w:right="31"/>
              <w:jc w:val="center"/>
              <w:rPr>
                <w:rFonts w:ascii="Calibri" w:eastAsia="Calibri" w:hAnsi="Calibri" w:cs="Calibri"/>
              </w:rPr>
            </w:pPr>
            <w:r>
              <w:rPr>
                <w:rFonts w:ascii="Calibri"/>
                <w:spacing w:val="-1"/>
              </w:rPr>
              <w:t>Optional</w:t>
            </w:r>
          </w:p>
        </w:tc>
        <w:tc>
          <w:tcPr>
            <w:tcW w:w="6238" w:type="dxa"/>
            <w:tcBorders>
              <w:top w:val="single" w:sz="8" w:space="0" w:color="000000"/>
              <w:left w:val="single" w:sz="8" w:space="0" w:color="000000"/>
              <w:bottom w:val="single" w:sz="8" w:space="0" w:color="000000"/>
              <w:right w:val="single" w:sz="8" w:space="0" w:color="000000"/>
            </w:tcBorders>
          </w:tcPr>
          <w:p w14:paraId="3EF7FC86" w14:textId="77777777" w:rsidR="0091159F" w:rsidRDefault="0091159F" w:rsidP="00D17ECF">
            <w:pPr>
              <w:pStyle w:val="TableParagraph"/>
              <w:spacing w:before="49"/>
              <w:ind w:left="27"/>
              <w:rPr>
                <w:rFonts w:ascii="Calibri" w:eastAsia="Calibri" w:hAnsi="Calibri" w:cs="Calibri"/>
              </w:rPr>
            </w:pPr>
            <w:r>
              <w:rPr>
                <w:rFonts w:ascii="Calibri"/>
              </w:rPr>
              <w:t>More</w:t>
            </w:r>
            <w:r>
              <w:rPr>
                <w:rFonts w:ascii="Calibri"/>
                <w:spacing w:val="1"/>
              </w:rPr>
              <w:t xml:space="preserve"> </w:t>
            </w:r>
            <w:r>
              <w:rPr>
                <w:rFonts w:ascii="Calibri"/>
                <w:spacing w:val="-1"/>
              </w:rPr>
              <w:t>information</w:t>
            </w:r>
          </w:p>
        </w:tc>
      </w:tr>
    </w:tbl>
    <w:p w14:paraId="123D509A" w14:textId="77777777" w:rsidR="0091159F" w:rsidRDefault="0091159F" w:rsidP="00981413">
      <w:pPr>
        <w:widowControl/>
        <w:autoSpaceDE/>
        <w:autoSpaceDN/>
        <w:adjustRightInd/>
        <w:jc w:val="center"/>
        <w:rPr>
          <w:rFonts w:asciiTheme="minorHAnsi" w:hAnsiTheme="minorHAnsi" w:cs="Arial"/>
          <w:sz w:val="22"/>
          <w:szCs w:val="22"/>
        </w:rPr>
      </w:pPr>
    </w:p>
    <w:p w14:paraId="13A63BB8" w14:textId="77777777" w:rsidR="00110742" w:rsidRDefault="00110742">
      <w:pPr>
        <w:widowControl/>
        <w:autoSpaceDE/>
        <w:autoSpaceDN/>
        <w:adjustRightInd/>
        <w:rPr>
          <w:rFonts w:asciiTheme="minorHAnsi" w:hAnsiTheme="minorHAnsi" w:cs="Arial"/>
          <w:sz w:val="22"/>
          <w:szCs w:val="22"/>
        </w:rPr>
      </w:pPr>
    </w:p>
    <w:p w14:paraId="6B4DC115" w14:textId="77777777" w:rsidR="00110742" w:rsidRDefault="00110742">
      <w:pPr>
        <w:widowControl/>
        <w:autoSpaceDE/>
        <w:autoSpaceDN/>
        <w:adjustRightInd/>
        <w:rPr>
          <w:rFonts w:asciiTheme="minorHAnsi" w:hAnsiTheme="minorHAnsi" w:cs="Arial"/>
          <w:sz w:val="22"/>
          <w:szCs w:val="22"/>
        </w:rPr>
      </w:pPr>
    </w:p>
    <w:p w14:paraId="0FBFBA8B" w14:textId="43B44590" w:rsidR="0091159F" w:rsidRDefault="00110742" w:rsidP="00110742">
      <w:pPr>
        <w:widowControl/>
        <w:autoSpaceDE/>
        <w:autoSpaceDN/>
        <w:adjustRightInd/>
        <w:ind w:right="-270"/>
        <w:rPr>
          <w:rFonts w:asciiTheme="minorHAnsi" w:hAnsiTheme="minorHAnsi" w:cs="Arial"/>
          <w:sz w:val="22"/>
          <w:szCs w:val="22"/>
        </w:rPr>
      </w:pPr>
      <w:r>
        <w:rPr>
          <w:rFonts w:asciiTheme="minorHAnsi" w:hAnsiTheme="minorHAnsi" w:cs="Arial"/>
          <w:sz w:val="22"/>
          <w:szCs w:val="22"/>
        </w:rPr>
        <w:t xml:space="preserve">See the separate </w:t>
      </w:r>
      <w:r w:rsidRPr="00110742">
        <w:rPr>
          <w:rFonts w:asciiTheme="minorHAnsi" w:hAnsiTheme="minorHAnsi" w:cs="Arial"/>
          <w:b/>
          <w:sz w:val="22"/>
          <w:szCs w:val="22"/>
        </w:rPr>
        <w:t>Attachment 7 – Detailed Sales Reporting Template</w:t>
      </w:r>
      <w:r>
        <w:rPr>
          <w:rFonts w:asciiTheme="minorHAnsi" w:hAnsiTheme="minorHAnsi" w:cs="Arial"/>
          <w:sz w:val="22"/>
          <w:szCs w:val="22"/>
        </w:rPr>
        <w:t xml:space="preserve"> for the report layout in Excel format.</w:t>
      </w:r>
      <w:r w:rsidR="0091159F">
        <w:rPr>
          <w:rFonts w:asciiTheme="minorHAnsi" w:hAnsiTheme="minorHAnsi" w:cs="Arial"/>
          <w:sz w:val="22"/>
          <w:szCs w:val="22"/>
        </w:rPr>
        <w:br w:type="page"/>
      </w:r>
    </w:p>
    <w:p w14:paraId="002FD2E3" w14:textId="3540624E" w:rsidR="0091159F" w:rsidRPr="0091159F" w:rsidRDefault="00882BD4" w:rsidP="0091159F">
      <w:pPr>
        <w:pStyle w:val="Subtitle"/>
        <w:pBdr>
          <w:top w:val="single" w:sz="4" w:space="8" w:color="000000"/>
          <w:left w:val="single" w:sz="4" w:space="0" w:color="000000"/>
          <w:bottom w:val="single" w:sz="4" w:space="6" w:color="000000"/>
          <w:right w:val="single" w:sz="4" w:space="0" w:color="000000"/>
        </w:pBdr>
        <w:jc w:val="center"/>
        <w:rPr>
          <w:rFonts w:asciiTheme="minorHAnsi" w:hAnsiTheme="minorHAnsi"/>
          <w:sz w:val="24"/>
          <w:szCs w:val="22"/>
        </w:rPr>
      </w:pPr>
      <w:r>
        <w:rPr>
          <w:rFonts w:asciiTheme="minorHAnsi" w:hAnsiTheme="minorHAnsi"/>
          <w:sz w:val="24"/>
          <w:szCs w:val="22"/>
        </w:rPr>
        <w:lastRenderedPageBreak/>
        <w:t>ATTACHMENT #</w:t>
      </w:r>
      <w:r w:rsidR="0091159F" w:rsidRPr="0091159F">
        <w:rPr>
          <w:rFonts w:asciiTheme="minorHAnsi" w:hAnsiTheme="minorHAnsi"/>
          <w:sz w:val="24"/>
          <w:szCs w:val="22"/>
        </w:rPr>
        <w:t>8</w:t>
      </w:r>
    </w:p>
    <w:p w14:paraId="1C17252A" w14:textId="77777777" w:rsidR="0091159F" w:rsidRDefault="0091159F" w:rsidP="0091159F">
      <w:pPr>
        <w:jc w:val="center"/>
        <w:rPr>
          <w:rFonts w:ascii="Calibri" w:hAnsi="Calibri"/>
          <w:sz w:val="22"/>
          <w:szCs w:val="22"/>
        </w:rPr>
      </w:pPr>
    </w:p>
    <w:p w14:paraId="45BA0FE1" w14:textId="3B063472" w:rsidR="0091159F" w:rsidRPr="004B2004" w:rsidRDefault="0091159F" w:rsidP="0091159F">
      <w:pPr>
        <w:jc w:val="center"/>
        <w:rPr>
          <w:rFonts w:ascii="Calibri" w:hAnsi="Calibri"/>
          <w:sz w:val="22"/>
          <w:szCs w:val="22"/>
        </w:rPr>
      </w:pPr>
      <w:r>
        <w:rPr>
          <w:rFonts w:ascii="Calibri" w:hAnsi="Calibri"/>
          <w:sz w:val="22"/>
          <w:szCs w:val="22"/>
        </w:rPr>
        <w:t>(</w:t>
      </w:r>
      <w:r w:rsidR="000F1A5D">
        <w:rPr>
          <w:rFonts w:ascii="Calibri" w:hAnsi="Calibri"/>
          <w:sz w:val="22"/>
          <w:szCs w:val="22"/>
        </w:rPr>
        <w:t xml:space="preserve">Example of an Approved </w:t>
      </w:r>
      <w:r w:rsidR="004B3804">
        <w:rPr>
          <w:rFonts w:ascii="Calibri" w:hAnsi="Calibri"/>
          <w:sz w:val="22"/>
          <w:szCs w:val="22"/>
        </w:rPr>
        <w:t>Distributor</w:t>
      </w:r>
      <w:r w:rsidRPr="004B2004">
        <w:rPr>
          <w:rFonts w:ascii="Calibri" w:hAnsi="Calibri"/>
          <w:sz w:val="22"/>
          <w:szCs w:val="22"/>
        </w:rPr>
        <w:t xml:space="preserve"> Agreement</w:t>
      </w:r>
      <w:r>
        <w:rPr>
          <w:rFonts w:ascii="Calibri" w:hAnsi="Calibri"/>
          <w:sz w:val="22"/>
          <w:szCs w:val="22"/>
        </w:rPr>
        <w:t>)</w:t>
      </w:r>
    </w:p>
    <w:p w14:paraId="2F46FE26" w14:textId="2E9A88E3" w:rsidR="0091159F" w:rsidRPr="004B2004" w:rsidRDefault="000F1A5D" w:rsidP="0091159F">
      <w:pPr>
        <w:pStyle w:val="Heading2"/>
        <w:tabs>
          <w:tab w:val="left" w:pos="1260"/>
        </w:tabs>
        <w:spacing w:before="120"/>
        <w:jc w:val="center"/>
        <w:rPr>
          <w:rFonts w:ascii="Calibri" w:hAnsi="Calibri"/>
          <w:sz w:val="22"/>
          <w:szCs w:val="22"/>
        </w:rPr>
      </w:pPr>
      <w:r>
        <w:rPr>
          <w:rFonts w:ascii="Calibri" w:hAnsi="Calibri"/>
          <w:sz w:val="22"/>
          <w:szCs w:val="22"/>
        </w:rPr>
        <w:t xml:space="preserve">APPROVED </w:t>
      </w:r>
      <w:r w:rsidR="004B3804">
        <w:rPr>
          <w:rFonts w:ascii="Calibri" w:hAnsi="Calibri"/>
          <w:sz w:val="22"/>
          <w:szCs w:val="22"/>
        </w:rPr>
        <w:t>DISTRIBUTOR</w:t>
      </w:r>
      <w:r w:rsidR="0091159F" w:rsidRPr="004B2004">
        <w:rPr>
          <w:rFonts w:ascii="Calibri" w:hAnsi="Calibri"/>
          <w:sz w:val="22"/>
          <w:szCs w:val="22"/>
        </w:rPr>
        <w:t xml:space="preserve"> </w:t>
      </w:r>
      <w:r>
        <w:rPr>
          <w:rFonts w:ascii="Calibri" w:hAnsi="Calibri"/>
          <w:sz w:val="22"/>
          <w:szCs w:val="22"/>
        </w:rPr>
        <w:t xml:space="preserve">(DEALER) </w:t>
      </w:r>
      <w:r w:rsidR="0091159F" w:rsidRPr="004B2004">
        <w:rPr>
          <w:rFonts w:ascii="Calibri" w:hAnsi="Calibri"/>
          <w:sz w:val="22"/>
          <w:szCs w:val="22"/>
        </w:rPr>
        <w:t>AGREEMENT</w:t>
      </w:r>
      <w:r w:rsidR="0091159F">
        <w:rPr>
          <w:rFonts w:ascii="Calibri" w:hAnsi="Calibri"/>
          <w:sz w:val="22"/>
          <w:szCs w:val="22"/>
        </w:rPr>
        <w:t xml:space="preserve"> – [Name of State]</w:t>
      </w:r>
    </w:p>
    <w:p w14:paraId="5190BA31" w14:textId="77777777" w:rsidR="0091159F" w:rsidRPr="004B2004" w:rsidRDefault="0091159F" w:rsidP="0091159F">
      <w:pPr>
        <w:spacing w:before="120"/>
        <w:jc w:val="center"/>
        <w:rPr>
          <w:rFonts w:ascii="Calibri" w:hAnsi="Calibri"/>
          <w:b/>
          <w:sz w:val="22"/>
          <w:szCs w:val="22"/>
        </w:rPr>
      </w:pPr>
      <w:r w:rsidRPr="004B2004">
        <w:rPr>
          <w:rFonts w:ascii="Calibri" w:hAnsi="Calibri"/>
          <w:b/>
          <w:sz w:val="22"/>
          <w:szCs w:val="22"/>
        </w:rPr>
        <w:t xml:space="preserve">FOR TIRE RELATED SERVICES </w:t>
      </w:r>
      <w:r>
        <w:rPr>
          <w:rFonts w:ascii="Calibri" w:hAnsi="Calibri"/>
          <w:b/>
          <w:sz w:val="22"/>
          <w:szCs w:val="22"/>
        </w:rPr>
        <w:t xml:space="preserve">– </w:t>
      </w:r>
      <w:r w:rsidRPr="004B2004">
        <w:rPr>
          <w:rFonts w:ascii="Calibri" w:hAnsi="Calibri"/>
          <w:b/>
          <w:sz w:val="22"/>
          <w:szCs w:val="22"/>
        </w:rPr>
        <w:t>RF</w:t>
      </w:r>
      <w:r>
        <w:rPr>
          <w:rFonts w:ascii="Calibri" w:hAnsi="Calibri"/>
          <w:b/>
          <w:sz w:val="22"/>
          <w:szCs w:val="22"/>
        </w:rPr>
        <w:t>P</w:t>
      </w:r>
      <w:r w:rsidRPr="004B2004">
        <w:rPr>
          <w:rFonts w:ascii="Calibri" w:hAnsi="Calibri"/>
          <w:b/>
          <w:sz w:val="22"/>
          <w:szCs w:val="22"/>
        </w:rPr>
        <w:t>1118005083</w:t>
      </w:r>
    </w:p>
    <w:p w14:paraId="3843C118" w14:textId="77777777" w:rsidR="0091159F" w:rsidRPr="000404B3" w:rsidRDefault="0091159F" w:rsidP="0091159F">
      <w:pPr>
        <w:spacing w:before="120"/>
        <w:jc w:val="center"/>
        <w:rPr>
          <w:rFonts w:ascii="Calibri" w:hAnsi="Calibri"/>
          <w:b/>
          <w:sz w:val="22"/>
          <w:szCs w:val="22"/>
        </w:rPr>
      </w:pPr>
      <w:r w:rsidRPr="000404B3">
        <w:rPr>
          <w:rFonts w:ascii="Calibri" w:hAnsi="Calibri"/>
          <w:b/>
          <w:sz w:val="22"/>
          <w:szCs w:val="22"/>
        </w:rPr>
        <w:t xml:space="preserve">NASPO ValuePoint Contract Number: </w:t>
      </w:r>
      <w:r w:rsidRPr="000404B3">
        <w:rPr>
          <w:rFonts w:ascii="Calibri" w:hAnsi="Calibri"/>
          <w:sz w:val="22"/>
          <w:szCs w:val="22"/>
        </w:rPr>
        <w:t>______________________</w:t>
      </w:r>
    </w:p>
    <w:p w14:paraId="107B2C5C" w14:textId="77777777" w:rsidR="0091159F" w:rsidRPr="004B2004" w:rsidRDefault="0091159F" w:rsidP="0091159F">
      <w:pPr>
        <w:rPr>
          <w:rFonts w:ascii="Calibri" w:hAnsi="Calibri"/>
          <w:sz w:val="22"/>
          <w:szCs w:val="22"/>
        </w:rPr>
      </w:pPr>
    </w:p>
    <w:p w14:paraId="606186E8" w14:textId="295DCA20" w:rsidR="0091159F" w:rsidRPr="004B2004" w:rsidRDefault="0091159F" w:rsidP="0091159F">
      <w:pPr>
        <w:tabs>
          <w:tab w:val="left" w:pos="8730"/>
        </w:tabs>
        <w:jc w:val="both"/>
        <w:rPr>
          <w:rFonts w:ascii="Calibri" w:hAnsi="Calibri"/>
          <w:sz w:val="22"/>
          <w:szCs w:val="22"/>
        </w:rPr>
      </w:pPr>
      <w:r w:rsidRPr="004B2004">
        <w:rPr>
          <w:rFonts w:ascii="Calibri" w:hAnsi="Calibri"/>
          <w:sz w:val="22"/>
          <w:szCs w:val="22"/>
        </w:rPr>
        <w:t xml:space="preserve">The State of </w:t>
      </w:r>
      <w:r>
        <w:rPr>
          <w:rFonts w:ascii="Calibri" w:hAnsi="Calibri"/>
          <w:sz w:val="22"/>
          <w:szCs w:val="22"/>
        </w:rPr>
        <w:t>_____________________</w:t>
      </w:r>
      <w:r w:rsidRPr="004B2004">
        <w:rPr>
          <w:rFonts w:ascii="Calibri" w:hAnsi="Calibri"/>
          <w:sz w:val="22"/>
          <w:szCs w:val="22"/>
        </w:rPr>
        <w:t xml:space="preserve"> (State) has entered into a contract with </w:t>
      </w:r>
      <w:r w:rsidRPr="00BB6C1A">
        <w:rPr>
          <w:rFonts w:ascii="Calibri" w:hAnsi="Calibri"/>
          <w:b/>
          <w:sz w:val="22"/>
          <w:szCs w:val="22"/>
        </w:rPr>
        <w:t>(Co</w:t>
      </w:r>
      <w:r>
        <w:rPr>
          <w:rFonts w:ascii="Calibri" w:hAnsi="Calibri"/>
          <w:b/>
          <w:sz w:val="22"/>
          <w:szCs w:val="22"/>
        </w:rPr>
        <w:t>mpany</w:t>
      </w:r>
      <w:r w:rsidRPr="00BB6C1A">
        <w:rPr>
          <w:rFonts w:ascii="Calibri" w:hAnsi="Calibri"/>
          <w:b/>
          <w:sz w:val="22"/>
          <w:szCs w:val="22"/>
        </w:rPr>
        <w:t xml:space="preserve"> Name)</w:t>
      </w:r>
      <w:r w:rsidRPr="004B2004">
        <w:rPr>
          <w:rFonts w:ascii="Calibri" w:hAnsi="Calibri"/>
          <w:sz w:val="22"/>
          <w:szCs w:val="22"/>
          <w:u w:val="single"/>
        </w:rPr>
        <w:t xml:space="preserve"> ___</w:t>
      </w:r>
      <w:r>
        <w:rPr>
          <w:rFonts w:ascii="Calibri" w:hAnsi="Calibri"/>
          <w:sz w:val="22"/>
          <w:szCs w:val="22"/>
          <w:u w:val="single"/>
        </w:rPr>
        <w:t>____________________________________</w:t>
      </w:r>
      <w:r w:rsidRPr="004B2004">
        <w:rPr>
          <w:rFonts w:ascii="Calibri" w:hAnsi="Calibri"/>
          <w:sz w:val="22"/>
          <w:szCs w:val="22"/>
          <w:u w:val="single"/>
        </w:rPr>
        <w:t>_</w:t>
      </w:r>
      <w:r w:rsidRPr="004B2004">
        <w:rPr>
          <w:rFonts w:ascii="Calibri" w:hAnsi="Calibri"/>
          <w:sz w:val="22"/>
          <w:szCs w:val="22"/>
        </w:rPr>
        <w:t xml:space="preserve">to provide tires and services to the State and political subdivisions within the State resulting from State of Iowa </w:t>
      </w:r>
      <w:r>
        <w:rPr>
          <w:rFonts w:ascii="Calibri" w:hAnsi="Calibri"/>
          <w:sz w:val="22"/>
          <w:szCs w:val="22"/>
        </w:rPr>
        <w:t>Request for Proposal</w:t>
      </w:r>
      <w:r w:rsidRPr="004B2004">
        <w:rPr>
          <w:rFonts w:ascii="Calibri" w:hAnsi="Calibri"/>
          <w:sz w:val="22"/>
          <w:szCs w:val="22"/>
        </w:rPr>
        <w:t xml:space="preserve"> 1118005083.  Specific independent </w:t>
      </w:r>
      <w:r w:rsidR="000F1A5D">
        <w:rPr>
          <w:rFonts w:ascii="Calibri" w:hAnsi="Calibri"/>
          <w:sz w:val="22"/>
          <w:szCs w:val="22"/>
        </w:rPr>
        <w:t>Approved Distributors</w:t>
      </w:r>
      <w:r w:rsidRPr="004B2004">
        <w:rPr>
          <w:rFonts w:ascii="Calibri" w:hAnsi="Calibri"/>
          <w:sz w:val="22"/>
          <w:szCs w:val="22"/>
        </w:rPr>
        <w:t xml:space="preserve"> will be authorized by (</w:t>
      </w:r>
      <w:r w:rsidRPr="00BB6C1A">
        <w:rPr>
          <w:rFonts w:ascii="Calibri" w:hAnsi="Calibri"/>
          <w:b/>
          <w:sz w:val="22"/>
          <w:szCs w:val="22"/>
        </w:rPr>
        <w:t>Manufacturer’s name</w:t>
      </w:r>
      <w:r w:rsidRPr="004B2004">
        <w:rPr>
          <w:rFonts w:ascii="Calibri" w:hAnsi="Calibri"/>
          <w:sz w:val="22"/>
          <w:szCs w:val="22"/>
        </w:rPr>
        <w:t>)</w:t>
      </w:r>
      <w:r>
        <w:rPr>
          <w:rFonts w:ascii="Calibri" w:hAnsi="Calibri"/>
          <w:sz w:val="22"/>
          <w:szCs w:val="22"/>
        </w:rPr>
        <w:t xml:space="preserve"> </w:t>
      </w:r>
      <w:r w:rsidRPr="004B2004">
        <w:rPr>
          <w:rFonts w:ascii="Calibri" w:hAnsi="Calibri"/>
          <w:sz w:val="22"/>
          <w:szCs w:val="22"/>
        </w:rPr>
        <w:t>_____</w:t>
      </w:r>
      <w:r w:rsidR="000F1A5D">
        <w:rPr>
          <w:rFonts w:ascii="Calibri" w:hAnsi="Calibri"/>
          <w:sz w:val="22"/>
          <w:szCs w:val="22"/>
        </w:rPr>
        <w:t>______________</w:t>
      </w:r>
      <w:r>
        <w:rPr>
          <w:rFonts w:ascii="Calibri" w:hAnsi="Calibri"/>
          <w:sz w:val="22"/>
          <w:szCs w:val="22"/>
        </w:rPr>
        <w:t>___________________</w:t>
      </w:r>
      <w:r w:rsidRPr="004B2004">
        <w:rPr>
          <w:rFonts w:ascii="Calibri" w:hAnsi="Calibri"/>
          <w:sz w:val="22"/>
          <w:szCs w:val="22"/>
        </w:rPr>
        <w:t>___to provide tires and tire related services related to purchasing the tires (mounting tires, rotating tires, etc.).  (“</w:t>
      </w:r>
      <w:r w:rsidR="004B3804">
        <w:rPr>
          <w:rFonts w:ascii="Calibri" w:hAnsi="Calibri"/>
          <w:sz w:val="22"/>
          <w:szCs w:val="22"/>
        </w:rPr>
        <w:t>Distributor</w:t>
      </w:r>
      <w:r w:rsidRPr="004B2004">
        <w:rPr>
          <w:rFonts w:ascii="Calibri" w:hAnsi="Calibri"/>
          <w:sz w:val="22"/>
          <w:szCs w:val="22"/>
        </w:rPr>
        <w:t>(s)” herein includes (</w:t>
      </w:r>
      <w:r w:rsidRPr="00BB6C1A">
        <w:rPr>
          <w:rFonts w:ascii="Calibri" w:hAnsi="Calibri"/>
          <w:b/>
          <w:sz w:val="22"/>
          <w:szCs w:val="22"/>
        </w:rPr>
        <w:t>Manufacturer’s name</w:t>
      </w:r>
      <w:r w:rsidRPr="004B2004">
        <w:rPr>
          <w:rFonts w:ascii="Calibri" w:hAnsi="Calibri"/>
          <w:sz w:val="22"/>
          <w:szCs w:val="22"/>
        </w:rPr>
        <w:t>)</w:t>
      </w:r>
      <w:r>
        <w:rPr>
          <w:rFonts w:ascii="Calibri" w:hAnsi="Calibri"/>
          <w:sz w:val="22"/>
          <w:szCs w:val="22"/>
        </w:rPr>
        <w:t xml:space="preserve"> </w:t>
      </w:r>
      <w:r w:rsidRPr="004B2004">
        <w:rPr>
          <w:rFonts w:ascii="Calibri" w:hAnsi="Calibri"/>
          <w:sz w:val="22"/>
          <w:szCs w:val="22"/>
        </w:rPr>
        <w:t>___</w:t>
      </w:r>
      <w:r>
        <w:rPr>
          <w:rFonts w:ascii="Calibri" w:hAnsi="Calibri"/>
          <w:sz w:val="22"/>
          <w:szCs w:val="22"/>
        </w:rPr>
        <w:t>________________________________</w:t>
      </w:r>
      <w:r w:rsidRPr="004B2004">
        <w:rPr>
          <w:rFonts w:ascii="Calibri" w:hAnsi="Calibri"/>
          <w:sz w:val="22"/>
          <w:szCs w:val="22"/>
        </w:rPr>
        <w:t xml:space="preserve">_____ </w:t>
      </w:r>
      <w:r w:rsidR="000F1A5D">
        <w:rPr>
          <w:rFonts w:ascii="Calibri" w:hAnsi="Calibri"/>
          <w:sz w:val="22"/>
          <w:szCs w:val="22"/>
        </w:rPr>
        <w:t>approved</w:t>
      </w:r>
      <w:r w:rsidRPr="004B2004">
        <w:rPr>
          <w:rFonts w:ascii="Calibri" w:hAnsi="Calibri"/>
          <w:sz w:val="22"/>
          <w:szCs w:val="22"/>
        </w:rPr>
        <w:t xml:space="preserve"> </w:t>
      </w:r>
      <w:r w:rsidR="004B3804">
        <w:rPr>
          <w:rFonts w:ascii="Calibri" w:hAnsi="Calibri"/>
          <w:sz w:val="22"/>
          <w:szCs w:val="22"/>
        </w:rPr>
        <w:t>distributors</w:t>
      </w:r>
      <w:r w:rsidRPr="004B2004">
        <w:rPr>
          <w:rFonts w:ascii="Calibri" w:hAnsi="Calibri"/>
          <w:sz w:val="22"/>
          <w:szCs w:val="22"/>
        </w:rPr>
        <w:t>)</w:t>
      </w:r>
      <w:r>
        <w:rPr>
          <w:rFonts w:ascii="Calibri" w:hAnsi="Calibri"/>
          <w:sz w:val="22"/>
          <w:szCs w:val="22"/>
        </w:rPr>
        <w:t>.</w:t>
      </w:r>
    </w:p>
    <w:p w14:paraId="1881690C" w14:textId="77777777" w:rsidR="0091159F" w:rsidRPr="004B2004" w:rsidRDefault="0091159F" w:rsidP="0091159F">
      <w:pPr>
        <w:jc w:val="both"/>
        <w:rPr>
          <w:rFonts w:ascii="Calibri" w:hAnsi="Calibri"/>
          <w:sz w:val="22"/>
          <w:szCs w:val="22"/>
        </w:rPr>
      </w:pPr>
    </w:p>
    <w:p w14:paraId="37A7A104" w14:textId="0E1FFE7A" w:rsidR="0091159F" w:rsidRPr="004B2004" w:rsidRDefault="0091159F" w:rsidP="0091159F">
      <w:pPr>
        <w:jc w:val="both"/>
        <w:rPr>
          <w:rFonts w:ascii="Calibri" w:hAnsi="Calibri"/>
          <w:sz w:val="22"/>
          <w:szCs w:val="22"/>
        </w:rPr>
      </w:pPr>
      <w:r w:rsidRPr="004B2004">
        <w:rPr>
          <w:rFonts w:ascii="Calibri" w:hAnsi="Calibri"/>
          <w:sz w:val="22"/>
          <w:szCs w:val="22"/>
        </w:rPr>
        <w:t xml:space="preserve">This </w:t>
      </w:r>
      <w:r w:rsidR="000F1A5D">
        <w:rPr>
          <w:rFonts w:ascii="Calibri" w:hAnsi="Calibri"/>
          <w:sz w:val="22"/>
          <w:szCs w:val="22"/>
        </w:rPr>
        <w:t>Distributor</w:t>
      </w:r>
      <w:r w:rsidRPr="004B2004">
        <w:rPr>
          <w:rFonts w:ascii="Calibri" w:hAnsi="Calibri"/>
          <w:sz w:val="22"/>
          <w:szCs w:val="22"/>
        </w:rPr>
        <w:t xml:space="preserve"> Agreement will identify the responsibilities of the </w:t>
      </w:r>
      <w:r w:rsidR="000F1A5D">
        <w:rPr>
          <w:rFonts w:ascii="Calibri" w:hAnsi="Calibri"/>
          <w:sz w:val="22"/>
          <w:szCs w:val="22"/>
        </w:rPr>
        <w:t xml:space="preserve">authorized </w:t>
      </w:r>
      <w:r w:rsidRPr="004B2004">
        <w:rPr>
          <w:rFonts w:ascii="Calibri" w:hAnsi="Calibri"/>
          <w:sz w:val="22"/>
          <w:szCs w:val="22"/>
        </w:rPr>
        <w:t xml:space="preserve">Dealer for the services provided by the Dealer.  Dealers will need to sign the </w:t>
      </w:r>
      <w:r w:rsidR="000F1A5D">
        <w:rPr>
          <w:rFonts w:ascii="Calibri" w:hAnsi="Calibri"/>
          <w:sz w:val="22"/>
          <w:szCs w:val="22"/>
        </w:rPr>
        <w:t>Approved Distributor</w:t>
      </w:r>
      <w:r w:rsidRPr="004B2004">
        <w:rPr>
          <w:rFonts w:ascii="Calibri" w:hAnsi="Calibri"/>
          <w:sz w:val="22"/>
          <w:szCs w:val="22"/>
        </w:rPr>
        <w:t xml:space="preserve"> Agreement before the Dealer will be authorized to provide services to the State of__</w:t>
      </w:r>
      <w:r>
        <w:rPr>
          <w:rFonts w:ascii="Calibri" w:hAnsi="Calibri"/>
          <w:sz w:val="22"/>
          <w:szCs w:val="22"/>
        </w:rPr>
        <w:t>__________________</w:t>
      </w:r>
      <w:r w:rsidRPr="004B2004">
        <w:rPr>
          <w:rFonts w:ascii="Calibri" w:hAnsi="Calibri"/>
          <w:sz w:val="22"/>
          <w:szCs w:val="22"/>
        </w:rPr>
        <w:t>___.  This Agreement will be effective on the last signature date below.</w:t>
      </w:r>
    </w:p>
    <w:p w14:paraId="34D8DE03" w14:textId="77777777" w:rsidR="0091159F" w:rsidRPr="004B3804" w:rsidRDefault="0091159F" w:rsidP="0091159F">
      <w:pPr>
        <w:jc w:val="both"/>
        <w:rPr>
          <w:rFonts w:ascii="Calibri" w:hAnsi="Calibri"/>
          <w:sz w:val="12"/>
          <w:szCs w:val="22"/>
        </w:rPr>
      </w:pPr>
    </w:p>
    <w:p w14:paraId="7EC9DE78" w14:textId="7C72416B" w:rsidR="0091159F" w:rsidRPr="004B2004" w:rsidRDefault="0091159F" w:rsidP="0091159F">
      <w:pPr>
        <w:jc w:val="both"/>
        <w:rPr>
          <w:rFonts w:ascii="Calibri" w:hAnsi="Calibri"/>
          <w:sz w:val="22"/>
          <w:szCs w:val="22"/>
        </w:rPr>
      </w:pPr>
      <w:r w:rsidRPr="004B2004">
        <w:rPr>
          <w:rFonts w:ascii="Calibri" w:hAnsi="Calibri"/>
          <w:sz w:val="22"/>
          <w:szCs w:val="22"/>
        </w:rPr>
        <w:t xml:space="preserve">The </w:t>
      </w:r>
      <w:r w:rsidR="000F1A5D">
        <w:rPr>
          <w:rFonts w:ascii="Calibri" w:hAnsi="Calibri"/>
          <w:sz w:val="22"/>
          <w:szCs w:val="22"/>
        </w:rPr>
        <w:t xml:space="preserve">authorized </w:t>
      </w:r>
      <w:r w:rsidRPr="004B2004">
        <w:rPr>
          <w:rFonts w:ascii="Calibri" w:hAnsi="Calibri"/>
          <w:sz w:val="22"/>
          <w:szCs w:val="22"/>
        </w:rPr>
        <w:t>Dealer agrees to the following:</w:t>
      </w:r>
    </w:p>
    <w:p w14:paraId="2168A971" w14:textId="77777777" w:rsidR="0091159F" w:rsidRPr="004B3804" w:rsidRDefault="0091159F" w:rsidP="0091159F">
      <w:pPr>
        <w:jc w:val="both"/>
        <w:rPr>
          <w:rFonts w:ascii="Calibri" w:hAnsi="Calibri"/>
          <w:sz w:val="14"/>
          <w:szCs w:val="22"/>
        </w:rPr>
      </w:pPr>
    </w:p>
    <w:p w14:paraId="473913AA" w14:textId="77777777" w:rsidR="0091159F" w:rsidRPr="004B2004" w:rsidRDefault="0091159F" w:rsidP="0091159F">
      <w:pPr>
        <w:jc w:val="both"/>
        <w:rPr>
          <w:rFonts w:ascii="Calibri" w:hAnsi="Calibri"/>
          <w:b/>
          <w:sz w:val="22"/>
          <w:szCs w:val="22"/>
        </w:rPr>
      </w:pPr>
      <w:r>
        <w:rPr>
          <w:rFonts w:ascii="Calibri" w:hAnsi="Calibri"/>
          <w:b/>
          <w:sz w:val="22"/>
          <w:szCs w:val="22"/>
        </w:rPr>
        <w:t>1.  PROFESSIONAL SERVICES</w:t>
      </w:r>
    </w:p>
    <w:p w14:paraId="73B442C3" w14:textId="77777777" w:rsidR="0091159F" w:rsidRPr="004B2004" w:rsidRDefault="0091159F" w:rsidP="0091159F">
      <w:pPr>
        <w:ind w:left="270"/>
        <w:jc w:val="both"/>
        <w:rPr>
          <w:rFonts w:ascii="Calibri" w:hAnsi="Calibri"/>
          <w:sz w:val="22"/>
          <w:szCs w:val="22"/>
        </w:rPr>
      </w:pPr>
      <w:r w:rsidRPr="004B2004">
        <w:rPr>
          <w:rFonts w:ascii="Calibri" w:hAnsi="Calibri"/>
          <w:sz w:val="22"/>
          <w:szCs w:val="22"/>
        </w:rPr>
        <w:t>Dealer warrants that all services shall be performed in a professional and workmanlike manner consistent with standard industry practice; and in accordance with any approved Statement of Work, if applicable.  Dealer agrees to abide by all applicable laws, regulations, and industry standards when performing services for the State.</w:t>
      </w:r>
    </w:p>
    <w:p w14:paraId="66BB9A28" w14:textId="77777777" w:rsidR="0091159F" w:rsidRPr="004B2004" w:rsidRDefault="0091159F" w:rsidP="004B3804">
      <w:pPr>
        <w:pStyle w:val="Heading2"/>
        <w:tabs>
          <w:tab w:val="left" w:pos="1260"/>
        </w:tabs>
        <w:spacing w:after="0"/>
        <w:jc w:val="both"/>
        <w:rPr>
          <w:rFonts w:ascii="Calibri" w:hAnsi="Calibri"/>
          <w:sz w:val="22"/>
          <w:szCs w:val="22"/>
        </w:rPr>
      </w:pPr>
      <w:r w:rsidRPr="004B2004">
        <w:rPr>
          <w:rFonts w:ascii="Calibri" w:hAnsi="Calibri"/>
          <w:sz w:val="22"/>
          <w:szCs w:val="22"/>
        </w:rPr>
        <w:t xml:space="preserve">2.  INSURANCE REQUIREMENTS </w:t>
      </w:r>
    </w:p>
    <w:p w14:paraId="4615EE90" w14:textId="3EB74F4A" w:rsidR="0091159F" w:rsidRPr="004B2004" w:rsidRDefault="0091159F" w:rsidP="0091159F">
      <w:pPr>
        <w:pStyle w:val="CM8"/>
        <w:spacing w:after="273" w:line="271" w:lineRule="atLeast"/>
        <w:ind w:left="270"/>
        <w:jc w:val="both"/>
        <w:rPr>
          <w:rFonts w:ascii="Calibri" w:hAnsi="Calibri"/>
          <w:color w:val="000000"/>
          <w:sz w:val="22"/>
          <w:szCs w:val="22"/>
        </w:rPr>
      </w:pPr>
      <w:r w:rsidRPr="004B2004">
        <w:rPr>
          <w:rFonts w:ascii="Calibri" w:hAnsi="Calibri"/>
          <w:color w:val="000000"/>
          <w:sz w:val="22"/>
          <w:szCs w:val="22"/>
        </w:rPr>
        <w:t xml:space="preserve">The Dealer will agree to carry all insurance which may be required by federal and state laws, state and city ordinances, charters, regulations, and codes. The Dealer certifies that it has now and will continue to have in full force and </w:t>
      </w:r>
      <w:proofErr w:type="gramStart"/>
      <w:r w:rsidR="000F1A5D">
        <w:rPr>
          <w:rFonts w:ascii="Calibri" w:hAnsi="Calibri"/>
          <w:color w:val="000000"/>
          <w:sz w:val="22"/>
          <w:szCs w:val="22"/>
        </w:rPr>
        <w:t>e</w:t>
      </w:r>
      <w:r w:rsidRPr="004B2004">
        <w:rPr>
          <w:rFonts w:ascii="Calibri" w:hAnsi="Calibri"/>
          <w:color w:val="000000"/>
          <w:sz w:val="22"/>
          <w:szCs w:val="22"/>
        </w:rPr>
        <w:t>ffect</w:t>
      </w:r>
      <w:proofErr w:type="gramEnd"/>
      <w:r w:rsidRPr="004B2004">
        <w:rPr>
          <w:rFonts w:ascii="Calibri" w:hAnsi="Calibri"/>
          <w:color w:val="000000"/>
          <w:sz w:val="22"/>
          <w:szCs w:val="22"/>
        </w:rPr>
        <w:t xml:space="preserve"> the following certificates of insurance.  Copies of the insurance certificates shall be provided to the State within ten (10) days upon request. All Insurance shall be issued by an insurance company authorized by the Insurance Department to transact business in the State of_</w:t>
      </w:r>
      <w:r>
        <w:rPr>
          <w:rFonts w:ascii="Calibri" w:hAnsi="Calibri"/>
          <w:color w:val="000000"/>
          <w:sz w:val="22"/>
          <w:szCs w:val="22"/>
        </w:rPr>
        <w:t>____________________</w:t>
      </w:r>
      <w:r w:rsidRPr="004B2004">
        <w:rPr>
          <w:rFonts w:ascii="Calibri" w:hAnsi="Calibri"/>
          <w:color w:val="000000"/>
          <w:sz w:val="22"/>
          <w:szCs w:val="22"/>
        </w:rPr>
        <w:t xml:space="preserve">__.  No policy shall expire, be canceled or materially changed to effect coverage available to the State without thirty (30) days written notice to the State. </w:t>
      </w:r>
    </w:p>
    <w:p w14:paraId="526DD1B8" w14:textId="77777777" w:rsidR="0091159F" w:rsidRPr="004B2004" w:rsidRDefault="0091159F" w:rsidP="0091159F">
      <w:pPr>
        <w:pStyle w:val="CM7"/>
        <w:tabs>
          <w:tab w:val="left" w:pos="810"/>
        </w:tabs>
        <w:spacing w:line="271" w:lineRule="atLeast"/>
        <w:ind w:left="1170" w:right="720" w:hanging="450"/>
        <w:jc w:val="both"/>
        <w:rPr>
          <w:rFonts w:ascii="Calibri" w:hAnsi="Calibri"/>
          <w:color w:val="000000"/>
          <w:sz w:val="22"/>
          <w:szCs w:val="22"/>
        </w:rPr>
      </w:pPr>
      <w:r w:rsidRPr="004B2004">
        <w:rPr>
          <w:rFonts w:ascii="Calibri" w:hAnsi="Calibri"/>
          <w:b/>
          <w:color w:val="000000"/>
          <w:sz w:val="22"/>
          <w:szCs w:val="22"/>
        </w:rPr>
        <w:t xml:space="preserve">a.  </w:t>
      </w:r>
      <w:r w:rsidRPr="004B2004">
        <w:rPr>
          <w:rFonts w:ascii="Calibri" w:hAnsi="Calibri"/>
          <w:b/>
          <w:color w:val="000000"/>
          <w:sz w:val="22"/>
          <w:szCs w:val="22"/>
        </w:rPr>
        <w:tab/>
        <w:t>Liability insurance</w:t>
      </w:r>
      <w:r w:rsidRPr="004B2004">
        <w:rPr>
          <w:rFonts w:ascii="Calibri" w:hAnsi="Calibri"/>
          <w:color w:val="000000"/>
          <w:sz w:val="22"/>
          <w:szCs w:val="22"/>
        </w:rPr>
        <w:t xml:space="preserve">: a certificate of insurance evidencing insurance coverage for general liability including contractual liability, written on a comprehensive form with coverage for personal injury and a limit of liability of </w:t>
      </w:r>
      <w:r>
        <w:rPr>
          <w:rFonts w:ascii="Calibri" w:hAnsi="Calibri"/>
          <w:color w:val="000000"/>
          <w:sz w:val="22"/>
          <w:szCs w:val="22"/>
        </w:rPr>
        <w:t>not less than</w:t>
      </w:r>
      <w:r w:rsidRPr="004B2004">
        <w:rPr>
          <w:rFonts w:ascii="Calibri" w:hAnsi="Calibri"/>
          <w:color w:val="000000"/>
          <w:sz w:val="22"/>
          <w:szCs w:val="22"/>
        </w:rPr>
        <w:t xml:space="preserve"> $1,000,000 </w:t>
      </w:r>
      <w:r>
        <w:rPr>
          <w:rFonts w:ascii="Calibri" w:hAnsi="Calibri"/>
          <w:color w:val="000000"/>
          <w:sz w:val="22"/>
          <w:szCs w:val="22"/>
        </w:rPr>
        <w:t xml:space="preserve">per occurrence </w:t>
      </w:r>
      <w:r w:rsidRPr="004B2004">
        <w:rPr>
          <w:rFonts w:ascii="Calibri" w:hAnsi="Calibri"/>
          <w:color w:val="000000"/>
          <w:sz w:val="22"/>
          <w:szCs w:val="22"/>
        </w:rPr>
        <w:t>for bodily injury, property damage and personal injury</w:t>
      </w:r>
      <w:r>
        <w:rPr>
          <w:rFonts w:ascii="Calibri" w:hAnsi="Calibri"/>
          <w:color w:val="000000"/>
          <w:sz w:val="22"/>
          <w:szCs w:val="22"/>
        </w:rPr>
        <w:t>; and, $2,000,000 general aggregate</w:t>
      </w:r>
      <w:r w:rsidRPr="004B2004">
        <w:rPr>
          <w:rFonts w:ascii="Calibri" w:hAnsi="Calibri"/>
          <w:color w:val="000000"/>
          <w:sz w:val="22"/>
          <w:szCs w:val="22"/>
        </w:rPr>
        <w:t xml:space="preserve">. </w:t>
      </w:r>
    </w:p>
    <w:p w14:paraId="5A135DA7" w14:textId="77777777" w:rsidR="0091159F" w:rsidRPr="004B2004" w:rsidRDefault="0091159F" w:rsidP="0091159F">
      <w:pPr>
        <w:pStyle w:val="CM7"/>
        <w:tabs>
          <w:tab w:val="left" w:pos="810"/>
        </w:tabs>
        <w:spacing w:line="271" w:lineRule="atLeast"/>
        <w:ind w:left="1170" w:right="720" w:hanging="450"/>
        <w:jc w:val="both"/>
        <w:rPr>
          <w:rFonts w:ascii="Calibri" w:hAnsi="Calibri"/>
          <w:color w:val="000000"/>
          <w:sz w:val="22"/>
          <w:szCs w:val="22"/>
        </w:rPr>
      </w:pPr>
      <w:r w:rsidRPr="004B2004">
        <w:rPr>
          <w:rFonts w:ascii="Calibri" w:hAnsi="Calibri"/>
          <w:b/>
          <w:color w:val="000000"/>
          <w:sz w:val="22"/>
          <w:szCs w:val="22"/>
        </w:rPr>
        <w:t xml:space="preserve">b.  </w:t>
      </w:r>
      <w:r w:rsidRPr="004B2004">
        <w:rPr>
          <w:rFonts w:ascii="Calibri" w:hAnsi="Calibri"/>
          <w:b/>
          <w:color w:val="000000"/>
          <w:sz w:val="22"/>
          <w:szCs w:val="22"/>
        </w:rPr>
        <w:tab/>
        <w:t>Worker's compensation and employer's liability</w:t>
      </w:r>
      <w:r w:rsidRPr="004B2004">
        <w:rPr>
          <w:rFonts w:ascii="Calibri" w:hAnsi="Calibri"/>
          <w:color w:val="000000"/>
          <w:sz w:val="22"/>
          <w:szCs w:val="22"/>
        </w:rPr>
        <w:t xml:space="preserve">: a certificate of insurance evidencing </w:t>
      </w:r>
      <w:r>
        <w:rPr>
          <w:rFonts w:ascii="Calibri" w:hAnsi="Calibri"/>
          <w:color w:val="000000"/>
          <w:sz w:val="22"/>
          <w:szCs w:val="22"/>
        </w:rPr>
        <w:t>Dealer is complying with any applicable State Workers Compensation or Employers Liability Insurance requirements.</w:t>
      </w:r>
    </w:p>
    <w:p w14:paraId="33FCB965" w14:textId="77777777" w:rsidR="0091159F" w:rsidRPr="004B2004" w:rsidRDefault="0091159F" w:rsidP="0091159F">
      <w:pPr>
        <w:pStyle w:val="CM3"/>
        <w:tabs>
          <w:tab w:val="left" w:pos="810"/>
        </w:tabs>
        <w:ind w:left="1170" w:right="720" w:hanging="450"/>
        <w:jc w:val="both"/>
        <w:rPr>
          <w:rFonts w:ascii="Calibri" w:hAnsi="Calibri"/>
          <w:sz w:val="22"/>
          <w:szCs w:val="22"/>
        </w:rPr>
      </w:pPr>
      <w:r w:rsidRPr="004B2004">
        <w:rPr>
          <w:rFonts w:ascii="Calibri" w:hAnsi="Calibri"/>
          <w:b/>
          <w:sz w:val="22"/>
          <w:szCs w:val="22"/>
        </w:rPr>
        <w:lastRenderedPageBreak/>
        <w:t xml:space="preserve">c.  </w:t>
      </w:r>
      <w:r w:rsidRPr="004B2004">
        <w:rPr>
          <w:rFonts w:ascii="Calibri" w:hAnsi="Calibri"/>
          <w:b/>
          <w:sz w:val="22"/>
          <w:szCs w:val="22"/>
        </w:rPr>
        <w:tab/>
        <w:t>Garage liability including Garage Keepers Legal Liability</w:t>
      </w:r>
      <w:r w:rsidRPr="004B2004">
        <w:rPr>
          <w:rFonts w:ascii="Calibri" w:hAnsi="Calibri"/>
          <w:sz w:val="22"/>
          <w:szCs w:val="22"/>
        </w:rPr>
        <w:t>: a certificate evidencing coverage with a minimum limit of $100,000 and to include loss of use of state operated vehicle(s).</w:t>
      </w:r>
    </w:p>
    <w:p w14:paraId="0161167C" w14:textId="77777777" w:rsidR="0091159F" w:rsidRDefault="0091159F" w:rsidP="0091159F">
      <w:pPr>
        <w:pStyle w:val="PlainText"/>
        <w:jc w:val="both"/>
        <w:rPr>
          <w:rFonts w:ascii="Calibri" w:hAnsi="Calibri" w:cs="Times New Roman"/>
          <w:sz w:val="22"/>
          <w:szCs w:val="22"/>
        </w:rPr>
      </w:pPr>
    </w:p>
    <w:p w14:paraId="04A84EC5" w14:textId="77777777" w:rsidR="0091159F" w:rsidRPr="004B2004" w:rsidRDefault="0091159F" w:rsidP="0091159F">
      <w:p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b/>
          <w:sz w:val="22"/>
          <w:szCs w:val="22"/>
        </w:rPr>
      </w:pPr>
      <w:r w:rsidRPr="004B2004">
        <w:rPr>
          <w:rFonts w:ascii="Calibri" w:hAnsi="Calibri"/>
          <w:b/>
          <w:sz w:val="22"/>
          <w:szCs w:val="22"/>
        </w:rPr>
        <w:t xml:space="preserve">3.  </w:t>
      </w:r>
      <w:r>
        <w:rPr>
          <w:rFonts w:ascii="Calibri" w:hAnsi="Calibri"/>
          <w:b/>
          <w:bCs/>
          <w:sz w:val="22"/>
          <w:szCs w:val="22"/>
        </w:rPr>
        <w:t>HOLD HARMLESS</w:t>
      </w:r>
      <w:r w:rsidRPr="004B2004">
        <w:rPr>
          <w:rFonts w:ascii="Calibri" w:hAnsi="Calibri"/>
          <w:b/>
          <w:sz w:val="22"/>
          <w:szCs w:val="22"/>
        </w:rPr>
        <w:t xml:space="preserve"> </w:t>
      </w:r>
    </w:p>
    <w:p w14:paraId="47E28620" w14:textId="77777777" w:rsidR="0091159F" w:rsidRPr="004B2004" w:rsidRDefault="0091159F" w:rsidP="0091159F">
      <w:pPr>
        <w:tabs>
          <w:tab w:val="left" w:pos="-1080"/>
          <w:tab w:val="left" w:pos="-72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270"/>
        <w:jc w:val="both"/>
        <w:rPr>
          <w:rFonts w:ascii="Calibri" w:hAnsi="Calibri"/>
          <w:sz w:val="22"/>
          <w:szCs w:val="22"/>
        </w:rPr>
      </w:pPr>
      <w:r w:rsidRPr="004B2004">
        <w:rPr>
          <w:rFonts w:ascii="Calibri" w:hAnsi="Calibri"/>
          <w:sz w:val="22"/>
          <w:szCs w:val="22"/>
        </w:rPr>
        <w:t>The Dealer shall release, protect, indemnify and hold the State and its officers, agencies, employees, harmless from and against any damage, cost or liability, including reasonable attorney’s fees for any or all injuries to persons, property or claims arising from acts or omissions of the Dealer, its employees or subcontractors or volunteers.</w:t>
      </w:r>
    </w:p>
    <w:p w14:paraId="5840658F" w14:textId="77777777" w:rsidR="0091159F" w:rsidRPr="004B2004" w:rsidRDefault="0091159F" w:rsidP="0091159F">
      <w:p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sz w:val="22"/>
          <w:szCs w:val="22"/>
        </w:rPr>
      </w:pPr>
    </w:p>
    <w:p w14:paraId="3984FEB5" w14:textId="77777777" w:rsidR="0091159F" w:rsidRPr="00C56518" w:rsidRDefault="0091159F" w:rsidP="0091159F">
      <w:p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b/>
          <w:sz w:val="22"/>
          <w:szCs w:val="22"/>
        </w:rPr>
      </w:pPr>
      <w:r w:rsidRPr="00C56518">
        <w:rPr>
          <w:rFonts w:ascii="Calibri" w:hAnsi="Calibri"/>
          <w:b/>
          <w:sz w:val="22"/>
          <w:szCs w:val="22"/>
        </w:rPr>
        <w:t xml:space="preserve">4.  CONTRACT WITH </w:t>
      </w:r>
      <w:r w:rsidRPr="00BB6C1A">
        <w:rPr>
          <w:rFonts w:ascii="Calibri" w:hAnsi="Calibri"/>
          <w:sz w:val="22"/>
          <w:szCs w:val="22"/>
        </w:rPr>
        <w:t>____________________</w:t>
      </w:r>
      <w:r>
        <w:rPr>
          <w:rFonts w:ascii="Calibri" w:hAnsi="Calibri"/>
          <w:sz w:val="22"/>
          <w:szCs w:val="22"/>
        </w:rPr>
        <w:t>________________________</w:t>
      </w:r>
      <w:r w:rsidRPr="00BB6C1A">
        <w:rPr>
          <w:rFonts w:ascii="Calibri" w:hAnsi="Calibri"/>
          <w:sz w:val="22"/>
          <w:szCs w:val="22"/>
        </w:rPr>
        <w:t>____</w:t>
      </w:r>
      <w:r w:rsidRPr="00C56518">
        <w:rPr>
          <w:rFonts w:ascii="Calibri" w:hAnsi="Calibri"/>
          <w:b/>
          <w:sz w:val="22"/>
          <w:szCs w:val="22"/>
        </w:rPr>
        <w:t xml:space="preserve"> (Manufacturer’s Name)</w:t>
      </w:r>
    </w:p>
    <w:p w14:paraId="3E2C44D7" w14:textId="77777777" w:rsidR="0091159F" w:rsidRPr="004B2004" w:rsidRDefault="0091159F" w:rsidP="0091159F">
      <w:pPr>
        <w:tabs>
          <w:tab w:val="left" w:pos="-1080"/>
          <w:tab w:val="left" w:pos="-720"/>
          <w:tab w:val="left" w:pos="27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270"/>
        <w:jc w:val="both"/>
        <w:rPr>
          <w:rFonts w:ascii="Calibri" w:hAnsi="Calibri"/>
          <w:sz w:val="22"/>
          <w:szCs w:val="22"/>
        </w:rPr>
      </w:pPr>
      <w:r w:rsidRPr="004B2004">
        <w:rPr>
          <w:rFonts w:ascii="Calibri" w:hAnsi="Calibri"/>
          <w:sz w:val="22"/>
          <w:szCs w:val="22"/>
        </w:rPr>
        <w:t>The Dealer agrees to abide by the terms and conditions of the Contract between _____</w:t>
      </w:r>
      <w:r>
        <w:rPr>
          <w:rFonts w:ascii="Calibri" w:hAnsi="Calibri"/>
          <w:sz w:val="22"/>
          <w:szCs w:val="22"/>
        </w:rPr>
        <w:t>__________________________</w:t>
      </w:r>
      <w:r w:rsidRPr="004B2004">
        <w:rPr>
          <w:rFonts w:ascii="Calibri" w:hAnsi="Calibri"/>
          <w:sz w:val="22"/>
          <w:szCs w:val="22"/>
        </w:rPr>
        <w:t>___ (</w:t>
      </w:r>
      <w:r w:rsidRPr="00BB6C1A">
        <w:rPr>
          <w:rFonts w:ascii="Calibri" w:hAnsi="Calibri"/>
          <w:b/>
          <w:sz w:val="22"/>
          <w:szCs w:val="22"/>
        </w:rPr>
        <w:t>Manufacturer’s Name</w:t>
      </w:r>
      <w:r w:rsidRPr="004B2004">
        <w:rPr>
          <w:rFonts w:ascii="Calibri" w:hAnsi="Calibri"/>
          <w:sz w:val="22"/>
          <w:szCs w:val="22"/>
        </w:rPr>
        <w:t>) and the State of __</w:t>
      </w:r>
      <w:r>
        <w:rPr>
          <w:rFonts w:ascii="Calibri" w:hAnsi="Calibri"/>
          <w:sz w:val="22"/>
          <w:szCs w:val="22"/>
        </w:rPr>
        <w:t>______________</w:t>
      </w:r>
      <w:r w:rsidRPr="004B2004">
        <w:rPr>
          <w:rFonts w:ascii="Calibri" w:hAnsi="Calibri"/>
          <w:sz w:val="22"/>
          <w:szCs w:val="22"/>
        </w:rPr>
        <w:t>_</w:t>
      </w:r>
      <w:r>
        <w:rPr>
          <w:rFonts w:ascii="Calibri" w:hAnsi="Calibri"/>
          <w:sz w:val="22"/>
          <w:szCs w:val="22"/>
        </w:rPr>
        <w:t>_____________</w:t>
      </w:r>
      <w:r w:rsidRPr="004B2004">
        <w:rPr>
          <w:rFonts w:ascii="Calibri" w:hAnsi="Calibri"/>
          <w:sz w:val="22"/>
          <w:szCs w:val="22"/>
        </w:rPr>
        <w:t>_</w:t>
      </w:r>
      <w:proofErr w:type="gramStart"/>
      <w:r w:rsidRPr="004B2004">
        <w:rPr>
          <w:rFonts w:ascii="Calibri" w:hAnsi="Calibri"/>
          <w:sz w:val="22"/>
          <w:szCs w:val="22"/>
        </w:rPr>
        <w:t>_(</w:t>
      </w:r>
      <w:proofErr w:type="gramEnd"/>
      <w:r w:rsidRPr="00BB6C1A">
        <w:rPr>
          <w:rFonts w:ascii="Calibri" w:hAnsi="Calibri"/>
          <w:b/>
          <w:sz w:val="22"/>
          <w:szCs w:val="22"/>
        </w:rPr>
        <w:t>Name of State</w:t>
      </w:r>
      <w:r w:rsidRPr="004B2004">
        <w:rPr>
          <w:rFonts w:ascii="Calibri" w:hAnsi="Calibri"/>
          <w:sz w:val="22"/>
          <w:szCs w:val="22"/>
        </w:rPr>
        <w:t xml:space="preserve">) resulting from State of </w:t>
      </w:r>
      <w:r>
        <w:rPr>
          <w:rFonts w:ascii="Calibri" w:hAnsi="Calibri"/>
          <w:sz w:val="22"/>
          <w:szCs w:val="22"/>
        </w:rPr>
        <w:t>Iowa Request for Proposal  1118005083</w:t>
      </w:r>
      <w:r w:rsidRPr="004B2004">
        <w:rPr>
          <w:rFonts w:ascii="Calibri" w:hAnsi="Calibri"/>
          <w:sz w:val="22"/>
          <w:szCs w:val="22"/>
        </w:rPr>
        <w:t>.</w:t>
      </w:r>
    </w:p>
    <w:p w14:paraId="4359B2D7" w14:textId="77777777" w:rsidR="0091159F" w:rsidRPr="00BB6C1A" w:rsidRDefault="0091159F" w:rsidP="0091159F">
      <w:pPr>
        <w:pStyle w:val="PlainText"/>
        <w:tabs>
          <w:tab w:val="left" w:pos="270"/>
        </w:tabs>
        <w:ind w:left="270"/>
        <w:jc w:val="both"/>
        <w:rPr>
          <w:rFonts w:ascii="Calibri" w:hAnsi="Calibri" w:cs="Times New Roman"/>
          <w:b/>
          <w:sz w:val="22"/>
          <w:szCs w:val="22"/>
        </w:rPr>
      </w:pPr>
    </w:p>
    <w:p w14:paraId="632EA790" w14:textId="77777777" w:rsidR="0091159F" w:rsidRPr="004B2004" w:rsidRDefault="0091159F" w:rsidP="0091159F">
      <w:pPr>
        <w:tabs>
          <w:tab w:val="left" w:pos="-720"/>
          <w:tab w:val="left" w:pos="270"/>
          <w:tab w:val="left" w:pos="406"/>
          <w:tab w:val="left" w:pos="720"/>
          <w:tab w:val="left" w:pos="943"/>
          <w:tab w:val="left" w:pos="1440"/>
          <w:tab w:val="left" w:pos="2160"/>
          <w:tab w:val="left" w:pos="2880"/>
          <w:tab w:val="left" w:pos="3315"/>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Calibri" w:hAnsi="Calibri"/>
          <w:sz w:val="22"/>
          <w:szCs w:val="22"/>
        </w:rPr>
      </w:pPr>
      <w:r w:rsidRPr="00BB6C1A">
        <w:rPr>
          <w:rFonts w:ascii="Calibri" w:hAnsi="Calibri"/>
          <w:b/>
          <w:sz w:val="22"/>
          <w:szCs w:val="22"/>
        </w:rPr>
        <w:t>IN WITNESS WHEREOF</w:t>
      </w:r>
      <w:r w:rsidRPr="004B2004">
        <w:rPr>
          <w:rFonts w:ascii="Calibri" w:hAnsi="Calibri"/>
          <w:sz w:val="22"/>
          <w:szCs w:val="22"/>
        </w:rPr>
        <w:t xml:space="preserve">, the authorized representatives of the parties sign and agree to the terms of this Agreement. </w:t>
      </w:r>
    </w:p>
    <w:p w14:paraId="0FDF27C4" w14:textId="77777777" w:rsidR="0091159F" w:rsidRPr="004B2004" w:rsidRDefault="0091159F" w:rsidP="0091159F">
      <w:pPr>
        <w:rPr>
          <w:rFonts w:ascii="Calibri" w:hAnsi="Calibri"/>
          <w:sz w:val="22"/>
          <w:szCs w:val="22"/>
        </w:rPr>
      </w:pPr>
    </w:p>
    <w:p w14:paraId="7F05459E" w14:textId="06A64BC5" w:rsidR="0091159F" w:rsidRPr="004B2004" w:rsidRDefault="000F1A5D" w:rsidP="0091159F">
      <w:pPr>
        <w:tabs>
          <w:tab w:val="left" w:pos="-1440"/>
          <w:tab w:val="left" w:pos="3060"/>
          <w:tab w:val="left" w:pos="8280"/>
        </w:tabs>
        <w:ind w:left="5400" w:hanging="5130"/>
        <w:rPr>
          <w:rFonts w:ascii="Calibri" w:hAnsi="Calibri"/>
          <w:b/>
          <w:bCs/>
          <w:sz w:val="22"/>
          <w:szCs w:val="22"/>
        </w:rPr>
      </w:pPr>
      <w:r>
        <w:rPr>
          <w:rFonts w:ascii="Calibri" w:hAnsi="Calibri"/>
          <w:b/>
          <w:bCs/>
          <w:sz w:val="22"/>
          <w:szCs w:val="22"/>
        </w:rPr>
        <w:t>Approved Distributor (</w:t>
      </w:r>
      <w:r w:rsidR="0091159F" w:rsidRPr="004B2004">
        <w:rPr>
          <w:rFonts w:ascii="Calibri" w:hAnsi="Calibri"/>
          <w:b/>
          <w:bCs/>
          <w:sz w:val="22"/>
          <w:szCs w:val="22"/>
        </w:rPr>
        <w:t>DEALER</w:t>
      </w:r>
      <w:r>
        <w:rPr>
          <w:rFonts w:ascii="Calibri" w:hAnsi="Calibri"/>
          <w:b/>
          <w:bCs/>
          <w:sz w:val="22"/>
          <w:szCs w:val="22"/>
        </w:rPr>
        <w:t>)</w:t>
      </w:r>
      <w:r w:rsidR="0091159F" w:rsidRPr="004B2004">
        <w:rPr>
          <w:rFonts w:ascii="Calibri" w:hAnsi="Calibri"/>
          <w:b/>
          <w:bCs/>
          <w:sz w:val="22"/>
          <w:szCs w:val="22"/>
        </w:rPr>
        <w:tab/>
        <w:t xml:space="preserve">                              </w:t>
      </w:r>
      <w:r w:rsidR="0091159F" w:rsidRPr="004B2004">
        <w:rPr>
          <w:rFonts w:ascii="Calibri" w:hAnsi="Calibri"/>
          <w:b/>
          <w:bCs/>
          <w:sz w:val="22"/>
          <w:szCs w:val="22"/>
        </w:rPr>
        <w:tab/>
      </w:r>
    </w:p>
    <w:p w14:paraId="084CC02E" w14:textId="77777777" w:rsidR="0091159F" w:rsidRDefault="0091159F" w:rsidP="0091159F">
      <w:pPr>
        <w:ind w:left="5400" w:hanging="5130"/>
        <w:rPr>
          <w:rFonts w:ascii="Calibri" w:hAnsi="Calibri"/>
          <w:sz w:val="22"/>
          <w:szCs w:val="22"/>
        </w:rPr>
      </w:pPr>
    </w:p>
    <w:p w14:paraId="34B5696F" w14:textId="77777777" w:rsidR="000F1A5D" w:rsidRPr="004B2004" w:rsidRDefault="000F1A5D" w:rsidP="0091159F">
      <w:pPr>
        <w:ind w:left="5400" w:hanging="5130"/>
        <w:rPr>
          <w:rFonts w:ascii="Calibri" w:hAnsi="Calibri"/>
          <w:sz w:val="22"/>
          <w:szCs w:val="22"/>
        </w:rPr>
      </w:pPr>
    </w:p>
    <w:p w14:paraId="037548E8" w14:textId="77777777" w:rsidR="0091159F" w:rsidRPr="004B2004" w:rsidRDefault="0091159F" w:rsidP="0091159F">
      <w:pPr>
        <w:tabs>
          <w:tab w:val="left" w:pos="-1440"/>
        </w:tabs>
        <w:ind w:left="5400" w:hanging="5130"/>
        <w:rPr>
          <w:rFonts w:ascii="Calibri" w:hAnsi="Calibri"/>
          <w:sz w:val="22"/>
          <w:szCs w:val="22"/>
        </w:rPr>
      </w:pPr>
      <w:r w:rsidRPr="004B2004">
        <w:rPr>
          <w:rFonts w:ascii="Calibri" w:hAnsi="Calibri"/>
          <w:sz w:val="22"/>
          <w:szCs w:val="22"/>
          <w:u w:val="single"/>
        </w:rPr>
        <w:t xml:space="preserve">                                                                      </w:t>
      </w:r>
      <w:r w:rsidRPr="004B2004">
        <w:rPr>
          <w:rFonts w:ascii="Calibri" w:hAnsi="Calibri"/>
          <w:sz w:val="22"/>
          <w:szCs w:val="22"/>
        </w:rPr>
        <w:t xml:space="preserve">    </w:t>
      </w:r>
      <w:r w:rsidRPr="004B2004">
        <w:rPr>
          <w:rFonts w:ascii="Calibri" w:hAnsi="Calibri"/>
          <w:sz w:val="22"/>
          <w:szCs w:val="22"/>
        </w:rPr>
        <w:tab/>
      </w:r>
      <w:r w:rsidRPr="004B2004">
        <w:rPr>
          <w:rFonts w:ascii="Calibri" w:hAnsi="Calibri"/>
          <w:sz w:val="22"/>
          <w:szCs w:val="22"/>
          <w:u w:val="single"/>
        </w:rPr>
        <w:t xml:space="preserve"> </w:t>
      </w:r>
    </w:p>
    <w:p w14:paraId="457A957E" w14:textId="77777777" w:rsidR="0091159F" w:rsidRPr="004B2004" w:rsidRDefault="0091159F" w:rsidP="0091159F">
      <w:pPr>
        <w:tabs>
          <w:tab w:val="left" w:pos="-1440"/>
        </w:tabs>
        <w:ind w:left="5400" w:hanging="5130"/>
        <w:rPr>
          <w:rFonts w:ascii="Calibri" w:hAnsi="Calibri"/>
          <w:sz w:val="22"/>
          <w:szCs w:val="22"/>
        </w:rPr>
      </w:pPr>
      <w:r w:rsidRPr="004B2004">
        <w:rPr>
          <w:rFonts w:ascii="Calibri" w:hAnsi="Calibri"/>
          <w:sz w:val="22"/>
          <w:szCs w:val="22"/>
        </w:rPr>
        <w:t>Signature                                          Date</w:t>
      </w:r>
      <w:r w:rsidRPr="004B2004">
        <w:rPr>
          <w:rFonts w:ascii="Calibri" w:hAnsi="Calibri"/>
          <w:sz w:val="22"/>
          <w:szCs w:val="22"/>
        </w:rPr>
        <w:tab/>
      </w:r>
    </w:p>
    <w:p w14:paraId="0AC5D8DF" w14:textId="77777777" w:rsidR="0091159F" w:rsidRPr="004B2004" w:rsidRDefault="0091159F" w:rsidP="0091159F">
      <w:pPr>
        <w:ind w:left="5400" w:hanging="5130"/>
        <w:rPr>
          <w:rFonts w:ascii="Calibri" w:hAnsi="Calibri"/>
          <w:sz w:val="22"/>
          <w:szCs w:val="22"/>
        </w:rPr>
      </w:pPr>
      <w:r w:rsidRPr="004B2004">
        <w:rPr>
          <w:rFonts w:ascii="Calibri" w:hAnsi="Calibri"/>
          <w:sz w:val="22"/>
          <w:szCs w:val="22"/>
        </w:rPr>
        <w:t xml:space="preserve">        </w:t>
      </w:r>
    </w:p>
    <w:p w14:paraId="631D8B2C" w14:textId="77777777" w:rsidR="0091159F" w:rsidRPr="004B2004" w:rsidRDefault="0091159F" w:rsidP="0091159F">
      <w:pPr>
        <w:tabs>
          <w:tab w:val="left" w:pos="-1440"/>
        </w:tabs>
        <w:ind w:left="5400" w:hanging="5130"/>
        <w:rPr>
          <w:rFonts w:ascii="Calibri" w:hAnsi="Calibri"/>
          <w:sz w:val="22"/>
          <w:szCs w:val="22"/>
        </w:rPr>
      </w:pPr>
      <w:r w:rsidRPr="004B2004">
        <w:rPr>
          <w:rFonts w:ascii="Calibri" w:hAnsi="Calibri"/>
          <w:sz w:val="22"/>
          <w:szCs w:val="22"/>
          <w:u w:val="single"/>
        </w:rPr>
        <w:t xml:space="preserve">                                                                      </w:t>
      </w:r>
      <w:r w:rsidRPr="004B2004">
        <w:rPr>
          <w:rFonts w:ascii="Calibri" w:hAnsi="Calibri"/>
          <w:sz w:val="22"/>
          <w:szCs w:val="22"/>
        </w:rPr>
        <w:tab/>
      </w:r>
      <w:r w:rsidRPr="004B2004">
        <w:rPr>
          <w:rFonts w:ascii="Calibri" w:hAnsi="Calibri"/>
          <w:sz w:val="22"/>
          <w:szCs w:val="22"/>
        </w:rPr>
        <w:tab/>
      </w:r>
      <w:r w:rsidRPr="004B2004">
        <w:rPr>
          <w:rFonts w:ascii="Calibri" w:hAnsi="Calibri"/>
          <w:sz w:val="22"/>
          <w:szCs w:val="22"/>
          <w:u w:val="single"/>
        </w:rPr>
        <w:t xml:space="preserve"> </w:t>
      </w:r>
    </w:p>
    <w:p w14:paraId="7F70FE9B" w14:textId="77777777" w:rsidR="0091159F" w:rsidRPr="004B2004" w:rsidRDefault="0091159F" w:rsidP="0091159F">
      <w:pPr>
        <w:tabs>
          <w:tab w:val="left" w:pos="-1440"/>
          <w:tab w:val="left" w:pos="5040"/>
        </w:tabs>
        <w:ind w:left="5400" w:hanging="5130"/>
        <w:rPr>
          <w:rFonts w:ascii="Calibri" w:hAnsi="Calibri"/>
          <w:sz w:val="22"/>
          <w:szCs w:val="22"/>
        </w:rPr>
      </w:pPr>
      <w:r w:rsidRPr="004B2004">
        <w:rPr>
          <w:rFonts w:ascii="Calibri" w:hAnsi="Calibri"/>
          <w:sz w:val="22"/>
          <w:szCs w:val="22"/>
        </w:rPr>
        <w:t xml:space="preserve">Name and Title of Signer </w:t>
      </w:r>
      <w:r w:rsidRPr="004B2004">
        <w:rPr>
          <w:rFonts w:ascii="Calibri" w:hAnsi="Calibri"/>
          <w:sz w:val="22"/>
          <w:szCs w:val="22"/>
        </w:rPr>
        <w:tab/>
      </w:r>
    </w:p>
    <w:p w14:paraId="2CE48888" w14:textId="77777777" w:rsidR="0091159F" w:rsidRPr="004B2004" w:rsidRDefault="0091159F" w:rsidP="0091159F">
      <w:pPr>
        <w:tabs>
          <w:tab w:val="left" w:pos="-1440"/>
          <w:tab w:val="left" w:pos="5040"/>
        </w:tabs>
        <w:ind w:left="5400" w:hanging="5130"/>
        <w:rPr>
          <w:rFonts w:ascii="Calibri" w:hAnsi="Calibri"/>
          <w:sz w:val="22"/>
          <w:szCs w:val="22"/>
        </w:rPr>
      </w:pPr>
      <w:r w:rsidRPr="004B2004">
        <w:rPr>
          <w:rFonts w:ascii="Calibri" w:hAnsi="Calibri"/>
          <w:sz w:val="22"/>
          <w:szCs w:val="22"/>
        </w:rPr>
        <w:t>(Type or Print)</w:t>
      </w:r>
      <w:r w:rsidRPr="004B2004">
        <w:rPr>
          <w:rFonts w:ascii="Calibri" w:hAnsi="Calibri"/>
          <w:sz w:val="22"/>
          <w:szCs w:val="22"/>
        </w:rPr>
        <w:tab/>
      </w:r>
    </w:p>
    <w:p w14:paraId="5656856C" w14:textId="77777777" w:rsidR="0091159F" w:rsidRPr="004B2004" w:rsidRDefault="0091159F" w:rsidP="0091159F">
      <w:p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5400" w:hanging="5130"/>
        <w:rPr>
          <w:rFonts w:ascii="Calibri" w:hAnsi="Calibri"/>
          <w:sz w:val="22"/>
          <w:szCs w:val="22"/>
        </w:rPr>
      </w:pPr>
    </w:p>
    <w:p w14:paraId="15AFF322" w14:textId="77777777" w:rsidR="0091159F" w:rsidRPr="004B2004" w:rsidRDefault="0091159F" w:rsidP="0091159F">
      <w:pPr>
        <w:ind w:left="5400" w:hanging="5130"/>
        <w:rPr>
          <w:rFonts w:ascii="Calibri" w:hAnsi="Calibri"/>
          <w:b/>
          <w:sz w:val="22"/>
          <w:szCs w:val="22"/>
          <w:u w:val="single"/>
        </w:rPr>
      </w:pPr>
      <w:r w:rsidRPr="004B2004">
        <w:rPr>
          <w:rFonts w:ascii="Calibri" w:hAnsi="Calibri"/>
          <w:b/>
          <w:sz w:val="22"/>
          <w:szCs w:val="22"/>
          <w:u w:val="single"/>
        </w:rPr>
        <w:t>DEALER INFORMATION</w:t>
      </w:r>
    </w:p>
    <w:p w14:paraId="1A0F1946" w14:textId="77777777" w:rsidR="0091159F" w:rsidRPr="004B2004" w:rsidRDefault="0091159F" w:rsidP="0091159F">
      <w:pPr>
        <w:ind w:left="5400" w:hanging="5130"/>
        <w:rPr>
          <w:rFonts w:ascii="Calibri" w:hAnsi="Calibri"/>
          <w:b/>
          <w:sz w:val="22"/>
          <w:szCs w:val="22"/>
        </w:rPr>
      </w:pPr>
    </w:p>
    <w:p w14:paraId="50495591" w14:textId="77777777" w:rsidR="0091159F" w:rsidRPr="004B2004" w:rsidRDefault="0091159F" w:rsidP="0091159F">
      <w:pPr>
        <w:ind w:left="5400" w:hanging="5130"/>
        <w:rPr>
          <w:rFonts w:ascii="Calibri" w:hAnsi="Calibri"/>
          <w:b/>
          <w:sz w:val="22"/>
          <w:szCs w:val="22"/>
        </w:rPr>
      </w:pPr>
      <w:r w:rsidRPr="004B2004">
        <w:rPr>
          <w:rFonts w:ascii="Calibri" w:hAnsi="Calibri"/>
          <w:b/>
          <w:sz w:val="22"/>
          <w:szCs w:val="22"/>
        </w:rPr>
        <w:t xml:space="preserve">Legal Status:  </w:t>
      </w:r>
      <w:proofErr w:type="gramStart"/>
      <w:r w:rsidRPr="004B2004">
        <w:rPr>
          <w:rFonts w:ascii="Calibri" w:hAnsi="Calibri"/>
          <w:b/>
          <w:sz w:val="22"/>
          <w:szCs w:val="22"/>
        </w:rPr>
        <w:t xml:space="preserve">Corporation  </w:t>
      </w:r>
      <w:r w:rsidRPr="008F60A8">
        <w:rPr>
          <w:rFonts w:cs="Arial"/>
          <w:sz w:val="22"/>
          <w:szCs w:val="22"/>
        </w:rPr>
        <w:t>⁪</w:t>
      </w:r>
      <w:proofErr w:type="gramEnd"/>
      <w:r w:rsidRPr="004B2004">
        <w:rPr>
          <w:rFonts w:ascii="Calibri" w:hAnsi="Calibri"/>
          <w:b/>
          <w:sz w:val="22"/>
          <w:szCs w:val="22"/>
        </w:rPr>
        <w:t xml:space="preserve">      Partnership  </w:t>
      </w:r>
      <w:r w:rsidRPr="008F60A8">
        <w:rPr>
          <w:rFonts w:cs="Arial"/>
          <w:sz w:val="22"/>
          <w:szCs w:val="22"/>
        </w:rPr>
        <w:t>⁪</w:t>
      </w:r>
      <w:r w:rsidRPr="004B2004">
        <w:rPr>
          <w:rFonts w:ascii="Calibri" w:hAnsi="Calibri"/>
          <w:b/>
          <w:sz w:val="22"/>
          <w:szCs w:val="22"/>
        </w:rPr>
        <w:t xml:space="preserve">      Sole Proprietor </w:t>
      </w:r>
      <w:r w:rsidRPr="008F60A8">
        <w:rPr>
          <w:rFonts w:cs="Arial"/>
          <w:sz w:val="22"/>
          <w:szCs w:val="22"/>
        </w:rPr>
        <w:t>⁪</w:t>
      </w:r>
      <w:r w:rsidRPr="004B2004">
        <w:rPr>
          <w:rFonts w:ascii="Calibri" w:hAnsi="Calibri"/>
          <w:b/>
          <w:sz w:val="22"/>
          <w:szCs w:val="22"/>
        </w:rPr>
        <w:t xml:space="preserve"> </w:t>
      </w:r>
    </w:p>
    <w:p w14:paraId="28646BED" w14:textId="77777777" w:rsidR="0091159F" w:rsidRPr="004B2004" w:rsidRDefault="0091159F" w:rsidP="0091159F">
      <w:pPr>
        <w:ind w:left="5400" w:hanging="5130"/>
        <w:rPr>
          <w:rFonts w:ascii="Calibri" w:hAnsi="Calibri"/>
          <w:b/>
          <w:sz w:val="22"/>
          <w:szCs w:val="22"/>
        </w:rPr>
      </w:pPr>
    </w:p>
    <w:p w14:paraId="2F8D2B2E" w14:textId="77777777" w:rsidR="0091159F" w:rsidRPr="004B2004" w:rsidRDefault="0091159F" w:rsidP="0091159F">
      <w:pPr>
        <w:ind w:left="5400" w:hanging="5130"/>
        <w:rPr>
          <w:rFonts w:ascii="Calibri" w:hAnsi="Calibri"/>
          <w:sz w:val="22"/>
          <w:szCs w:val="22"/>
        </w:rPr>
      </w:pPr>
      <w:r w:rsidRPr="004B2004">
        <w:rPr>
          <w:rFonts w:ascii="Calibri" w:hAnsi="Calibri"/>
          <w:b/>
          <w:sz w:val="22"/>
          <w:szCs w:val="22"/>
        </w:rPr>
        <w:t>Dealer Name:</w:t>
      </w:r>
      <w:r w:rsidRPr="004B2004">
        <w:rPr>
          <w:rFonts w:ascii="Calibri" w:hAnsi="Calibri"/>
          <w:b/>
          <w:sz w:val="22"/>
          <w:szCs w:val="22"/>
          <w:u w:val="single"/>
        </w:rPr>
        <w:t>                                                                       </w:t>
      </w:r>
      <w:r w:rsidRPr="004B2004">
        <w:rPr>
          <w:rFonts w:ascii="Calibri" w:hAnsi="Calibri"/>
          <w:b/>
          <w:sz w:val="22"/>
          <w:szCs w:val="22"/>
        </w:rPr>
        <w:t xml:space="preserve"> </w:t>
      </w:r>
    </w:p>
    <w:p w14:paraId="55BE5382" w14:textId="77777777" w:rsidR="0091159F" w:rsidRPr="004B2004" w:rsidRDefault="0091159F" w:rsidP="0091159F">
      <w:pPr>
        <w:ind w:left="5400" w:hanging="5130"/>
        <w:rPr>
          <w:rFonts w:ascii="Calibri" w:hAnsi="Calibri"/>
          <w:sz w:val="22"/>
          <w:szCs w:val="22"/>
        </w:rPr>
      </w:pPr>
    </w:p>
    <w:p w14:paraId="01968D3A" w14:textId="77777777" w:rsidR="0091159F" w:rsidRPr="004B2004" w:rsidRDefault="0091159F" w:rsidP="0091159F">
      <w:pPr>
        <w:ind w:left="5400" w:hanging="5130"/>
        <w:rPr>
          <w:rFonts w:ascii="Calibri" w:hAnsi="Calibri"/>
          <w:b/>
          <w:sz w:val="22"/>
          <w:szCs w:val="22"/>
        </w:rPr>
      </w:pPr>
      <w:r w:rsidRPr="004B2004">
        <w:rPr>
          <w:rFonts w:ascii="Calibri" w:hAnsi="Calibri"/>
          <w:b/>
          <w:sz w:val="22"/>
          <w:szCs w:val="22"/>
        </w:rPr>
        <w:t>Address:</w:t>
      </w:r>
      <w:r w:rsidRPr="004B2004">
        <w:rPr>
          <w:rFonts w:ascii="Calibri" w:hAnsi="Calibri"/>
          <w:b/>
          <w:sz w:val="22"/>
          <w:szCs w:val="22"/>
          <w:u w:val="single"/>
        </w:rPr>
        <w:t xml:space="preserve">                                                                                </w:t>
      </w:r>
    </w:p>
    <w:p w14:paraId="07B4AC3C" w14:textId="77777777" w:rsidR="0091159F" w:rsidRPr="004B2004" w:rsidRDefault="0091159F" w:rsidP="0091159F">
      <w:pPr>
        <w:ind w:left="5400" w:hanging="5130"/>
        <w:rPr>
          <w:rFonts w:ascii="Calibri" w:hAnsi="Calibri"/>
          <w:sz w:val="22"/>
          <w:szCs w:val="22"/>
        </w:rPr>
      </w:pPr>
    </w:p>
    <w:p w14:paraId="39403C2F" w14:textId="77777777" w:rsidR="0091159F" w:rsidRPr="004B2004" w:rsidRDefault="0091159F" w:rsidP="0091159F">
      <w:pPr>
        <w:ind w:left="5400" w:hanging="5130"/>
        <w:rPr>
          <w:rFonts w:ascii="Calibri" w:hAnsi="Calibri"/>
          <w:b/>
          <w:sz w:val="22"/>
          <w:szCs w:val="22"/>
        </w:rPr>
      </w:pPr>
      <w:r w:rsidRPr="004B2004">
        <w:rPr>
          <w:rFonts w:ascii="Calibri" w:hAnsi="Calibri"/>
          <w:b/>
          <w:sz w:val="22"/>
          <w:szCs w:val="22"/>
        </w:rPr>
        <w:t>City, State, Zip:</w:t>
      </w:r>
      <w:r w:rsidRPr="004B2004">
        <w:rPr>
          <w:rFonts w:ascii="Calibri" w:hAnsi="Calibri"/>
          <w:b/>
          <w:sz w:val="22"/>
          <w:szCs w:val="22"/>
          <w:u w:val="single"/>
        </w:rPr>
        <w:t>                                                                   </w:t>
      </w:r>
    </w:p>
    <w:p w14:paraId="7051B9DD" w14:textId="77777777" w:rsidR="0091159F" w:rsidRPr="004B2004" w:rsidRDefault="0091159F" w:rsidP="0091159F">
      <w:pPr>
        <w:ind w:left="5400" w:hanging="5130"/>
        <w:rPr>
          <w:rFonts w:ascii="Calibri" w:hAnsi="Calibri"/>
          <w:sz w:val="22"/>
          <w:szCs w:val="22"/>
        </w:rPr>
      </w:pPr>
    </w:p>
    <w:p w14:paraId="0A545344" w14:textId="77777777" w:rsidR="0091159F" w:rsidRPr="004B2004" w:rsidRDefault="0091159F" w:rsidP="0091159F">
      <w:pPr>
        <w:ind w:left="5400" w:hanging="5130"/>
        <w:rPr>
          <w:rFonts w:ascii="Calibri" w:hAnsi="Calibri"/>
          <w:b/>
          <w:sz w:val="22"/>
          <w:szCs w:val="22"/>
        </w:rPr>
      </w:pPr>
      <w:r w:rsidRPr="004B2004">
        <w:rPr>
          <w:rFonts w:ascii="Calibri" w:hAnsi="Calibri"/>
          <w:b/>
          <w:sz w:val="22"/>
          <w:szCs w:val="22"/>
        </w:rPr>
        <w:t>Phone:</w:t>
      </w:r>
      <w:r w:rsidRPr="004B2004">
        <w:rPr>
          <w:rFonts w:ascii="Calibri" w:hAnsi="Calibri"/>
          <w:b/>
          <w:sz w:val="22"/>
          <w:szCs w:val="22"/>
          <w:u w:val="single"/>
        </w:rPr>
        <w:t xml:space="preserve">                                                 </w:t>
      </w:r>
      <w:r w:rsidRPr="004B2004">
        <w:rPr>
          <w:rFonts w:ascii="Calibri" w:hAnsi="Calibri"/>
          <w:b/>
          <w:sz w:val="22"/>
          <w:szCs w:val="22"/>
        </w:rPr>
        <w:t xml:space="preserve">   </w:t>
      </w:r>
      <w:r w:rsidRPr="004B2004">
        <w:rPr>
          <w:rFonts w:ascii="Calibri" w:hAnsi="Calibri"/>
          <w:b/>
          <w:sz w:val="22"/>
          <w:szCs w:val="22"/>
        </w:rPr>
        <w:tab/>
        <w:t xml:space="preserve">  Fax:</w:t>
      </w:r>
      <w:r w:rsidRPr="004B2004">
        <w:rPr>
          <w:rFonts w:ascii="Calibri" w:hAnsi="Calibri"/>
          <w:b/>
          <w:sz w:val="22"/>
          <w:szCs w:val="22"/>
          <w:u w:val="single"/>
        </w:rPr>
        <w:t xml:space="preserve">                                                 </w:t>
      </w:r>
    </w:p>
    <w:p w14:paraId="600B1478" w14:textId="77777777" w:rsidR="0091159F" w:rsidRPr="004B2004" w:rsidRDefault="0091159F" w:rsidP="0091159F">
      <w:pPr>
        <w:ind w:left="5400" w:hanging="5130"/>
        <w:rPr>
          <w:rFonts w:ascii="Calibri" w:hAnsi="Calibri"/>
          <w:sz w:val="22"/>
          <w:szCs w:val="22"/>
        </w:rPr>
      </w:pPr>
    </w:p>
    <w:p w14:paraId="241D2559" w14:textId="77777777" w:rsidR="0091159F" w:rsidRPr="004B2004" w:rsidRDefault="0091159F" w:rsidP="0091159F">
      <w:pPr>
        <w:ind w:left="5400" w:hanging="5130"/>
        <w:rPr>
          <w:rFonts w:ascii="Calibri" w:hAnsi="Calibri"/>
          <w:sz w:val="22"/>
          <w:szCs w:val="22"/>
        </w:rPr>
      </w:pPr>
      <w:r w:rsidRPr="004B2004">
        <w:rPr>
          <w:rFonts w:ascii="Calibri" w:hAnsi="Calibri"/>
          <w:b/>
          <w:sz w:val="22"/>
          <w:szCs w:val="22"/>
        </w:rPr>
        <w:t>Contact Name:</w:t>
      </w:r>
      <w:r w:rsidRPr="004B2004">
        <w:rPr>
          <w:rFonts w:ascii="Calibri" w:hAnsi="Calibri"/>
          <w:b/>
          <w:sz w:val="22"/>
          <w:szCs w:val="22"/>
          <w:u w:val="single"/>
        </w:rPr>
        <w:t>                                                                    </w:t>
      </w:r>
      <w:r w:rsidRPr="004B2004">
        <w:rPr>
          <w:rFonts w:ascii="Calibri" w:hAnsi="Calibri"/>
          <w:sz w:val="22"/>
          <w:szCs w:val="22"/>
        </w:rPr>
        <w:t xml:space="preserve"> </w:t>
      </w:r>
    </w:p>
    <w:p w14:paraId="0D2E9470" w14:textId="77777777" w:rsidR="0091159F" w:rsidRPr="004B2004" w:rsidRDefault="0091159F" w:rsidP="0091159F">
      <w:pPr>
        <w:ind w:left="5400" w:hanging="5130"/>
        <w:rPr>
          <w:rFonts w:ascii="Calibri" w:hAnsi="Calibri"/>
          <w:sz w:val="22"/>
          <w:szCs w:val="22"/>
        </w:rPr>
      </w:pPr>
    </w:p>
    <w:p w14:paraId="4F013CA4" w14:textId="77777777" w:rsidR="0091159F" w:rsidRPr="004B2004" w:rsidRDefault="0091159F" w:rsidP="0091159F">
      <w:pPr>
        <w:ind w:left="5400" w:hanging="5130"/>
        <w:rPr>
          <w:rFonts w:ascii="Calibri" w:hAnsi="Calibri"/>
          <w:b/>
          <w:sz w:val="22"/>
          <w:szCs w:val="22"/>
        </w:rPr>
      </w:pPr>
      <w:r w:rsidRPr="004B2004">
        <w:rPr>
          <w:rFonts w:ascii="Calibri" w:hAnsi="Calibri"/>
          <w:b/>
          <w:sz w:val="22"/>
          <w:szCs w:val="22"/>
        </w:rPr>
        <w:t>Email Address:</w:t>
      </w:r>
      <w:r w:rsidRPr="004B2004">
        <w:rPr>
          <w:rFonts w:ascii="Calibri" w:hAnsi="Calibri"/>
          <w:b/>
          <w:sz w:val="22"/>
          <w:szCs w:val="22"/>
          <w:u w:val="single"/>
        </w:rPr>
        <w:t>                                                                   </w:t>
      </w:r>
    </w:p>
    <w:p w14:paraId="7D804301" w14:textId="77777777" w:rsidR="0091159F" w:rsidRPr="004B2004" w:rsidRDefault="0091159F" w:rsidP="0091159F">
      <w:pPr>
        <w:ind w:left="5400" w:hanging="5130"/>
        <w:rPr>
          <w:rFonts w:ascii="Calibri" w:hAnsi="Calibri"/>
          <w:sz w:val="22"/>
          <w:szCs w:val="22"/>
        </w:rPr>
      </w:pPr>
    </w:p>
    <w:p w14:paraId="3C977EFD" w14:textId="77777777" w:rsidR="0091159F" w:rsidRPr="004B2004" w:rsidRDefault="0091159F" w:rsidP="0091159F">
      <w:pPr>
        <w:ind w:left="5400" w:hanging="5130"/>
        <w:rPr>
          <w:rFonts w:ascii="Calibri" w:hAnsi="Calibri"/>
          <w:b/>
          <w:sz w:val="22"/>
          <w:szCs w:val="22"/>
        </w:rPr>
      </w:pPr>
      <w:r w:rsidRPr="004B2004">
        <w:rPr>
          <w:rFonts w:ascii="Calibri" w:hAnsi="Calibri"/>
          <w:b/>
          <w:sz w:val="22"/>
          <w:szCs w:val="22"/>
        </w:rPr>
        <w:t>Federal Tax ID #:</w:t>
      </w:r>
      <w:r w:rsidRPr="004B2004">
        <w:rPr>
          <w:rFonts w:ascii="Calibri" w:hAnsi="Calibri"/>
          <w:b/>
          <w:sz w:val="22"/>
          <w:szCs w:val="22"/>
          <w:u w:val="single"/>
        </w:rPr>
        <w:t xml:space="preserve">                                                                </w:t>
      </w:r>
    </w:p>
    <w:p w14:paraId="1AEF92E5" w14:textId="77777777" w:rsidR="0091159F" w:rsidRPr="004B2004" w:rsidRDefault="0091159F" w:rsidP="0091159F">
      <w:pPr>
        <w:rPr>
          <w:rFonts w:ascii="Calibri" w:hAnsi="Calibri"/>
          <w:sz w:val="22"/>
          <w:szCs w:val="22"/>
        </w:rPr>
      </w:pPr>
    </w:p>
    <w:p w14:paraId="0DD387BD" w14:textId="5549EAC0" w:rsidR="005C3ED5" w:rsidRDefault="00147BA2" w:rsidP="00981413">
      <w:pPr>
        <w:widowControl/>
        <w:autoSpaceDE/>
        <w:autoSpaceDN/>
        <w:adjustRightInd/>
        <w:jc w:val="center"/>
      </w:pPr>
      <w:r w:rsidRPr="00A82DCE">
        <w:rPr>
          <w:rFonts w:asciiTheme="minorHAnsi" w:hAnsiTheme="minorHAnsi" w:cs="Arial"/>
          <w:sz w:val="22"/>
          <w:szCs w:val="22"/>
        </w:rPr>
        <w:br w:type="page"/>
      </w:r>
      <w:r w:rsidR="005C3ED5" w:rsidRPr="00021575">
        <w:rPr>
          <w:rFonts w:ascii="Trebuchet MS" w:hAnsi="Trebuchet MS"/>
          <w:noProof/>
          <w:sz w:val="32"/>
          <w:szCs w:val="32"/>
        </w:rPr>
        <w:lastRenderedPageBreak/>
        <w:drawing>
          <wp:inline distT="0" distB="0" distL="0" distR="0" wp14:anchorId="6A1FD584" wp14:editId="624F1320">
            <wp:extent cx="2465341" cy="959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uePoint.png"/>
                    <pic:cNvPicPr/>
                  </pic:nvPicPr>
                  <pic:blipFill>
                    <a:blip r:embed="rId11">
                      <a:extLst>
                        <a:ext uri="{28A0092B-C50C-407E-A947-70E740481C1C}">
                          <a14:useLocalDpi xmlns:a14="http://schemas.microsoft.com/office/drawing/2010/main" val="0"/>
                        </a:ext>
                      </a:extLst>
                    </a:blip>
                    <a:stretch>
                      <a:fillRect/>
                    </a:stretch>
                  </pic:blipFill>
                  <pic:spPr>
                    <a:xfrm>
                      <a:off x="0" y="0"/>
                      <a:ext cx="2576080" cy="1002584"/>
                    </a:xfrm>
                    <a:prstGeom prst="rect">
                      <a:avLst/>
                    </a:prstGeom>
                  </pic:spPr>
                </pic:pic>
              </a:graphicData>
            </a:graphic>
          </wp:inline>
        </w:drawing>
      </w:r>
    </w:p>
    <w:p w14:paraId="777BBD9E" w14:textId="77777777" w:rsidR="005C3ED5" w:rsidRDefault="005C3ED5" w:rsidP="004B7B1A">
      <w:pPr>
        <w:pStyle w:val="Heading1"/>
        <w:numPr>
          <w:ilvl w:val="0"/>
          <w:numId w:val="0"/>
        </w:numPr>
        <w:jc w:val="center"/>
      </w:pPr>
    </w:p>
    <w:p w14:paraId="61263F5F" w14:textId="65E25731" w:rsidR="005C3ED5" w:rsidRPr="004B69B2" w:rsidRDefault="005C3ED5" w:rsidP="004B7B1A">
      <w:pPr>
        <w:pStyle w:val="Heading1"/>
        <w:numPr>
          <w:ilvl w:val="0"/>
          <w:numId w:val="0"/>
        </w:numPr>
        <w:jc w:val="center"/>
        <w:rPr>
          <w:sz w:val="24"/>
        </w:rPr>
      </w:pPr>
      <w:r w:rsidRPr="004B69B2">
        <w:rPr>
          <w:sz w:val="24"/>
        </w:rPr>
        <w:t>A</w:t>
      </w:r>
      <w:r w:rsidR="00882BD4">
        <w:rPr>
          <w:sz w:val="24"/>
        </w:rPr>
        <w:t>TTACHMENT</w:t>
      </w:r>
      <w:r w:rsidRPr="004B69B2">
        <w:rPr>
          <w:sz w:val="24"/>
        </w:rPr>
        <w:t xml:space="preserve"> A</w:t>
      </w:r>
    </w:p>
    <w:p w14:paraId="135A0BC9" w14:textId="77777777" w:rsidR="005C3ED5" w:rsidRPr="005C3ED5" w:rsidRDefault="005C3ED5" w:rsidP="004B7B1A">
      <w:pPr>
        <w:pStyle w:val="Heading1"/>
        <w:numPr>
          <w:ilvl w:val="0"/>
          <w:numId w:val="0"/>
        </w:numPr>
        <w:jc w:val="center"/>
      </w:pPr>
    </w:p>
    <w:p w14:paraId="0082E38F" w14:textId="77777777" w:rsidR="005C3ED5" w:rsidRPr="005C3ED5" w:rsidRDefault="005C3ED5" w:rsidP="004B7B1A">
      <w:pPr>
        <w:pStyle w:val="Heading1"/>
        <w:numPr>
          <w:ilvl w:val="0"/>
          <w:numId w:val="0"/>
        </w:numPr>
        <w:jc w:val="center"/>
      </w:pPr>
      <w:r w:rsidRPr="005C3ED5">
        <w:t>NASPO ValuePoint Master Agreement Terms and Conditions</w:t>
      </w:r>
    </w:p>
    <w:p w14:paraId="386087A4" w14:textId="77777777" w:rsidR="005C3ED5" w:rsidRPr="00C14F98" w:rsidRDefault="005C3ED5" w:rsidP="005C3ED5">
      <w:pPr>
        <w:jc w:val="center"/>
        <w:rPr>
          <w:rFonts w:asciiTheme="minorHAnsi" w:hAnsiTheme="minorHAnsi" w:cs="Arial"/>
          <w:u w:val="single"/>
        </w:rPr>
      </w:pPr>
    </w:p>
    <w:p w14:paraId="6A407C3D" w14:textId="77777777" w:rsidR="005C3ED5" w:rsidRPr="005C3ED5" w:rsidRDefault="005C3ED5" w:rsidP="004A2AE5">
      <w:pPr>
        <w:pStyle w:val="Heading2"/>
        <w:spacing w:before="200" w:after="80"/>
        <w:ind w:left="634" w:hanging="634"/>
        <w:rPr>
          <w:rFonts w:asciiTheme="minorHAnsi" w:hAnsiTheme="minorHAnsi"/>
          <w:sz w:val="22"/>
        </w:rPr>
      </w:pPr>
      <w:r w:rsidRPr="005C3ED5">
        <w:rPr>
          <w:rFonts w:asciiTheme="minorHAnsi" w:hAnsiTheme="minorHAnsi"/>
          <w:sz w:val="22"/>
        </w:rPr>
        <w:t xml:space="preserve">1. </w:t>
      </w:r>
      <w:r w:rsidRPr="005C3ED5">
        <w:rPr>
          <w:rFonts w:asciiTheme="minorHAnsi" w:hAnsiTheme="minorHAnsi"/>
          <w:sz w:val="22"/>
        </w:rPr>
        <w:tab/>
        <w:t xml:space="preserve">Master Agreement Order of Precedence </w:t>
      </w:r>
    </w:p>
    <w:p w14:paraId="46EB1769" w14:textId="77777777" w:rsidR="005C3ED5" w:rsidRPr="005C3ED5" w:rsidRDefault="005C3ED5" w:rsidP="004A2AE5">
      <w:pPr>
        <w:spacing w:after="120"/>
        <w:ind w:left="1080" w:hanging="446"/>
        <w:jc w:val="both"/>
        <w:rPr>
          <w:rFonts w:asciiTheme="minorHAnsi" w:hAnsiTheme="minorHAnsi" w:cs="Arial"/>
          <w:sz w:val="22"/>
          <w:szCs w:val="22"/>
        </w:rPr>
      </w:pPr>
      <w:r w:rsidRPr="005C3ED5">
        <w:rPr>
          <w:rFonts w:asciiTheme="minorHAnsi" w:hAnsiTheme="minorHAnsi" w:cs="Arial"/>
          <w:sz w:val="22"/>
          <w:szCs w:val="22"/>
        </w:rPr>
        <w:t xml:space="preserve">a. </w:t>
      </w:r>
      <w:r w:rsidRPr="005C3ED5">
        <w:rPr>
          <w:rFonts w:asciiTheme="minorHAnsi" w:hAnsiTheme="minorHAnsi" w:cs="Arial"/>
          <w:sz w:val="22"/>
          <w:szCs w:val="22"/>
        </w:rPr>
        <w:tab/>
        <w:t>Any Order placed under this Master Agreement shall consist of the following documents:</w:t>
      </w:r>
      <w:r w:rsidRPr="005C3ED5" w:rsidDel="001D2EE2">
        <w:rPr>
          <w:rFonts w:asciiTheme="minorHAnsi" w:hAnsiTheme="minorHAnsi" w:cs="Arial"/>
          <w:sz w:val="22"/>
          <w:szCs w:val="22"/>
        </w:rPr>
        <w:t xml:space="preserve"> </w:t>
      </w:r>
    </w:p>
    <w:p w14:paraId="1BFD714E" w14:textId="77777777" w:rsidR="005C3ED5" w:rsidRPr="005C3ED5" w:rsidRDefault="005C3ED5" w:rsidP="00716DF4">
      <w:pPr>
        <w:widowControl/>
        <w:autoSpaceDE/>
        <w:autoSpaceDN/>
        <w:adjustRightInd/>
        <w:ind w:left="1800" w:hanging="450"/>
        <w:jc w:val="both"/>
        <w:rPr>
          <w:rFonts w:asciiTheme="minorHAnsi" w:hAnsiTheme="minorHAnsi" w:cs="Arial"/>
          <w:color w:val="000000"/>
          <w:sz w:val="22"/>
          <w:szCs w:val="22"/>
        </w:rPr>
      </w:pPr>
      <w:r w:rsidRPr="005C3ED5">
        <w:rPr>
          <w:rFonts w:asciiTheme="minorHAnsi" w:hAnsiTheme="minorHAnsi" w:cs="Arial"/>
          <w:color w:val="000000"/>
          <w:sz w:val="22"/>
          <w:szCs w:val="22"/>
        </w:rPr>
        <w:t xml:space="preserve">(1) </w:t>
      </w:r>
      <w:r w:rsidRPr="005C3ED5">
        <w:rPr>
          <w:rFonts w:asciiTheme="minorHAnsi" w:hAnsiTheme="minorHAnsi" w:cs="Arial"/>
          <w:color w:val="000000"/>
          <w:sz w:val="22"/>
          <w:szCs w:val="22"/>
        </w:rPr>
        <w:tab/>
        <w:t>A Participating Entity’s Participating Addendum (“PA”);</w:t>
      </w:r>
    </w:p>
    <w:p w14:paraId="64F081E5" w14:textId="77777777" w:rsidR="005C3ED5" w:rsidRPr="005C3ED5" w:rsidRDefault="005C3ED5" w:rsidP="00716DF4">
      <w:pPr>
        <w:widowControl/>
        <w:autoSpaceDE/>
        <w:autoSpaceDN/>
        <w:adjustRightInd/>
        <w:ind w:left="1800" w:hanging="450"/>
        <w:jc w:val="both"/>
        <w:rPr>
          <w:rFonts w:asciiTheme="minorHAnsi" w:hAnsiTheme="minorHAnsi" w:cs="Arial"/>
          <w:color w:val="000000"/>
          <w:sz w:val="22"/>
          <w:szCs w:val="22"/>
        </w:rPr>
      </w:pPr>
      <w:r w:rsidRPr="005C3ED5">
        <w:rPr>
          <w:rFonts w:asciiTheme="minorHAnsi" w:hAnsiTheme="minorHAnsi" w:cs="Arial"/>
          <w:color w:val="000000"/>
          <w:sz w:val="22"/>
          <w:szCs w:val="22"/>
        </w:rPr>
        <w:t xml:space="preserve">(2) </w:t>
      </w:r>
      <w:r w:rsidRPr="005C3ED5">
        <w:rPr>
          <w:rFonts w:asciiTheme="minorHAnsi" w:hAnsiTheme="minorHAnsi" w:cs="Arial"/>
          <w:color w:val="000000"/>
          <w:sz w:val="22"/>
          <w:szCs w:val="22"/>
        </w:rPr>
        <w:tab/>
        <w:t>NASPO ValuePoint Master Agreement Terms &amp; Conditions;</w:t>
      </w:r>
    </w:p>
    <w:p w14:paraId="79B40FBF" w14:textId="77777777" w:rsidR="005C3ED5" w:rsidRPr="005C3ED5" w:rsidRDefault="005C3ED5" w:rsidP="00716DF4">
      <w:pPr>
        <w:ind w:left="1800" w:hanging="450"/>
        <w:jc w:val="both"/>
        <w:rPr>
          <w:rFonts w:asciiTheme="minorHAnsi" w:hAnsiTheme="minorHAnsi" w:cs="Arial"/>
          <w:sz w:val="22"/>
          <w:szCs w:val="22"/>
        </w:rPr>
      </w:pPr>
      <w:r w:rsidRPr="005C3ED5">
        <w:rPr>
          <w:rFonts w:asciiTheme="minorHAnsi" w:hAnsiTheme="minorHAnsi" w:cs="Arial"/>
          <w:sz w:val="22"/>
          <w:szCs w:val="22"/>
        </w:rPr>
        <w:t xml:space="preserve">(3) </w:t>
      </w:r>
      <w:r w:rsidRPr="005C3ED5">
        <w:rPr>
          <w:rFonts w:asciiTheme="minorHAnsi" w:hAnsiTheme="minorHAnsi" w:cs="Arial"/>
          <w:sz w:val="22"/>
          <w:szCs w:val="22"/>
        </w:rPr>
        <w:tab/>
        <w:t>A Purchase Order issued against the Master Agreement;</w:t>
      </w:r>
    </w:p>
    <w:p w14:paraId="0BCCFF43" w14:textId="7C8A3080" w:rsidR="005C3ED5" w:rsidRPr="005C3ED5" w:rsidRDefault="005C3ED5" w:rsidP="00716DF4">
      <w:pPr>
        <w:ind w:left="1800" w:hanging="450"/>
        <w:jc w:val="both"/>
        <w:rPr>
          <w:rFonts w:asciiTheme="minorHAnsi" w:hAnsiTheme="minorHAnsi" w:cs="Arial"/>
          <w:sz w:val="22"/>
          <w:szCs w:val="22"/>
        </w:rPr>
      </w:pPr>
      <w:r w:rsidRPr="005C3ED5">
        <w:rPr>
          <w:rFonts w:asciiTheme="minorHAnsi" w:hAnsiTheme="minorHAnsi" w:cs="Arial"/>
          <w:sz w:val="22"/>
          <w:szCs w:val="22"/>
        </w:rPr>
        <w:t xml:space="preserve">(4) </w:t>
      </w:r>
      <w:r w:rsidRPr="005C3ED5">
        <w:rPr>
          <w:rFonts w:asciiTheme="minorHAnsi" w:hAnsiTheme="minorHAnsi" w:cs="Arial"/>
          <w:sz w:val="22"/>
          <w:szCs w:val="22"/>
        </w:rPr>
        <w:tab/>
        <w:t xml:space="preserve">The Specifications or </w:t>
      </w:r>
      <w:r w:rsidR="00BF5FA7">
        <w:rPr>
          <w:rFonts w:asciiTheme="minorHAnsi" w:hAnsiTheme="minorHAnsi" w:cs="Arial"/>
          <w:sz w:val="22"/>
          <w:szCs w:val="22"/>
        </w:rPr>
        <w:t>Scope of Work</w:t>
      </w:r>
      <w:r w:rsidRPr="005C3ED5">
        <w:rPr>
          <w:rFonts w:asciiTheme="minorHAnsi" w:hAnsiTheme="minorHAnsi" w:cs="Arial"/>
          <w:sz w:val="22"/>
          <w:szCs w:val="22"/>
        </w:rPr>
        <w:t>;</w:t>
      </w:r>
    </w:p>
    <w:p w14:paraId="52695DF8" w14:textId="77777777" w:rsidR="005C3ED5" w:rsidRPr="005C3ED5" w:rsidRDefault="005C3ED5" w:rsidP="00716DF4">
      <w:pPr>
        <w:ind w:left="1800" w:hanging="450"/>
        <w:jc w:val="both"/>
        <w:rPr>
          <w:rFonts w:asciiTheme="minorHAnsi" w:hAnsiTheme="minorHAnsi" w:cs="Arial"/>
          <w:sz w:val="22"/>
          <w:szCs w:val="22"/>
        </w:rPr>
      </w:pPr>
      <w:r w:rsidRPr="005C3ED5">
        <w:rPr>
          <w:rFonts w:asciiTheme="minorHAnsi" w:hAnsiTheme="minorHAnsi" w:cs="Arial"/>
          <w:sz w:val="22"/>
          <w:szCs w:val="22"/>
        </w:rPr>
        <w:t xml:space="preserve">(5) </w:t>
      </w:r>
      <w:r w:rsidRPr="005C3ED5">
        <w:rPr>
          <w:rFonts w:asciiTheme="minorHAnsi" w:hAnsiTheme="minorHAnsi" w:cs="Arial"/>
          <w:sz w:val="22"/>
          <w:szCs w:val="22"/>
        </w:rPr>
        <w:tab/>
        <w:t>The Solicitation or, if separately executed after award, the Lead State’s bilateral agreement that integrates applicable provisions;</w:t>
      </w:r>
    </w:p>
    <w:p w14:paraId="2F46C883" w14:textId="77777777" w:rsidR="005C3ED5" w:rsidRPr="005C3ED5" w:rsidRDefault="005C3ED5" w:rsidP="00716DF4">
      <w:pPr>
        <w:spacing w:after="120"/>
        <w:ind w:left="1800" w:hanging="446"/>
        <w:jc w:val="both"/>
        <w:rPr>
          <w:rFonts w:asciiTheme="minorHAnsi" w:hAnsiTheme="minorHAnsi" w:cs="Arial"/>
          <w:sz w:val="22"/>
          <w:szCs w:val="22"/>
        </w:rPr>
      </w:pPr>
      <w:r w:rsidRPr="005C3ED5">
        <w:rPr>
          <w:rFonts w:asciiTheme="minorHAnsi" w:hAnsiTheme="minorHAnsi" w:cs="Arial"/>
          <w:sz w:val="22"/>
          <w:szCs w:val="22"/>
        </w:rPr>
        <w:t xml:space="preserve">(6) </w:t>
      </w:r>
      <w:r w:rsidRPr="005C3ED5">
        <w:rPr>
          <w:rFonts w:asciiTheme="minorHAnsi" w:hAnsiTheme="minorHAnsi" w:cs="Arial"/>
          <w:sz w:val="22"/>
          <w:szCs w:val="22"/>
        </w:rPr>
        <w:tab/>
        <w:t>Contractor’s response to the Solicitation, as revised (if permitted) and accepted by the Lead State.</w:t>
      </w:r>
    </w:p>
    <w:p w14:paraId="60CE7FFA" w14:textId="77777777" w:rsidR="005C3ED5" w:rsidRPr="005C3ED5" w:rsidRDefault="005C3ED5" w:rsidP="00981413">
      <w:pPr>
        <w:ind w:left="1080" w:hanging="450"/>
        <w:jc w:val="both"/>
        <w:rPr>
          <w:rFonts w:asciiTheme="minorHAnsi" w:hAnsiTheme="minorHAnsi" w:cs="Arial"/>
          <w:sz w:val="22"/>
          <w:szCs w:val="22"/>
        </w:rPr>
      </w:pPr>
      <w:r w:rsidRPr="005C3ED5">
        <w:rPr>
          <w:rFonts w:asciiTheme="minorHAnsi" w:hAnsiTheme="minorHAnsi" w:cs="Arial"/>
          <w:sz w:val="22"/>
          <w:szCs w:val="22"/>
        </w:rPr>
        <w:t xml:space="preserve">b. </w:t>
      </w:r>
      <w:r w:rsidRPr="005C3ED5">
        <w:rPr>
          <w:rFonts w:asciiTheme="minorHAnsi" w:hAnsiTheme="minorHAnsi" w:cs="Arial"/>
          <w:sz w:val="22"/>
          <w:szCs w:val="22"/>
        </w:rPr>
        <w:tab/>
        <w:t xml:space="preserve">These documents shall be read to be consistent and complementary.  Any conflict among these documents shall be resolved by giving priority to these documents in the order listed above. Contractor terms and conditions that apply to this Master Agreement are only those that are expressly accepted by the Lead State and must be in writing and attached to this Master Agreement as an Exhibit or Attachment.  </w:t>
      </w:r>
    </w:p>
    <w:p w14:paraId="6D10784D" w14:textId="77777777" w:rsidR="005C3ED5" w:rsidRPr="004A2AE5" w:rsidRDefault="005C3ED5" w:rsidP="004A2AE5">
      <w:pPr>
        <w:pStyle w:val="Heading2"/>
        <w:spacing w:before="200" w:after="80"/>
        <w:ind w:left="634" w:hanging="634"/>
        <w:rPr>
          <w:rFonts w:asciiTheme="minorHAnsi" w:hAnsiTheme="minorHAnsi"/>
          <w:sz w:val="22"/>
        </w:rPr>
      </w:pPr>
      <w:r w:rsidRPr="004A2AE5">
        <w:rPr>
          <w:rFonts w:asciiTheme="minorHAnsi" w:hAnsiTheme="minorHAnsi"/>
          <w:sz w:val="22"/>
        </w:rPr>
        <w:t xml:space="preserve">2.  </w:t>
      </w:r>
      <w:r w:rsidRPr="004A2AE5">
        <w:rPr>
          <w:rFonts w:asciiTheme="minorHAnsi" w:hAnsiTheme="minorHAnsi"/>
          <w:sz w:val="22"/>
        </w:rPr>
        <w:tab/>
        <w:t>Definitions</w:t>
      </w:r>
    </w:p>
    <w:p w14:paraId="2BE4240D" w14:textId="77777777" w:rsidR="005C3ED5" w:rsidRPr="005C3ED5" w:rsidRDefault="005C3ED5" w:rsidP="00D1434E">
      <w:pPr>
        <w:shd w:val="clear" w:color="auto" w:fill="FFFFFF"/>
        <w:spacing w:after="160"/>
        <w:ind w:left="634"/>
        <w:jc w:val="both"/>
        <w:rPr>
          <w:rFonts w:asciiTheme="minorHAnsi" w:hAnsiTheme="minorHAnsi" w:cs="Arial"/>
          <w:color w:val="000000"/>
          <w:sz w:val="22"/>
          <w:szCs w:val="22"/>
        </w:rPr>
      </w:pPr>
      <w:r w:rsidRPr="005C3ED5">
        <w:rPr>
          <w:rFonts w:asciiTheme="minorHAnsi" w:hAnsiTheme="minorHAnsi" w:cs="Arial"/>
          <w:b/>
          <w:color w:val="000000"/>
          <w:sz w:val="22"/>
          <w:szCs w:val="22"/>
        </w:rPr>
        <w:t>Acceptance</w:t>
      </w:r>
      <w:r w:rsidRPr="005C3ED5">
        <w:rPr>
          <w:rFonts w:asciiTheme="minorHAnsi" w:hAnsiTheme="minorHAnsi" w:cs="Arial"/>
          <w:color w:val="000000"/>
          <w:sz w:val="22"/>
          <w:szCs w:val="22"/>
        </w:rPr>
        <w:t xml:space="preserve"> is defined by the applicable commercial code, except Acceptance shall not occur before the completion of delivery in accordance with the Order, installation if required, and a reasonable time for inspection of the Product. </w:t>
      </w:r>
    </w:p>
    <w:p w14:paraId="6A47C6C9" w14:textId="6D55B463" w:rsidR="005C3ED5" w:rsidRPr="005C3ED5" w:rsidRDefault="005C3ED5" w:rsidP="00D1434E">
      <w:pPr>
        <w:shd w:val="clear" w:color="auto" w:fill="FFFFFF"/>
        <w:spacing w:after="160"/>
        <w:ind w:left="634"/>
        <w:jc w:val="both"/>
        <w:rPr>
          <w:rFonts w:asciiTheme="minorHAnsi" w:hAnsiTheme="minorHAnsi" w:cs="Arial"/>
          <w:sz w:val="22"/>
          <w:szCs w:val="22"/>
        </w:rPr>
      </w:pPr>
      <w:r w:rsidRPr="005C3ED5">
        <w:rPr>
          <w:rFonts w:asciiTheme="minorHAnsi" w:hAnsiTheme="minorHAnsi" w:cs="Arial"/>
          <w:b/>
          <w:spacing w:val="-2"/>
          <w:sz w:val="22"/>
          <w:szCs w:val="22"/>
        </w:rPr>
        <w:t>Contractor</w:t>
      </w:r>
      <w:r w:rsidRPr="005C3ED5">
        <w:rPr>
          <w:rFonts w:asciiTheme="minorHAnsi" w:hAnsiTheme="minorHAnsi" w:cs="Arial"/>
          <w:spacing w:val="-2"/>
          <w:sz w:val="22"/>
          <w:szCs w:val="22"/>
        </w:rPr>
        <w:t xml:space="preserve"> means the </w:t>
      </w:r>
      <w:r w:rsidRPr="005C3ED5">
        <w:rPr>
          <w:rFonts w:asciiTheme="minorHAnsi" w:hAnsiTheme="minorHAnsi" w:cs="Arial"/>
          <w:sz w:val="22"/>
          <w:szCs w:val="22"/>
        </w:rPr>
        <w:t>person or entity delivering Products or performing services under the terms and conditions set forth in this Master Agreement.</w:t>
      </w:r>
    </w:p>
    <w:p w14:paraId="05DFE38D" w14:textId="77777777" w:rsidR="005C3ED5" w:rsidRPr="005C3ED5" w:rsidRDefault="005C3ED5" w:rsidP="00D1434E">
      <w:pPr>
        <w:spacing w:after="160"/>
        <w:ind w:left="634"/>
        <w:jc w:val="both"/>
        <w:rPr>
          <w:rFonts w:asciiTheme="minorHAnsi" w:hAnsiTheme="minorHAnsi" w:cs="Arial"/>
          <w:sz w:val="22"/>
          <w:szCs w:val="22"/>
        </w:rPr>
      </w:pPr>
      <w:r w:rsidRPr="005C3ED5">
        <w:rPr>
          <w:rFonts w:asciiTheme="minorHAnsi" w:hAnsiTheme="minorHAnsi" w:cs="Arial"/>
          <w:b/>
          <w:sz w:val="22"/>
          <w:szCs w:val="22"/>
        </w:rPr>
        <w:t xml:space="preserve">Embedded Software </w:t>
      </w:r>
      <w:r w:rsidRPr="005C3ED5">
        <w:rPr>
          <w:rFonts w:asciiTheme="minorHAnsi" w:hAnsiTheme="minorHAnsi" w:cs="Arial"/>
          <w:sz w:val="22"/>
          <w:szCs w:val="22"/>
        </w:rPr>
        <w:t>means one or more software applications which permanently reside on a computing device.</w:t>
      </w:r>
    </w:p>
    <w:p w14:paraId="423B2D53" w14:textId="77777777" w:rsidR="005C3ED5" w:rsidRPr="005C3ED5" w:rsidRDefault="005C3ED5" w:rsidP="00D1434E">
      <w:pPr>
        <w:spacing w:after="160"/>
        <w:ind w:left="634"/>
        <w:jc w:val="both"/>
        <w:rPr>
          <w:rFonts w:asciiTheme="minorHAnsi" w:hAnsiTheme="minorHAnsi" w:cs="Arial"/>
          <w:color w:val="000000"/>
          <w:sz w:val="22"/>
          <w:szCs w:val="22"/>
        </w:rPr>
      </w:pPr>
      <w:r w:rsidRPr="005C3ED5">
        <w:rPr>
          <w:rFonts w:asciiTheme="minorHAnsi" w:hAnsiTheme="minorHAnsi" w:cs="Arial"/>
          <w:b/>
          <w:color w:val="000000"/>
          <w:sz w:val="22"/>
          <w:szCs w:val="22"/>
        </w:rPr>
        <w:t>Intellectual Property</w:t>
      </w:r>
      <w:r w:rsidRPr="005C3ED5">
        <w:rPr>
          <w:rFonts w:asciiTheme="minorHAnsi" w:hAnsiTheme="minorHAnsi" w:cs="Arial"/>
          <w:color w:val="000000"/>
          <w:sz w:val="22"/>
          <w:szCs w:val="22"/>
        </w:rPr>
        <w:t xml:space="preserve"> means any and all patents, copyrights, service marks, trademarks, trade secrets, trade names, patentable inventions, or other similar proprietary rights, in tangible or intangible form, and all rights, title, and interest therein.</w:t>
      </w:r>
    </w:p>
    <w:p w14:paraId="7A3DA10B" w14:textId="77777777" w:rsidR="005C3ED5" w:rsidRPr="005C3ED5" w:rsidRDefault="005C3ED5" w:rsidP="00D1434E">
      <w:pPr>
        <w:shd w:val="clear" w:color="auto" w:fill="FFFFFF"/>
        <w:spacing w:after="160"/>
        <w:ind w:left="634"/>
        <w:jc w:val="both"/>
        <w:rPr>
          <w:rFonts w:asciiTheme="minorHAnsi" w:hAnsiTheme="minorHAnsi" w:cs="Arial"/>
          <w:color w:val="000000"/>
          <w:sz w:val="22"/>
          <w:szCs w:val="22"/>
        </w:rPr>
      </w:pPr>
      <w:r w:rsidRPr="005C3ED5">
        <w:rPr>
          <w:rFonts w:asciiTheme="minorHAnsi" w:hAnsiTheme="minorHAnsi" w:cs="Arial"/>
          <w:b/>
          <w:bCs/>
          <w:color w:val="000000"/>
          <w:sz w:val="22"/>
          <w:szCs w:val="22"/>
        </w:rPr>
        <w:t xml:space="preserve">Lead State </w:t>
      </w:r>
      <w:r w:rsidRPr="005C3ED5">
        <w:rPr>
          <w:rFonts w:asciiTheme="minorHAnsi" w:hAnsiTheme="minorHAnsi" w:cs="Arial"/>
          <w:color w:val="000000"/>
          <w:sz w:val="22"/>
          <w:szCs w:val="22"/>
        </w:rPr>
        <w:t>means the State centrally administering any resulting Master Agreement(s).</w:t>
      </w:r>
    </w:p>
    <w:p w14:paraId="334004D0" w14:textId="77777777" w:rsidR="005C3ED5" w:rsidRPr="005C3ED5" w:rsidRDefault="005C3ED5" w:rsidP="00D1434E">
      <w:pPr>
        <w:shd w:val="clear" w:color="auto" w:fill="FFFFFF"/>
        <w:spacing w:after="160"/>
        <w:ind w:left="634"/>
        <w:jc w:val="both"/>
        <w:rPr>
          <w:rFonts w:asciiTheme="minorHAnsi" w:hAnsiTheme="minorHAnsi" w:cs="Arial"/>
          <w:spacing w:val="-2"/>
          <w:sz w:val="22"/>
          <w:szCs w:val="22"/>
        </w:rPr>
      </w:pPr>
      <w:r w:rsidRPr="005C3ED5">
        <w:rPr>
          <w:rFonts w:asciiTheme="minorHAnsi" w:hAnsiTheme="minorHAnsi" w:cs="Arial"/>
          <w:b/>
          <w:spacing w:val="-2"/>
          <w:sz w:val="22"/>
          <w:szCs w:val="22"/>
        </w:rPr>
        <w:t>Master Agreement</w:t>
      </w:r>
      <w:r w:rsidRPr="005C3ED5">
        <w:rPr>
          <w:rFonts w:asciiTheme="minorHAnsi" w:hAnsiTheme="minorHAnsi" w:cs="Arial"/>
          <w:spacing w:val="-2"/>
          <w:sz w:val="22"/>
          <w:szCs w:val="22"/>
        </w:rPr>
        <w:t xml:space="preserve"> means the underlying agreement executed by and between the Lead State, acting on behalf of the NASPO ValuePoint program, and the Contractor, as now or hereafter amended. </w:t>
      </w:r>
    </w:p>
    <w:p w14:paraId="7D742894" w14:textId="77777777" w:rsidR="005C3ED5" w:rsidRPr="005C3ED5" w:rsidRDefault="005C3ED5" w:rsidP="00D1434E">
      <w:pPr>
        <w:shd w:val="clear" w:color="auto" w:fill="FFFFFF"/>
        <w:spacing w:after="160"/>
        <w:ind w:left="634"/>
        <w:jc w:val="both"/>
        <w:rPr>
          <w:rFonts w:asciiTheme="minorHAnsi" w:hAnsiTheme="minorHAnsi" w:cs="Arial"/>
          <w:b/>
          <w:bCs/>
          <w:sz w:val="22"/>
          <w:szCs w:val="22"/>
        </w:rPr>
      </w:pPr>
      <w:r w:rsidRPr="005C3ED5">
        <w:rPr>
          <w:rFonts w:asciiTheme="minorHAnsi" w:hAnsiTheme="minorHAnsi" w:cs="Arial"/>
          <w:b/>
          <w:bCs/>
          <w:sz w:val="22"/>
          <w:szCs w:val="22"/>
        </w:rPr>
        <w:lastRenderedPageBreak/>
        <w:t>NASPO ValuePoint</w:t>
      </w:r>
      <w:r w:rsidRPr="005C3ED5">
        <w:rPr>
          <w:rFonts w:asciiTheme="minorHAnsi" w:hAnsiTheme="minorHAnsi" w:cs="Arial"/>
          <w:sz w:val="22"/>
          <w:szCs w:val="22"/>
        </w:rPr>
        <w:t xml:space="preserve"> is the NASPO Cooperative Purchasing Organization LLC, doing business as NASPO ValuePoint, a 501(c</w:t>
      </w:r>
      <w:proofErr w:type="gramStart"/>
      <w:r w:rsidRPr="005C3ED5">
        <w:rPr>
          <w:rFonts w:asciiTheme="minorHAnsi" w:hAnsiTheme="minorHAnsi" w:cs="Arial"/>
          <w:sz w:val="22"/>
          <w:szCs w:val="22"/>
        </w:rPr>
        <w:t>)(</w:t>
      </w:r>
      <w:proofErr w:type="gramEnd"/>
      <w:r w:rsidRPr="005C3ED5">
        <w:rPr>
          <w:rFonts w:asciiTheme="minorHAnsi" w:hAnsiTheme="minorHAnsi" w:cs="Arial"/>
          <w:sz w:val="22"/>
          <w:szCs w:val="22"/>
        </w:rPr>
        <w:t xml:space="preserve">3) limited liability company that is a subsidiary organization the National Association of State Procurement Officials (NASPO), the sole member of NASPO ValuePoint.  NASPO ValuePoint facilitates administration of the NASPO cooperative group contracting consortium of state chief procurement officials for the benefit of state departments, institutions, agencies, and political subdivisions and other eligible entities (i.e., colleges, school districts, counties, cities, some nonprofit organizations, etc.) for all states, the District of Columbia, and territories of the United States.  </w:t>
      </w:r>
      <w:r w:rsidRPr="005C3ED5">
        <w:rPr>
          <w:rFonts w:asciiTheme="minorHAnsi" w:hAnsiTheme="minorHAnsi" w:cs="Arial"/>
          <w:bCs/>
          <w:sz w:val="22"/>
          <w:szCs w:val="22"/>
        </w:rPr>
        <w:t xml:space="preserve"> </w:t>
      </w:r>
      <w:r w:rsidRPr="005C3ED5">
        <w:rPr>
          <w:rFonts w:asciiTheme="minorHAnsi" w:hAnsiTheme="minorHAnsi" w:cs="Tahoma"/>
          <w:color w:val="000000"/>
          <w:sz w:val="22"/>
          <w:szCs w:val="22"/>
        </w:rPr>
        <w:t>NASPO ValuePoint is identified in the Master Agreement as the recipient of reports and may perform contract administration functions relating to collecting and receiving reports as well as other contract administration functions as assigned by the Lead State.</w:t>
      </w:r>
    </w:p>
    <w:p w14:paraId="66EA8B7B" w14:textId="77777777" w:rsidR="005C3ED5" w:rsidRDefault="005C3ED5" w:rsidP="00D1434E">
      <w:pPr>
        <w:shd w:val="clear" w:color="auto" w:fill="FFFFFF"/>
        <w:spacing w:after="160"/>
        <w:ind w:left="634"/>
        <w:jc w:val="both"/>
        <w:rPr>
          <w:rFonts w:asciiTheme="minorHAnsi" w:hAnsiTheme="minorHAnsi" w:cs="Arial"/>
          <w:sz w:val="22"/>
          <w:szCs w:val="22"/>
        </w:rPr>
      </w:pPr>
      <w:r w:rsidRPr="005C3ED5">
        <w:rPr>
          <w:rFonts w:asciiTheme="minorHAnsi" w:hAnsiTheme="minorHAnsi" w:cs="Arial"/>
          <w:b/>
          <w:sz w:val="22"/>
          <w:szCs w:val="22"/>
        </w:rPr>
        <w:t>Order</w:t>
      </w:r>
      <w:r w:rsidRPr="005C3ED5">
        <w:rPr>
          <w:rFonts w:asciiTheme="minorHAnsi" w:hAnsiTheme="minorHAnsi" w:cs="Arial"/>
          <w:sz w:val="22"/>
          <w:szCs w:val="22"/>
        </w:rPr>
        <w:t xml:space="preserve"> </w:t>
      </w:r>
      <w:r w:rsidRPr="005C3ED5">
        <w:rPr>
          <w:rFonts w:asciiTheme="minorHAnsi" w:hAnsiTheme="minorHAnsi" w:cs="Arial"/>
          <w:b/>
          <w:sz w:val="22"/>
          <w:szCs w:val="22"/>
        </w:rPr>
        <w:t>or</w:t>
      </w:r>
      <w:r w:rsidRPr="005C3ED5">
        <w:rPr>
          <w:rFonts w:asciiTheme="minorHAnsi" w:hAnsiTheme="minorHAnsi" w:cs="Arial"/>
          <w:sz w:val="22"/>
          <w:szCs w:val="22"/>
        </w:rPr>
        <w:t xml:space="preserve"> </w:t>
      </w:r>
      <w:r w:rsidRPr="005C3ED5">
        <w:rPr>
          <w:rFonts w:asciiTheme="minorHAnsi" w:hAnsiTheme="minorHAnsi" w:cs="Arial"/>
          <w:b/>
          <w:sz w:val="22"/>
          <w:szCs w:val="22"/>
        </w:rPr>
        <w:t>Purchase Order</w:t>
      </w:r>
      <w:r w:rsidRPr="005C3ED5">
        <w:rPr>
          <w:rFonts w:asciiTheme="minorHAnsi" w:hAnsiTheme="minorHAnsi" w:cs="Arial"/>
          <w:sz w:val="22"/>
          <w:szCs w:val="22"/>
        </w:rPr>
        <w:t xml:space="preserve"> means any purchase order, sales order, contract or other document used by a Purchasing Entity to order the Products.</w:t>
      </w:r>
    </w:p>
    <w:p w14:paraId="4B65459E" w14:textId="29E9119E" w:rsidR="005C3ED5" w:rsidRPr="005C3ED5" w:rsidRDefault="005C3ED5" w:rsidP="00D1434E">
      <w:pPr>
        <w:shd w:val="clear" w:color="auto" w:fill="FFFFFF"/>
        <w:spacing w:after="160"/>
        <w:ind w:left="634"/>
        <w:jc w:val="both"/>
        <w:rPr>
          <w:rFonts w:asciiTheme="minorHAnsi" w:hAnsiTheme="minorHAnsi" w:cs="Arial"/>
          <w:color w:val="000000"/>
          <w:sz w:val="22"/>
          <w:szCs w:val="22"/>
        </w:rPr>
      </w:pPr>
      <w:r w:rsidRPr="005C3ED5">
        <w:rPr>
          <w:rFonts w:asciiTheme="minorHAnsi" w:hAnsiTheme="minorHAnsi" w:cs="Arial"/>
          <w:sz w:val="22"/>
          <w:szCs w:val="22"/>
        </w:rPr>
        <w:t xml:space="preserve"> </w:t>
      </w:r>
      <w:r w:rsidRPr="005C3ED5">
        <w:rPr>
          <w:rFonts w:asciiTheme="minorHAnsi" w:hAnsiTheme="minorHAnsi" w:cs="Arial"/>
          <w:b/>
          <w:bCs/>
          <w:color w:val="000000"/>
          <w:sz w:val="22"/>
          <w:szCs w:val="22"/>
        </w:rPr>
        <w:t xml:space="preserve">Participating Addendum </w:t>
      </w:r>
      <w:r w:rsidRPr="005C3ED5">
        <w:rPr>
          <w:rFonts w:asciiTheme="minorHAnsi" w:hAnsiTheme="minorHAnsi" w:cs="Arial"/>
          <w:color w:val="000000"/>
          <w:sz w:val="22"/>
          <w:szCs w:val="22"/>
        </w:rPr>
        <w:t xml:space="preserve">means a bilateral agreement executed by a Contractor and a Participating Entity incorporating this Master Agreement and any other additional Participating Entity specific language or other requirements, e.g. ordering procedures specific to the Participating Entity, other terms and conditions. </w:t>
      </w:r>
    </w:p>
    <w:p w14:paraId="072C8F1A" w14:textId="1EFEA412" w:rsidR="005C3ED5" w:rsidRPr="005C3ED5" w:rsidRDefault="005C3ED5" w:rsidP="00D1434E">
      <w:pPr>
        <w:shd w:val="clear" w:color="auto" w:fill="FFFFFF"/>
        <w:spacing w:after="160"/>
        <w:ind w:left="634"/>
        <w:jc w:val="both"/>
        <w:rPr>
          <w:rFonts w:asciiTheme="minorHAnsi" w:hAnsiTheme="minorHAnsi" w:cs="Arial"/>
          <w:color w:val="000000"/>
          <w:sz w:val="22"/>
          <w:szCs w:val="22"/>
        </w:rPr>
      </w:pPr>
      <w:r w:rsidRPr="005C3ED5">
        <w:rPr>
          <w:rFonts w:asciiTheme="minorHAnsi" w:hAnsiTheme="minorHAnsi" w:cs="Arial"/>
          <w:b/>
          <w:bCs/>
          <w:color w:val="000000"/>
          <w:sz w:val="22"/>
          <w:szCs w:val="22"/>
        </w:rPr>
        <w:t xml:space="preserve">Participating Entity </w:t>
      </w:r>
      <w:r w:rsidRPr="005C3ED5">
        <w:rPr>
          <w:rFonts w:asciiTheme="minorHAnsi" w:hAnsiTheme="minorHAnsi" w:cs="Arial"/>
          <w:color w:val="000000"/>
          <w:sz w:val="22"/>
          <w:szCs w:val="22"/>
        </w:rPr>
        <w:t xml:space="preserve">means a state, or other legal entity, properly authorized to enter into a Participating Addendum.  </w:t>
      </w:r>
    </w:p>
    <w:p w14:paraId="1D31A71C" w14:textId="77777777" w:rsidR="005C3ED5" w:rsidRPr="005C3ED5" w:rsidRDefault="005C3ED5" w:rsidP="00D1434E">
      <w:pPr>
        <w:shd w:val="clear" w:color="auto" w:fill="FFFFFF"/>
        <w:spacing w:after="160"/>
        <w:ind w:left="634"/>
        <w:jc w:val="both"/>
        <w:rPr>
          <w:rFonts w:asciiTheme="minorHAnsi" w:hAnsiTheme="minorHAnsi" w:cs="Arial"/>
          <w:color w:val="000000"/>
          <w:sz w:val="22"/>
          <w:szCs w:val="22"/>
        </w:rPr>
      </w:pPr>
      <w:r w:rsidRPr="005C3ED5">
        <w:rPr>
          <w:rFonts w:asciiTheme="minorHAnsi" w:hAnsiTheme="minorHAnsi" w:cs="Arial"/>
          <w:b/>
          <w:color w:val="000000"/>
          <w:sz w:val="22"/>
          <w:szCs w:val="22"/>
        </w:rPr>
        <w:t>Participating State</w:t>
      </w:r>
      <w:r w:rsidRPr="005C3ED5">
        <w:rPr>
          <w:rFonts w:asciiTheme="minorHAnsi" w:hAnsiTheme="minorHAnsi" w:cs="Arial"/>
          <w:color w:val="000000"/>
          <w:sz w:val="22"/>
          <w:szCs w:val="22"/>
        </w:rPr>
        <w:t xml:space="preserve"> means a state, the District of Columbia, or one of the territories of the United States that is listed in the Request for Proposal as intending to participate. Upon execution of the Participating Addendum, a Participating State becomes a Participating Entity; however, a Participating State listed in the Request for Proposal is not required to participate through execution of a Participating Addendum.  </w:t>
      </w:r>
    </w:p>
    <w:p w14:paraId="47BD3CCA" w14:textId="77777777" w:rsidR="005C3ED5" w:rsidRDefault="005C3ED5" w:rsidP="00D1434E">
      <w:pPr>
        <w:shd w:val="clear" w:color="auto" w:fill="FFFFFF"/>
        <w:spacing w:after="160"/>
        <w:ind w:left="634"/>
        <w:jc w:val="both"/>
        <w:rPr>
          <w:rFonts w:asciiTheme="minorHAnsi" w:hAnsiTheme="minorHAnsi" w:cs="Arial"/>
          <w:color w:val="000000"/>
          <w:sz w:val="22"/>
          <w:szCs w:val="22"/>
        </w:rPr>
      </w:pPr>
      <w:r w:rsidRPr="005C3ED5">
        <w:rPr>
          <w:rFonts w:asciiTheme="minorHAnsi" w:hAnsiTheme="minorHAnsi" w:cs="Arial"/>
          <w:b/>
          <w:bCs/>
          <w:color w:val="000000"/>
          <w:sz w:val="22"/>
          <w:szCs w:val="22"/>
        </w:rPr>
        <w:t xml:space="preserve">Product </w:t>
      </w:r>
      <w:r w:rsidRPr="005C3ED5">
        <w:rPr>
          <w:rFonts w:asciiTheme="minorHAnsi" w:hAnsiTheme="minorHAnsi" w:cs="Arial"/>
          <w:bCs/>
          <w:color w:val="000000"/>
          <w:sz w:val="22"/>
          <w:szCs w:val="22"/>
        </w:rPr>
        <w:t>means a</w:t>
      </w:r>
      <w:r w:rsidRPr="005C3ED5">
        <w:rPr>
          <w:rFonts w:asciiTheme="minorHAnsi" w:hAnsiTheme="minorHAnsi" w:cs="Arial"/>
          <w:color w:val="000000"/>
          <w:sz w:val="22"/>
          <w:szCs w:val="22"/>
        </w:rPr>
        <w:t>ny equipment, software (including embedded software), documentation, service or other deliverable supplied or created by the Contractor pursuant to this Master Agreement.  The term Products, supplies and services, and products and services are used interchangeably in these terms and conditions.</w:t>
      </w:r>
    </w:p>
    <w:p w14:paraId="372BCEE4" w14:textId="3CB909CF" w:rsidR="005C3ED5" w:rsidRDefault="005C3ED5" w:rsidP="00716DF4">
      <w:pPr>
        <w:shd w:val="clear" w:color="auto" w:fill="FFFFFF"/>
        <w:ind w:left="634"/>
        <w:jc w:val="both"/>
        <w:rPr>
          <w:rFonts w:asciiTheme="minorHAnsi" w:hAnsiTheme="minorHAnsi" w:cs="Arial"/>
          <w:bCs/>
          <w:sz w:val="22"/>
          <w:szCs w:val="22"/>
        </w:rPr>
      </w:pPr>
      <w:r w:rsidRPr="005C3ED5">
        <w:rPr>
          <w:rFonts w:asciiTheme="minorHAnsi" w:hAnsiTheme="minorHAnsi" w:cs="Arial"/>
          <w:b/>
          <w:bCs/>
          <w:sz w:val="22"/>
          <w:szCs w:val="22"/>
        </w:rPr>
        <w:t xml:space="preserve">Purchasing Entity </w:t>
      </w:r>
      <w:r w:rsidRPr="005C3ED5">
        <w:rPr>
          <w:rFonts w:asciiTheme="minorHAnsi" w:hAnsiTheme="minorHAnsi" w:cs="Arial"/>
          <w:bCs/>
          <w:sz w:val="22"/>
          <w:szCs w:val="22"/>
        </w:rPr>
        <w:t>means a state (as well as the District of Columbia and U.S territories), city, county, district, other political subdivision of a State, and a nonprofit organization under the laws of some states if authorized by a Participating Addendum, that issues a Purchase Order against the Master Agreement and becomes financially committed to the purchase.</w:t>
      </w:r>
      <w:r w:rsidR="009866FD">
        <w:rPr>
          <w:rFonts w:asciiTheme="minorHAnsi" w:hAnsiTheme="minorHAnsi" w:cs="Arial"/>
          <w:bCs/>
          <w:sz w:val="22"/>
          <w:szCs w:val="22"/>
        </w:rPr>
        <w:t xml:space="preserve">  Purchasing Entities shall have the rights extended to “User Entities” under the RFP.</w:t>
      </w:r>
    </w:p>
    <w:p w14:paraId="5AE5C9C3" w14:textId="77777777" w:rsidR="0075607F" w:rsidRPr="005C3ED5" w:rsidRDefault="0075607F" w:rsidP="00716DF4">
      <w:pPr>
        <w:shd w:val="clear" w:color="auto" w:fill="FFFFFF"/>
        <w:ind w:left="634"/>
        <w:jc w:val="both"/>
        <w:rPr>
          <w:rFonts w:asciiTheme="minorHAnsi" w:hAnsiTheme="minorHAnsi" w:cs="Arial"/>
          <w:bCs/>
          <w:sz w:val="22"/>
          <w:szCs w:val="22"/>
        </w:rPr>
      </w:pPr>
    </w:p>
    <w:p w14:paraId="26ACE35C" w14:textId="77777777" w:rsidR="005C3ED5" w:rsidRPr="005C3ED5" w:rsidRDefault="005C3ED5" w:rsidP="0075607F">
      <w:pPr>
        <w:pStyle w:val="Heading1"/>
        <w:numPr>
          <w:ilvl w:val="0"/>
          <w:numId w:val="0"/>
        </w:numPr>
        <w:ind w:left="720" w:hanging="720"/>
      </w:pPr>
      <w:r w:rsidRPr="005C3ED5">
        <w:t>NASPO ValuePoint Program Provisions</w:t>
      </w:r>
    </w:p>
    <w:p w14:paraId="519B14CA" w14:textId="77777777" w:rsidR="005C3ED5" w:rsidRPr="004A2AE5" w:rsidRDefault="005C3ED5" w:rsidP="00D1434E">
      <w:pPr>
        <w:pStyle w:val="Heading2"/>
        <w:spacing w:before="120" w:after="80"/>
        <w:ind w:left="634" w:hanging="634"/>
        <w:rPr>
          <w:rFonts w:asciiTheme="minorHAnsi" w:hAnsiTheme="minorHAnsi"/>
          <w:sz w:val="22"/>
        </w:rPr>
      </w:pPr>
      <w:r w:rsidRPr="004A2AE5">
        <w:rPr>
          <w:rFonts w:asciiTheme="minorHAnsi" w:hAnsiTheme="minorHAnsi"/>
          <w:sz w:val="22"/>
        </w:rPr>
        <w:t xml:space="preserve">3. </w:t>
      </w:r>
      <w:r w:rsidRPr="004A2AE5">
        <w:rPr>
          <w:rFonts w:asciiTheme="minorHAnsi" w:hAnsiTheme="minorHAnsi"/>
          <w:sz w:val="22"/>
        </w:rPr>
        <w:tab/>
        <w:t xml:space="preserve">Term of the Master Agreement   </w:t>
      </w:r>
    </w:p>
    <w:p w14:paraId="45797774" w14:textId="29C628FB" w:rsidR="005C3ED5" w:rsidRPr="005C3ED5" w:rsidRDefault="005C3ED5" w:rsidP="00716DF4">
      <w:pPr>
        <w:spacing w:after="120"/>
        <w:ind w:left="1080" w:hanging="446"/>
        <w:jc w:val="both"/>
        <w:rPr>
          <w:rFonts w:asciiTheme="minorHAnsi" w:hAnsiTheme="minorHAnsi" w:cs="Arial"/>
          <w:sz w:val="22"/>
          <w:szCs w:val="22"/>
        </w:rPr>
      </w:pPr>
      <w:r w:rsidRPr="005C3ED5">
        <w:rPr>
          <w:rFonts w:asciiTheme="minorHAnsi" w:hAnsiTheme="minorHAnsi" w:cs="Arial"/>
          <w:sz w:val="22"/>
          <w:szCs w:val="22"/>
        </w:rPr>
        <w:t xml:space="preserve">a. </w:t>
      </w:r>
      <w:r w:rsidRPr="005C3ED5">
        <w:rPr>
          <w:rFonts w:asciiTheme="minorHAnsi" w:hAnsiTheme="minorHAnsi" w:cs="Arial"/>
          <w:sz w:val="22"/>
          <w:szCs w:val="22"/>
        </w:rPr>
        <w:tab/>
        <w:t xml:space="preserve">The term of this Master Agreement is for five (5) years. This Master Agreement has no renewal periods. </w:t>
      </w:r>
    </w:p>
    <w:p w14:paraId="732F381B" w14:textId="77777777" w:rsidR="005C3ED5" w:rsidRPr="005C3ED5" w:rsidRDefault="005C3ED5" w:rsidP="00981413">
      <w:pPr>
        <w:ind w:left="1080" w:hanging="446"/>
        <w:jc w:val="both"/>
        <w:rPr>
          <w:rFonts w:asciiTheme="minorHAnsi" w:hAnsiTheme="minorHAnsi" w:cs="Arial"/>
          <w:sz w:val="22"/>
          <w:szCs w:val="22"/>
        </w:rPr>
      </w:pPr>
      <w:r w:rsidRPr="005C3ED5">
        <w:rPr>
          <w:rFonts w:asciiTheme="minorHAnsi" w:hAnsiTheme="minorHAnsi" w:cs="Arial"/>
          <w:sz w:val="22"/>
          <w:szCs w:val="22"/>
        </w:rPr>
        <w:t xml:space="preserve">b. </w:t>
      </w:r>
      <w:r w:rsidRPr="005C3ED5">
        <w:rPr>
          <w:rFonts w:asciiTheme="minorHAnsi" w:hAnsiTheme="minorHAnsi" w:cs="Arial"/>
          <w:sz w:val="22"/>
          <w:szCs w:val="22"/>
        </w:rPr>
        <w:tab/>
        <w:t>The Master Agreement may be extended for a reasonable period of time, not to exceed six months, if in the judgment of the Lead State a follow-on, competitive procurement will be unavoidably delayed (despite good faith efforts) beyond the planned date of execution of the follow-on master agreement. This subsection shall not be deemed to limit the authority of a Lead State under its state law otherwise to negotiate contract extensions.</w:t>
      </w:r>
    </w:p>
    <w:p w14:paraId="75884A75" w14:textId="77777777" w:rsidR="005C3ED5" w:rsidRPr="004A2AE5" w:rsidRDefault="005C3ED5" w:rsidP="004A2AE5">
      <w:pPr>
        <w:pStyle w:val="Heading2"/>
        <w:spacing w:before="200" w:after="80"/>
        <w:ind w:left="634" w:hanging="634"/>
        <w:rPr>
          <w:rFonts w:asciiTheme="minorHAnsi" w:hAnsiTheme="minorHAnsi"/>
          <w:sz w:val="22"/>
        </w:rPr>
      </w:pPr>
      <w:r w:rsidRPr="004A2AE5">
        <w:rPr>
          <w:rFonts w:asciiTheme="minorHAnsi" w:hAnsiTheme="minorHAnsi"/>
          <w:sz w:val="22"/>
        </w:rPr>
        <w:lastRenderedPageBreak/>
        <w:t xml:space="preserve">4. </w:t>
      </w:r>
      <w:r w:rsidRPr="004A2AE5">
        <w:rPr>
          <w:rFonts w:asciiTheme="minorHAnsi" w:hAnsiTheme="minorHAnsi"/>
          <w:sz w:val="22"/>
        </w:rPr>
        <w:tab/>
        <w:t xml:space="preserve">Amendments  </w:t>
      </w:r>
    </w:p>
    <w:p w14:paraId="089D64DE" w14:textId="77777777" w:rsidR="005C3ED5" w:rsidRPr="005C3ED5" w:rsidRDefault="005C3ED5" w:rsidP="00981413">
      <w:pPr>
        <w:tabs>
          <w:tab w:val="left" w:pos="-1080"/>
          <w:tab w:val="left" w:pos="-720"/>
        </w:tabs>
        <w:ind w:left="634"/>
        <w:jc w:val="both"/>
        <w:rPr>
          <w:rFonts w:asciiTheme="minorHAnsi" w:hAnsiTheme="minorHAnsi" w:cs="Arial"/>
          <w:sz w:val="22"/>
          <w:szCs w:val="22"/>
        </w:rPr>
      </w:pPr>
      <w:r w:rsidRPr="005C3ED5">
        <w:rPr>
          <w:rFonts w:asciiTheme="minorHAnsi" w:hAnsiTheme="minorHAnsi" w:cs="Arial"/>
          <w:sz w:val="22"/>
          <w:szCs w:val="22"/>
        </w:rPr>
        <w:t xml:space="preserve">The terms of this Master Agreement shall not be waived, altered, modified, supplemented or amended in any manner whatsoever without prior written agreement of the Lead State and Contractor. </w:t>
      </w:r>
    </w:p>
    <w:p w14:paraId="19333D97" w14:textId="77777777" w:rsidR="005C3ED5" w:rsidRPr="004A2AE5" w:rsidRDefault="005C3ED5" w:rsidP="004A2AE5">
      <w:pPr>
        <w:pStyle w:val="Heading2"/>
        <w:spacing w:before="200" w:after="80"/>
        <w:ind w:left="634" w:hanging="634"/>
        <w:rPr>
          <w:rFonts w:asciiTheme="minorHAnsi" w:hAnsiTheme="minorHAnsi"/>
          <w:sz w:val="22"/>
        </w:rPr>
      </w:pPr>
      <w:r w:rsidRPr="004A2AE5">
        <w:rPr>
          <w:rFonts w:asciiTheme="minorHAnsi" w:hAnsiTheme="minorHAnsi"/>
          <w:sz w:val="22"/>
        </w:rPr>
        <w:t xml:space="preserve">5. </w:t>
      </w:r>
      <w:r w:rsidRPr="004A2AE5">
        <w:rPr>
          <w:rFonts w:asciiTheme="minorHAnsi" w:hAnsiTheme="minorHAnsi"/>
          <w:sz w:val="22"/>
        </w:rPr>
        <w:tab/>
        <w:t xml:space="preserve">Participants and Scope  </w:t>
      </w:r>
    </w:p>
    <w:p w14:paraId="5DCE9262" w14:textId="77777777" w:rsidR="005C3ED5" w:rsidRPr="005C3ED5" w:rsidRDefault="005C3ED5" w:rsidP="00D1434E">
      <w:pPr>
        <w:spacing w:after="120"/>
        <w:ind w:left="1080" w:hanging="446"/>
        <w:jc w:val="both"/>
        <w:rPr>
          <w:rFonts w:asciiTheme="minorHAnsi" w:hAnsiTheme="minorHAnsi" w:cs="Arial"/>
          <w:sz w:val="22"/>
          <w:szCs w:val="22"/>
        </w:rPr>
      </w:pPr>
      <w:r w:rsidRPr="005C3ED5">
        <w:rPr>
          <w:rFonts w:asciiTheme="minorHAnsi" w:hAnsiTheme="minorHAnsi" w:cs="Arial"/>
          <w:sz w:val="22"/>
          <w:szCs w:val="22"/>
        </w:rPr>
        <w:t xml:space="preserve">a. </w:t>
      </w:r>
      <w:r w:rsidRPr="005C3ED5">
        <w:rPr>
          <w:rFonts w:asciiTheme="minorHAnsi" w:hAnsiTheme="minorHAnsi" w:cs="Arial"/>
          <w:sz w:val="22"/>
          <w:szCs w:val="22"/>
        </w:rPr>
        <w:tab/>
        <w:t>Contractor may not deliver Products under this Master Agreement until a Participating Addendum acceptable to the Participating Entity and Contractor is executed.  The NASPO ValuePoint Master Agreement Terms and Conditions are applicable to any Order by a Participating Entity (and other Purchasing Entities covered by their Participating Addendum), except to the extent altered, modified, supplemented or amended by a Participating Addendum.  By way of illustration and not limitation, this authority may apply to unique delivery and invoicing requirements, confidentiality requirements, defaults on Orders, governing law and venue relating to Orders by a Participating Entity, indemnification, and insurance requirements.  Statutory or constitutional requirements relating to availability of funds may require specific language in some Participating Addenda in order to comply with applicable law.  The expectation is that these alterations, modifications, supplements, or amendments will be addressed in the Participating Addendum or, with the consent of the Purchasing Entity and Contractor, may be included in the ordering document (e.g. purchase order or contract) used by the Purchasing Entity to place the Order.</w:t>
      </w:r>
    </w:p>
    <w:p w14:paraId="58D2B336" w14:textId="77777777" w:rsidR="005C3ED5" w:rsidRPr="005C3ED5" w:rsidRDefault="005C3ED5" w:rsidP="00D1434E">
      <w:pPr>
        <w:spacing w:after="120"/>
        <w:ind w:left="1080" w:hanging="446"/>
        <w:jc w:val="both"/>
        <w:rPr>
          <w:rFonts w:asciiTheme="minorHAnsi" w:hAnsiTheme="minorHAnsi" w:cs="Arial"/>
          <w:sz w:val="22"/>
          <w:szCs w:val="22"/>
        </w:rPr>
      </w:pPr>
      <w:r w:rsidRPr="005C3ED5">
        <w:rPr>
          <w:rFonts w:asciiTheme="minorHAnsi" w:hAnsiTheme="minorHAnsi" w:cs="Arial"/>
          <w:sz w:val="22"/>
          <w:szCs w:val="22"/>
        </w:rPr>
        <w:t xml:space="preserve">b. </w:t>
      </w:r>
      <w:r w:rsidRPr="005C3ED5">
        <w:rPr>
          <w:rFonts w:asciiTheme="minorHAnsi" w:hAnsiTheme="minorHAnsi" w:cs="Arial"/>
          <w:sz w:val="22"/>
          <w:szCs w:val="22"/>
        </w:rPr>
        <w:tab/>
        <w:t xml:space="preserve">Use of specific NASPO ValuePoint cooperative Master Agreements by state agencies, political subdivisions and other Participating Entities (including cooperatives) authorized by individual state’s statutes to use state contracts are subject to the approval of the respective State Chief Procurement Official.  Issues of interpretation and eligibility for participation are solely within the authority of the respective State Chief Procurement Official.  </w:t>
      </w:r>
    </w:p>
    <w:p w14:paraId="2631F0E4" w14:textId="77777777" w:rsidR="005C3ED5" w:rsidRPr="005C3ED5" w:rsidRDefault="005C3ED5" w:rsidP="00D1434E">
      <w:pPr>
        <w:spacing w:after="120"/>
        <w:ind w:left="1080" w:hanging="446"/>
        <w:jc w:val="both"/>
        <w:rPr>
          <w:rFonts w:asciiTheme="minorHAnsi" w:hAnsiTheme="minorHAnsi" w:cs="Arial"/>
          <w:sz w:val="22"/>
          <w:szCs w:val="22"/>
        </w:rPr>
      </w:pPr>
      <w:r w:rsidRPr="005C3ED5">
        <w:rPr>
          <w:rFonts w:asciiTheme="minorHAnsi" w:hAnsiTheme="minorHAnsi" w:cs="Arial"/>
          <w:sz w:val="22"/>
          <w:szCs w:val="22"/>
        </w:rPr>
        <w:t xml:space="preserve">c. </w:t>
      </w:r>
      <w:r w:rsidRPr="005C3ED5">
        <w:rPr>
          <w:rFonts w:asciiTheme="minorHAnsi" w:hAnsiTheme="minorHAnsi" w:cs="Arial"/>
          <w:sz w:val="22"/>
          <w:szCs w:val="22"/>
        </w:rPr>
        <w:tab/>
        <w:t>Obligations under this Master Agreement are limited to those Participating Entities who have signed a Participating Addendum and Purchasing Entities within the scope of those Participating Addenda.  States or other entities permitted to participate may use an informal competitive process to determine which Master Agreements to participate in through execution of a Participating Addendum.  Financial obligations of Participating Entities who are states are limited to the orders placed by the departments or other state agencies and institutions having available funds.  Participating Entities who are states incur no financial obligations on behalf of other Purchasing Entities. Contractor shall email a fully executed PDF copy of each Participating Addendum to PA@naspovaluepoint.org to support documentation of participation and posting in appropriate data bases.</w:t>
      </w:r>
    </w:p>
    <w:p w14:paraId="5E023AC7" w14:textId="18D7340E" w:rsidR="005C3ED5" w:rsidRPr="005C3ED5" w:rsidRDefault="005C3ED5" w:rsidP="00D1434E">
      <w:pPr>
        <w:spacing w:after="120"/>
        <w:ind w:left="1080" w:hanging="450"/>
        <w:jc w:val="both"/>
        <w:rPr>
          <w:rFonts w:asciiTheme="minorHAnsi" w:hAnsiTheme="minorHAnsi" w:cs="Arial"/>
          <w:sz w:val="22"/>
          <w:szCs w:val="22"/>
        </w:rPr>
      </w:pPr>
      <w:proofErr w:type="gramStart"/>
      <w:r w:rsidRPr="005C3ED5">
        <w:rPr>
          <w:rFonts w:asciiTheme="minorHAnsi" w:hAnsiTheme="minorHAnsi" w:cs="Arial"/>
          <w:sz w:val="22"/>
          <w:szCs w:val="22"/>
        </w:rPr>
        <w:t>d.</w:t>
      </w:r>
      <w:r w:rsidR="00A67541">
        <w:rPr>
          <w:rFonts w:asciiTheme="minorHAnsi" w:hAnsiTheme="minorHAnsi" w:cs="Arial"/>
          <w:sz w:val="22"/>
          <w:szCs w:val="22"/>
        </w:rPr>
        <w:tab/>
      </w:r>
      <w:r w:rsidRPr="005C3ED5">
        <w:rPr>
          <w:rFonts w:asciiTheme="minorHAnsi" w:hAnsiTheme="minorHAnsi" w:cs="Arial"/>
          <w:sz w:val="22"/>
          <w:szCs w:val="22"/>
        </w:rPr>
        <w:t>NASPO</w:t>
      </w:r>
      <w:proofErr w:type="gramEnd"/>
      <w:r w:rsidRPr="005C3ED5">
        <w:rPr>
          <w:rFonts w:asciiTheme="minorHAnsi" w:hAnsiTheme="minorHAnsi" w:cs="Arial"/>
          <w:sz w:val="22"/>
          <w:szCs w:val="22"/>
        </w:rPr>
        <w:t xml:space="preserve"> Cooperative</w:t>
      </w:r>
      <w:r w:rsidRPr="005C3ED5">
        <w:rPr>
          <w:rFonts w:asciiTheme="minorHAnsi" w:hAnsiTheme="minorHAnsi" w:cs="Arial"/>
          <w:b/>
          <w:sz w:val="22"/>
          <w:szCs w:val="22"/>
        </w:rPr>
        <w:t xml:space="preserve"> </w:t>
      </w:r>
      <w:r w:rsidRPr="005C3ED5">
        <w:rPr>
          <w:rFonts w:asciiTheme="minorHAnsi" w:hAnsiTheme="minorHAnsi" w:cs="Arial"/>
          <w:sz w:val="22"/>
          <w:szCs w:val="22"/>
        </w:rPr>
        <w:t xml:space="preserve">Purchasing Organization LLC, doing business as NASPO ValuePoint, is not a party to the Master Agreement.  It is a nonprofit cooperative purchasing organization assisting states in administering the NASPO cooperative purchasing program for state government departments, institutions, agencies and political subdivisions (e.g., colleges, school districts, counties, cities, etc.) for all 50 states, the District of Columbia and the territories of the United States.  </w:t>
      </w:r>
    </w:p>
    <w:p w14:paraId="0DC240F4" w14:textId="5D284CF5" w:rsidR="005C3ED5" w:rsidRPr="005C3ED5" w:rsidRDefault="005C3ED5" w:rsidP="00D1434E">
      <w:pPr>
        <w:spacing w:after="120"/>
        <w:ind w:left="1080" w:hanging="450"/>
        <w:jc w:val="both"/>
        <w:rPr>
          <w:rFonts w:asciiTheme="minorHAnsi" w:hAnsiTheme="minorHAnsi" w:cs="Arial"/>
          <w:sz w:val="22"/>
          <w:szCs w:val="22"/>
        </w:rPr>
      </w:pPr>
      <w:r w:rsidRPr="005C3ED5">
        <w:rPr>
          <w:rFonts w:asciiTheme="minorHAnsi" w:hAnsiTheme="minorHAnsi" w:cs="Arial"/>
          <w:sz w:val="22"/>
          <w:szCs w:val="22"/>
        </w:rPr>
        <w:t xml:space="preserve">e. </w:t>
      </w:r>
      <w:r w:rsidRPr="005C3ED5">
        <w:rPr>
          <w:rFonts w:asciiTheme="minorHAnsi" w:hAnsiTheme="minorHAnsi" w:cs="Arial"/>
          <w:sz w:val="22"/>
          <w:szCs w:val="22"/>
        </w:rPr>
        <w:tab/>
        <w:t xml:space="preserve">Participating Addenda shall not be construed to amend the following provisions in  this Master Agreement between the Lead State and Contractor that prescribe NASPO ValuePoint Program requirements: Term of the Master Agreement; Amendments; Participants and Scope; Administrative Fee; NASPO ValuePoint Summary and Detailed Usage Reports; NASPO </w:t>
      </w:r>
      <w:r w:rsidRPr="005C3ED5">
        <w:rPr>
          <w:rFonts w:asciiTheme="minorHAnsi" w:hAnsiTheme="minorHAnsi" w:cs="Arial"/>
          <w:sz w:val="22"/>
          <w:szCs w:val="22"/>
        </w:rPr>
        <w:lastRenderedPageBreak/>
        <w:t>ValuePoint Cooperative Program Marketing and Performance Review; NASPO ValuePoint eMarket</w:t>
      </w:r>
      <w:r w:rsidR="001E61A1">
        <w:rPr>
          <w:rFonts w:asciiTheme="minorHAnsi" w:hAnsiTheme="minorHAnsi" w:cs="Arial"/>
          <w:sz w:val="22"/>
          <w:szCs w:val="22"/>
        </w:rPr>
        <w:t xml:space="preserve"> </w:t>
      </w:r>
      <w:r w:rsidRPr="005C3ED5">
        <w:rPr>
          <w:rFonts w:asciiTheme="minorHAnsi" w:hAnsiTheme="minorHAnsi" w:cs="Arial"/>
          <w:sz w:val="22"/>
          <w:szCs w:val="22"/>
        </w:rPr>
        <w:t xml:space="preserve">Center; Right to Publish; Price and Rate Guarantee Period; and Individual Customers. Any such language shall be void and of no effect. </w:t>
      </w:r>
    </w:p>
    <w:p w14:paraId="422C8C12" w14:textId="2C0E3707" w:rsidR="005C3ED5" w:rsidRPr="005C3ED5" w:rsidRDefault="005C3ED5" w:rsidP="00D1434E">
      <w:pPr>
        <w:spacing w:after="120"/>
        <w:ind w:left="1080" w:hanging="450"/>
        <w:jc w:val="both"/>
        <w:rPr>
          <w:rFonts w:asciiTheme="minorHAnsi" w:hAnsiTheme="minorHAnsi" w:cs="Arial"/>
          <w:sz w:val="22"/>
          <w:szCs w:val="22"/>
        </w:rPr>
      </w:pPr>
      <w:r w:rsidRPr="005C3ED5">
        <w:rPr>
          <w:rFonts w:asciiTheme="minorHAnsi" w:hAnsiTheme="minorHAnsi" w:cs="Arial"/>
          <w:sz w:val="22"/>
          <w:szCs w:val="22"/>
        </w:rPr>
        <w:t xml:space="preserve"> f. </w:t>
      </w:r>
      <w:r w:rsidRPr="005C3ED5">
        <w:rPr>
          <w:rFonts w:asciiTheme="minorHAnsi" w:hAnsiTheme="minorHAnsi" w:cs="Arial"/>
          <w:sz w:val="22"/>
          <w:szCs w:val="22"/>
        </w:rPr>
        <w:tab/>
        <w:t xml:space="preserve">Participating Entities who are not states may under some circumstances sign their own Participating Addendum, subject to the consent to participation by the Chief Procurement Official of the state where the Participating Entity is located. Coordinate requests for such participation through NASPO ValuePoint. Any permission to participate through execution of a Participating Addendum is not a determination that procurement authority exists in the Participating Entity; they must ensure that they have the requisite procurement authority to execute a Participating Addendum.  </w:t>
      </w:r>
    </w:p>
    <w:p w14:paraId="6C1971C9" w14:textId="77777777" w:rsidR="005C3ED5" w:rsidRPr="005C3ED5" w:rsidRDefault="005C3ED5" w:rsidP="00981413">
      <w:pPr>
        <w:ind w:left="1080" w:hanging="450"/>
        <w:jc w:val="both"/>
        <w:rPr>
          <w:rFonts w:asciiTheme="minorHAnsi" w:hAnsiTheme="minorHAnsi" w:cs="Arial"/>
          <w:sz w:val="22"/>
          <w:szCs w:val="22"/>
        </w:rPr>
      </w:pPr>
      <w:r w:rsidRPr="005C3ED5">
        <w:rPr>
          <w:rFonts w:asciiTheme="minorHAnsi" w:hAnsiTheme="minorHAnsi" w:cs="Arial"/>
          <w:sz w:val="22"/>
          <w:szCs w:val="22"/>
        </w:rPr>
        <w:t xml:space="preserve">g. </w:t>
      </w:r>
      <w:r w:rsidRPr="005C3ED5">
        <w:rPr>
          <w:rFonts w:asciiTheme="minorHAnsi" w:hAnsiTheme="minorHAnsi" w:cs="Arial"/>
          <w:sz w:val="22"/>
          <w:szCs w:val="22"/>
        </w:rPr>
        <w:tab/>
        <w:t>Resale. “Resale” means any payment in exchange for transfer of tangible goods, software, or assignment of the right to services. Subject to any specific conditions included in the solicitation or Contractor’s proposal as accepted by the Lead State, or as explicitly permitted in a Participating Addendum, Purchasing Entities may not resell Products (the definition of which includes services that are deliverables).  Absent any such condition or explicit permission, this limitation does not prohibit: payments by employees of a Purchasing Entity for Products; sales of Products to the general public as surplus property; and fees associated with inventory transactions with other governmental or nonprofit entities and consistent with a Purchasing Entity’s laws and regulations. Any sale or transfer permitted by this subsection must be consistent with license rights granted for use of intellectual property.</w:t>
      </w:r>
    </w:p>
    <w:p w14:paraId="272F2435" w14:textId="77777777" w:rsidR="005C3ED5" w:rsidRPr="004A2AE5" w:rsidRDefault="005C3ED5" w:rsidP="004A2AE5">
      <w:pPr>
        <w:pStyle w:val="Heading2"/>
        <w:spacing w:before="200" w:after="80"/>
        <w:ind w:left="634" w:hanging="634"/>
        <w:rPr>
          <w:rFonts w:asciiTheme="minorHAnsi" w:hAnsiTheme="minorHAnsi"/>
          <w:sz w:val="22"/>
        </w:rPr>
      </w:pPr>
      <w:r w:rsidRPr="004A2AE5">
        <w:rPr>
          <w:rFonts w:asciiTheme="minorHAnsi" w:hAnsiTheme="minorHAnsi"/>
          <w:sz w:val="22"/>
        </w:rPr>
        <w:t xml:space="preserve">6. </w:t>
      </w:r>
      <w:r w:rsidRPr="004A2AE5">
        <w:rPr>
          <w:rFonts w:asciiTheme="minorHAnsi" w:hAnsiTheme="minorHAnsi"/>
          <w:sz w:val="22"/>
        </w:rPr>
        <w:tab/>
        <w:t xml:space="preserve">Administrative Fees  </w:t>
      </w:r>
    </w:p>
    <w:p w14:paraId="568CC637" w14:textId="77777777" w:rsidR="005C3ED5" w:rsidRPr="005C3ED5" w:rsidRDefault="005C3ED5" w:rsidP="00D1434E">
      <w:pPr>
        <w:spacing w:after="120"/>
        <w:ind w:left="1080" w:hanging="446"/>
        <w:jc w:val="both"/>
        <w:rPr>
          <w:rFonts w:asciiTheme="minorHAnsi" w:hAnsiTheme="minorHAnsi" w:cs="Arial"/>
          <w:sz w:val="22"/>
          <w:szCs w:val="22"/>
        </w:rPr>
      </w:pPr>
      <w:r w:rsidRPr="005C3ED5">
        <w:rPr>
          <w:rFonts w:asciiTheme="minorHAnsi" w:hAnsiTheme="minorHAnsi" w:cs="Arial"/>
          <w:sz w:val="22"/>
          <w:szCs w:val="22"/>
        </w:rPr>
        <w:t xml:space="preserve">a. </w:t>
      </w:r>
      <w:r w:rsidRPr="005C3ED5">
        <w:rPr>
          <w:rFonts w:asciiTheme="minorHAnsi" w:hAnsiTheme="minorHAnsi" w:cs="Arial"/>
          <w:sz w:val="22"/>
          <w:szCs w:val="22"/>
        </w:rPr>
        <w:tab/>
        <w:t>The Contractor shall pay to NASPO ValuePoint, or its assignee, a NASPO ValuePoint Administrative Fee of one-quarter of one percent (0.25% or 0.0025) no later than sixty (60) days following the end of each calendar quarter. The NASPO ValuePoint Administrative Fee shall be submitted quarterly and is based on all sales of products and services under the Master Agreement (less any charges for taxes or shipping). The NASPO ValuePoint Administrative Fee is not negotiable. This fee is to be included as part of the pricing submitted with proposal.</w:t>
      </w:r>
    </w:p>
    <w:p w14:paraId="32BB1B05" w14:textId="77777777" w:rsidR="005C3ED5" w:rsidRPr="005C3ED5" w:rsidRDefault="005C3ED5" w:rsidP="00981413">
      <w:pPr>
        <w:ind w:left="1080" w:hanging="446"/>
        <w:jc w:val="both"/>
        <w:rPr>
          <w:rFonts w:asciiTheme="minorHAnsi" w:hAnsiTheme="minorHAnsi" w:cs="Arial"/>
          <w:sz w:val="22"/>
          <w:szCs w:val="22"/>
        </w:rPr>
      </w:pPr>
      <w:r w:rsidRPr="005C3ED5">
        <w:rPr>
          <w:rFonts w:asciiTheme="minorHAnsi" w:hAnsiTheme="minorHAnsi" w:cs="Arial"/>
          <w:sz w:val="22"/>
          <w:szCs w:val="22"/>
        </w:rPr>
        <w:t xml:space="preserve">b. </w:t>
      </w:r>
      <w:r w:rsidRPr="005C3ED5">
        <w:rPr>
          <w:rFonts w:asciiTheme="minorHAnsi" w:hAnsiTheme="minorHAnsi" w:cs="Arial"/>
          <w:sz w:val="22"/>
          <w:szCs w:val="22"/>
        </w:rPr>
        <w:tab/>
        <w:t>Additionally, some states may require an additional fee be paid directly to the state only on purchases made by Purchasing Entities within that state. For all such requests, the fee level, payment method and schedule for such reports and payments will be incorporated into the Participating Addendum that is made a part of the Master Agreement. The Contractor may adjust the Master Agreement pricing accordingly for purchases made by Purchasing Entities within the jurisdiction of the state. All such agreements shall not affect the NASPO ValuePoint Administrative Fee percentage or the prices paid by the Purchasing Entities outside the jurisdiction of the state requesting the additional fee. The NASPO ValuePoint Administrative Fee in subsection 6a shall be based on the gross amount of all sales (less any charges for taxes or shipping) at the adjusted prices (if any) in Participating Addenda.</w:t>
      </w:r>
    </w:p>
    <w:p w14:paraId="4F0853D3" w14:textId="77777777" w:rsidR="005C3ED5" w:rsidRPr="004A2AE5" w:rsidRDefault="005C3ED5" w:rsidP="004A2AE5">
      <w:pPr>
        <w:pStyle w:val="Heading2"/>
        <w:spacing w:before="200" w:after="80"/>
        <w:ind w:left="634" w:hanging="634"/>
        <w:rPr>
          <w:rFonts w:asciiTheme="minorHAnsi" w:hAnsiTheme="minorHAnsi"/>
          <w:sz w:val="22"/>
        </w:rPr>
      </w:pPr>
      <w:r w:rsidRPr="004A2AE5">
        <w:rPr>
          <w:rFonts w:asciiTheme="minorHAnsi" w:hAnsiTheme="minorHAnsi"/>
          <w:sz w:val="22"/>
        </w:rPr>
        <w:t xml:space="preserve">7. </w:t>
      </w:r>
      <w:r w:rsidRPr="004A2AE5">
        <w:rPr>
          <w:rFonts w:asciiTheme="minorHAnsi" w:hAnsiTheme="minorHAnsi"/>
          <w:sz w:val="22"/>
        </w:rPr>
        <w:tab/>
        <w:t xml:space="preserve">NASPO ValuePoint Summary and Detailed Usage Reports </w:t>
      </w:r>
    </w:p>
    <w:p w14:paraId="0D84AAA9" w14:textId="77777777" w:rsidR="005C3ED5" w:rsidRPr="005C3ED5" w:rsidRDefault="005C3ED5" w:rsidP="00981413">
      <w:pPr>
        <w:ind w:left="634"/>
        <w:jc w:val="both"/>
        <w:rPr>
          <w:rFonts w:asciiTheme="minorHAnsi" w:hAnsiTheme="minorHAnsi" w:cs="Arial"/>
          <w:sz w:val="22"/>
          <w:szCs w:val="22"/>
        </w:rPr>
      </w:pPr>
      <w:r w:rsidRPr="005C3ED5">
        <w:rPr>
          <w:rFonts w:asciiTheme="minorHAnsi" w:hAnsiTheme="minorHAnsi" w:cs="Arial"/>
          <w:sz w:val="22"/>
          <w:szCs w:val="22"/>
        </w:rPr>
        <w:t>In addition to other reports that may be required by this solicitation, the Contractor shall provide the following NASPO ValuePoint reports.</w:t>
      </w:r>
    </w:p>
    <w:p w14:paraId="3593C32D" w14:textId="77777777" w:rsidR="005C3ED5" w:rsidRPr="00A67541" w:rsidRDefault="005C3ED5" w:rsidP="00981413">
      <w:pPr>
        <w:ind w:left="634"/>
        <w:jc w:val="both"/>
        <w:rPr>
          <w:rFonts w:asciiTheme="minorHAnsi" w:hAnsiTheme="minorHAnsi" w:cs="Arial"/>
          <w:sz w:val="14"/>
          <w:szCs w:val="22"/>
        </w:rPr>
      </w:pPr>
    </w:p>
    <w:p w14:paraId="7EA37745" w14:textId="05AEF295" w:rsidR="005C3ED5" w:rsidRPr="005C3ED5" w:rsidRDefault="005C3ED5" w:rsidP="00D1434E">
      <w:pPr>
        <w:ind w:left="1080" w:hanging="446"/>
        <w:jc w:val="both"/>
        <w:rPr>
          <w:rFonts w:asciiTheme="minorHAnsi" w:hAnsiTheme="minorHAnsi" w:cs="Arial"/>
          <w:sz w:val="22"/>
          <w:szCs w:val="22"/>
        </w:rPr>
      </w:pPr>
      <w:r w:rsidRPr="005C3ED5">
        <w:rPr>
          <w:rFonts w:asciiTheme="minorHAnsi" w:hAnsiTheme="minorHAnsi" w:cs="Arial"/>
          <w:sz w:val="22"/>
          <w:szCs w:val="22"/>
        </w:rPr>
        <w:t xml:space="preserve">a. </w:t>
      </w:r>
      <w:r w:rsidRPr="005C3ED5">
        <w:rPr>
          <w:rFonts w:asciiTheme="minorHAnsi" w:hAnsiTheme="minorHAnsi" w:cs="Arial"/>
          <w:b/>
          <w:sz w:val="22"/>
          <w:szCs w:val="22"/>
        </w:rPr>
        <w:tab/>
        <w:t>Summary Sales Data.</w:t>
      </w:r>
      <w:r w:rsidRPr="005C3ED5">
        <w:rPr>
          <w:rFonts w:asciiTheme="minorHAnsi" w:hAnsiTheme="minorHAnsi" w:cs="Arial"/>
          <w:sz w:val="22"/>
          <w:szCs w:val="22"/>
        </w:rPr>
        <w:t xml:space="preserve">  The Contractor shall submit quarterly sales reports directly to NASPO ValuePoint using the NASPO ValuePoint Quarterly Sales/Administrative Fee Reporting Tool found at:</w:t>
      </w:r>
      <w:r w:rsidR="00D1434E">
        <w:rPr>
          <w:rFonts w:asciiTheme="minorHAnsi" w:hAnsiTheme="minorHAnsi" w:cs="Arial"/>
          <w:sz w:val="22"/>
          <w:szCs w:val="22"/>
        </w:rPr>
        <w:t xml:space="preserve">  </w:t>
      </w:r>
      <w:hyperlink r:id="rId17" w:history="1">
        <w:r w:rsidRPr="005C3ED5">
          <w:rPr>
            <w:rStyle w:val="Hyperlink"/>
            <w:rFonts w:asciiTheme="minorHAnsi" w:eastAsiaTheme="majorEastAsia" w:hAnsiTheme="minorHAnsi"/>
            <w:color w:val="800080"/>
            <w:sz w:val="22"/>
            <w:szCs w:val="22"/>
          </w:rPr>
          <w:t>http://calculator.naspovaluepoint.org</w:t>
        </w:r>
      </w:hyperlink>
      <w:r w:rsidRPr="005C3ED5">
        <w:rPr>
          <w:rFonts w:asciiTheme="minorHAnsi" w:hAnsiTheme="minorHAnsi" w:cs="Arial"/>
          <w:sz w:val="22"/>
          <w:szCs w:val="22"/>
        </w:rPr>
        <w:t xml:space="preserve">.  </w:t>
      </w:r>
    </w:p>
    <w:p w14:paraId="4F6D2140" w14:textId="77777777" w:rsidR="005C3ED5" w:rsidRPr="005C3ED5" w:rsidRDefault="005C3ED5" w:rsidP="00D1434E">
      <w:pPr>
        <w:spacing w:after="120"/>
        <w:ind w:left="1080"/>
        <w:jc w:val="both"/>
        <w:rPr>
          <w:rFonts w:asciiTheme="minorHAnsi" w:hAnsiTheme="minorHAnsi" w:cs="Arial"/>
          <w:sz w:val="22"/>
          <w:szCs w:val="22"/>
        </w:rPr>
      </w:pPr>
      <w:r w:rsidRPr="005C3ED5">
        <w:rPr>
          <w:rFonts w:asciiTheme="minorHAnsi" w:hAnsiTheme="minorHAnsi" w:cs="Arial"/>
          <w:sz w:val="22"/>
          <w:szCs w:val="22"/>
        </w:rPr>
        <w:lastRenderedPageBreak/>
        <w:t xml:space="preserve">Any/all sales made under this Master Agreement shall be reported as cumulative totals by state.  Even if Contractor experiences zero sales during a calendar quarter, a report is still required. Reports shall be due no later than thirty (30) days following the end of the calendar quarter (as specified in the reporting tool).  </w:t>
      </w:r>
    </w:p>
    <w:p w14:paraId="56847D72" w14:textId="1EC4B78E" w:rsidR="005C3ED5" w:rsidRPr="005C3ED5" w:rsidRDefault="005C3ED5" w:rsidP="00D1434E">
      <w:pPr>
        <w:spacing w:after="120"/>
        <w:ind w:left="1080" w:hanging="446"/>
        <w:jc w:val="both"/>
        <w:rPr>
          <w:rFonts w:asciiTheme="minorHAnsi" w:hAnsiTheme="minorHAnsi" w:cs="Arial"/>
          <w:sz w:val="22"/>
          <w:szCs w:val="22"/>
        </w:rPr>
      </w:pPr>
      <w:proofErr w:type="gramStart"/>
      <w:r w:rsidRPr="005C3ED5">
        <w:rPr>
          <w:rFonts w:asciiTheme="minorHAnsi" w:hAnsiTheme="minorHAnsi" w:cs="Arial"/>
          <w:sz w:val="22"/>
          <w:szCs w:val="22"/>
        </w:rPr>
        <w:t>b</w:t>
      </w:r>
      <w:proofErr w:type="gramEnd"/>
      <w:r w:rsidRPr="005C3ED5">
        <w:rPr>
          <w:rFonts w:asciiTheme="minorHAnsi" w:hAnsiTheme="minorHAnsi" w:cs="Arial"/>
          <w:sz w:val="22"/>
          <w:szCs w:val="22"/>
        </w:rPr>
        <w:t xml:space="preserve">. </w:t>
      </w:r>
      <w:r w:rsidRPr="005C3ED5">
        <w:rPr>
          <w:rFonts w:asciiTheme="minorHAnsi" w:hAnsiTheme="minorHAnsi" w:cs="Arial"/>
          <w:sz w:val="22"/>
          <w:szCs w:val="22"/>
        </w:rPr>
        <w:tab/>
      </w:r>
      <w:r w:rsidRPr="005C3ED5">
        <w:rPr>
          <w:rFonts w:asciiTheme="minorHAnsi" w:hAnsiTheme="minorHAnsi" w:cs="Arial"/>
          <w:b/>
          <w:sz w:val="22"/>
          <w:szCs w:val="22"/>
        </w:rPr>
        <w:t>Detailed Sales Data.</w:t>
      </w:r>
      <w:r w:rsidRPr="005C3ED5">
        <w:rPr>
          <w:rFonts w:asciiTheme="minorHAnsi" w:hAnsiTheme="minorHAnsi" w:cs="Arial"/>
          <w:sz w:val="22"/>
          <w:szCs w:val="22"/>
        </w:rPr>
        <w:t xml:space="preserve">  Contractor shall also report detailed sales data by: (1) state; (2) entity/customer type, e.g. local government, higher education, K12, non-profit; (3) Purchasing Entity name; (4) Purchasing Entity bill-to and ship-to locations; (4) Purchasing Entity and Contractor Purchase Order identifier/number(s); (5) Purchase Order Type (e.g. sales order, credit, return, upgrade, determined by industry practices); (6) Purchase Order date; (7) Ship Date; (8) and line item description, including product number if used.  The report shall be submitted in any form required by the solicitation.  Reports are due on a quarterly basis and must be received by the Lead State </w:t>
      </w:r>
      <w:r w:rsidRPr="005C3ED5">
        <w:rPr>
          <w:rFonts w:asciiTheme="minorHAnsi" w:hAnsiTheme="minorHAnsi" w:cs="Arial"/>
          <w:iCs/>
          <w:sz w:val="22"/>
          <w:szCs w:val="22"/>
        </w:rPr>
        <w:t xml:space="preserve">and NASPO ValuePoint Cooperative Development Team </w:t>
      </w:r>
      <w:r w:rsidRPr="005C3ED5">
        <w:rPr>
          <w:rFonts w:asciiTheme="minorHAnsi" w:hAnsiTheme="minorHAnsi" w:cs="Arial"/>
          <w:sz w:val="22"/>
          <w:szCs w:val="22"/>
        </w:rPr>
        <w:t xml:space="preserve">no later than thirty (30) days after the end of the reporting period.    Reports shall be delivered to the Lead State and to the NASPO ValuePoint Cooperative Development Team electronically through </w:t>
      </w:r>
      <w:r w:rsidRPr="005C3ED5">
        <w:rPr>
          <w:rFonts w:asciiTheme="minorHAnsi" w:hAnsiTheme="minorHAnsi" w:cs="Arial"/>
          <w:iCs/>
          <w:sz w:val="22"/>
          <w:szCs w:val="22"/>
        </w:rPr>
        <w:t>a designated portal</w:t>
      </w:r>
      <w:r w:rsidRPr="005C3ED5">
        <w:rPr>
          <w:rFonts w:asciiTheme="minorHAnsi" w:hAnsiTheme="minorHAnsi"/>
          <w:i/>
          <w:iCs/>
          <w:sz w:val="22"/>
          <w:szCs w:val="22"/>
        </w:rPr>
        <w:t xml:space="preserve">, </w:t>
      </w:r>
      <w:r w:rsidRPr="005C3ED5">
        <w:rPr>
          <w:rFonts w:asciiTheme="minorHAnsi" w:hAnsiTheme="minorHAnsi" w:cs="Arial"/>
          <w:sz w:val="22"/>
          <w:szCs w:val="22"/>
        </w:rPr>
        <w:t xml:space="preserve">email, CD-ROM, flash drive or other method as determined by the Lead State and NASPO ValuePoint.   Detailed sales data reports shall include sales information for all sales under Participating Addenda executed under this Master Agreement. </w:t>
      </w:r>
      <w:r w:rsidRPr="005C3ED5">
        <w:rPr>
          <w:rFonts w:asciiTheme="minorHAnsi" w:hAnsiTheme="minorHAnsi" w:cs="Arial"/>
          <w:color w:val="000000"/>
          <w:sz w:val="22"/>
          <w:szCs w:val="22"/>
        </w:rPr>
        <w:t xml:space="preserve">The format for the detailed sales data report </w:t>
      </w:r>
      <w:proofErr w:type="gramStart"/>
      <w:r w:rsidRPr="005C3ED5">
        <w:rPr>
          <w:rFonts w:asciiTheme="minorHAnsi" w:hAnsiTheme="minorHAnsi" w:cs="Arial"/>
          <w:color w:val="000000"/>
          <w:sz w:val="22"/>
          <w:szCs w:val="22"/>
        </w:rPr>
        <w:t>is  shown</w:t>
      </w:r>
      <w:proofErr w:type="gramEnd"/>
      <w:r w:rsidRPr="005C3ED5">
        <w:rPr>
          <w:rFonts w:asciiTheme="minorHAnsi" w:hAnsiTheme="minorHAnsi" w:cs="Arial"/>
          <w:color w:val="000000"/>
          <w:sz w:val="22"/>
          <w:szCs w:val="22"/>
        </w:rPr>
        <w:t xml:space="preserve"> in </w:t>
      </w:r>
      <w:r w:rsidRPr="005C3ED5">
        <w:rPr>
          <w:rFonts w:asciiTheme="minorHAnsi" w:hAnsiTheme="minorHAnsi" w:cs="Arial"/>
          <w:b/>
          <w:sz w:val="22"/>
          <w:szCs w:val="22"/>
        </w:rPr>
        <w:t xml:space="preserve">Attachment </w:t>
      </w:r>
      <w:r w:rsidR="00D47DFD">
        <w:rPr>
          <w:rFonts w:asciiTheme="minorHAnsi" w:hAnsiTheme="minorHAnsi" w:cs="Arial"/>
          <w:b/>
          <w:sz w:val="22"/>
          <w:szCs w:val="22"/>
        </w:rPr>
        <w:t>7</w:t>
      </w:r>
      <w:r w:rsidRPr="005C3ED5">
        <w:rPr>
          <w:rFonts w:asciiTheme="minorHAnsi" w:hAnsiTheme="minorHAnsi" w:cs="Arial"/>
          <w:sz w:val="22"/>
          <w:szCs w:val="22"/>
        </w:rPr>
        <w:t>.</w:t>
      </w:r>
    </w:p>
    <w:p w14:paraId="692C96DC" w14:textId="77777777" w:rsidR="005C3ED5" w:rsidRPr="005C3ED5" w:rsidRDefault="005C3ED5" w:rsidP="00D1434E">
      <w:pPr>
        <w:spacing w:after="120"/>
        <w:ind w:left="1080" w:hanging="446"/>
        <w:jc w:val="both"/>
        <w:rPr>
          <w:rFonts w:asciiTheme="minorHAnsi" w:hAnsiTheme="minorHAnsi" w:cs="Arial"/>
          <w:sz w:val="22"/>
          <w:szCs w:val="22"/>
        </w:rPr>
      </w:pPr>
      <w:r w:rsidRPr="005C3ED5">
        <w:rPr>
          <w:rFonts w:asciiTheme="minorHAnsi" w:hAnsiTheme="minorHAnsi" w:cs="Arial"/>
          <w:sz w:val="22"/>
          <w:szCs w:val="22"/>
        </w:rPr>
        <w:t xml:space="preserve">c. </w:t>
      </w:r>
      <w:r w:rsidRPr="005C3ED5">
        <w:rPr>
          <w:rFonts w:asciiTheme="minorHAnsi" w:hAnsiTheme="minorHAnsi" w:cs="Arial"/>
          <w:sz w:val="22"/>
          <w:szCs w:val="22"/>
        </w:rPr>
        <w:tab/>
        <w:t xml:space="preserve">Reportable sales for the summary sales data report and detailed sales data report includes sales to employees for personal use where authorized by the solicitation and the Participating Addendum. </w:t>
      </w:r>
      <w:r w:rsidRPr="005C3ED5">
        <w:rPr>
          <w:rStyle w:val="apple-converted-space"/>
          <w:rFonts w:asciiTheme="minorHAnsi" w:hAnsiTheme="minorHAnsi"/>
          <w:sz w:val="22"/>
          <w:szCs w:val="22"/>
          <w:u w:val="single"/>
        </w:rPr>
        <w:t>Report data for employees should be limited to ONLY the state and entity they are participating under the authority of (state and agency, city, county, school district, etc.) and the amount of sales</w:t>
      </w:r>
      <w:r w:rsidRPr="005C3ED5">
        <w:rPr>
          <w:rStyle w:val="apple-converted-space"/>
          <w:rFonts w:asciiTheme="minorHAnsi" w:hAnsiTheme="minorHAnsi"/>
          <w:sz w:val="22"/>
          <w:szCs w:val="22"/>
        </w:rPr>
        <w:t xml:space="preserve">. </w:t>
      </w:r>
      <w:r w:rsidRPr="005C3ED5">
        <w:rPr>
          <w:rFonts w:asciiTheme="minorHAnsi" w:hAnsiTheme="minorHAnsi" w:cs="Arial"/>
          <w:sz w:val="22"/>
          <w:szCs w:val="22"/>
        </w:rPr>
        <w:t xml:space="preserve">No personal identification numbers, e.g. names, addresses, </w:t>
      </w:r>
      <w:r w:rsidRPr="005C3ED5">
        <w:rPr>
          <w:rStyle w:val="Strong"/>
          <w:rFonts w:asciiTheme="minorHAnsi" w:hAnsiTheme="minorHAnsi" w:cs="Arial"/>
          <w:sz w:val="22"/>
          <w:szCs w:val="22"/>
        </w:rPr>
        <w:t>social security numbers or any other numerical identifier</w:t>
      </w:r>
      <w:r w:rsidRPr="005C3ED5">
        <w:rPr>
          <w:rFonts w:asciiTheme="minorHAnsi" w:hAnsiTheme="minorHAnsi" w:cs="Arial"/>
          <w:sz w:val="22"/>
          <w:szCs w:val="22"/>
        </w:rPr>
        <w:t>, may be submitted with any report.</w:t>
      </w:r>
    </w:p>
    <w:p w14:paraId="3291869F" w14:textId="77777777" w:rsidR="005C3ED5" w:rsidRPr="005C3ED5" w:rsidRDefault="005C3ED5" w:rsidP="00716DF4">
      <w:pPr>
        <w:spacing w:after="120"/>
        <w:ind w:left="1080" w:hanging="446"/>
        <w:jc w:val="both"/>
        <w:rPr>
          <w:rFonts w:asciiTheme="minorHAnsi" w:hAnsiTheme="minorHAnsi" w:cs="Arial"/>
          <w:sz w:val="22"/>
          <w:szCs w:val="22"/>
        </w:rPr>
      </w:pPr>
      <w:r w:rsidRPr="005C3ED5">
        <w:rPr>
          <w:rFonts w:asciiTheme="minorHAnsi" w:hAnsiTheme="minorHAnsi" w:cs="Arial"/>
          <w:sz w:val="22"/>
          <w:szCs w:val="22"/>
        </w:rPr>
        <w:t xml:space="preserve">d. </w:t>
      </w:r>
      <w:r w:rsidRPr="005C3ED5">
        <w:rPr>
          <w:rFonts w:asciiTheme="minorHAnsi" w:hAnsiTheme="minorHAnsi" w:cs="Arial"/>
          <w:sz w:val="22"/>
          <w:szCs w:val="22"/>
        </w:rPr>
        <w:tab/>
        <w:t>Contractor shall provide the NASPO ValuePoint Cooperative Development Coordinator with an executive summary each quarter that includes, at a minimum, a list of states with an active Participating Addendum, states that Contractor is in negotiations with and any Participating Addendum roll out or implementation activities and issues. NASPO ValuePoint Cooperative Development Coordinator and Contractor will determine the format and content of the executive summary.  The executive summary is due thirty (30) days after the conclusion of each calendar quarter.</w:t>
      </w:r>
    </w:p>
    <w:p w14:paraId="0732762C" w14:textId="77777777" w:rsidR="005C3ED5" w:rsidRPr="005C3ED5" w:rsidRDefault="005C3ED5" w:rsidP="00981413">
      <w:pPr>
        <w:ind w:left="1080" w:hanging="446"/>
        <w:jc w:val="both"/>
        <w:rPr>
          <w:rFonts w:asciiTheme="minorHAnsi" w:hAnsiTheme="minorHAnsi" w:cs="Arial"/>
          <w:b/>
          <w:sz w:val="22"/>
          <w:szCs w:val="22"/>
        </w:rPr>
      </w:pPr>
      <w:r w:rsidRPr="005C3ED5">
        <w:rPr>
          <w:rFonts w:asciiTheme="minorHAnsi" w:hAnsiTheme="minorHAnsi" w:cs="Arial"/>
          <w:sz w:val="22"/>
          <w:szCs w:val="22"/>
        </w:rPr>
        <w:t xml:space="preserve">e. </w:t>
      </w:r>
      <w:r w:rsidRPr="005C3ED5">
        <w:rPr>
          <w:rFonts w:asciiTheme="minorHAnsi" w:hAnsiTheme="minorHAnsi" w:cs="Arial"/>
          <w:sz w:val="22"/>
          <w:szCs w:val="22"/>
        </w:rPr>
        <w:tab/>
        <w:t xml:space="preserve">Timely submission of these reports is a material requirement of the Master Agreement. </w:t>
      </w:r>
      <w:r w:rsidRPr="005C3ED5">
        <w:rPr>
          <w:rFonts w:asciiTheme="minorHAnsi" w:hAnsiTheme="minorHAnsi" w:cs="Arial"/>
          <w:color w:val="000000"/>
          <w:sz w:val="22"/>
          <w:szCs w:val="22"/>
        </w:rPr>
        <w:t>The recipient of the reports shall have exclusive ownership of the media containing the reports. </w:t>
      </w:r>
      <w:r w:rsidRPr="005C3ED5">
        <w:rPr>
          <w:rStyle w:val="apple-converted-space"/>
          <w:rFonts w:asciiTheme="minorHAnsi" w:hAnsiTheme="minorHAnsi" w:cs="Arial"/>
          <w:color w:val="000000"/>
          <w:sz w:val="22"/>
          <w:szCs w:val="22"/>
        </w:rPr>
        <w:t> </w:t>
      </w:r>
      <w:r w:rsidRPr="005C3ED5">
        <w:rPr>
          <w:rFonts w:asciiTheme="minorHAnsi" w:hAnsiTheme="minorHAnsi" w:cs="Arial"/>
          <w:color w:val="000000"/>
          <w:sz w:val="22"/>
          <w:szCs w:val="22"/>
        </w:rPr>
        <w:t>The Lead State and NASPO ValuePoint shall have a perpetual, irrevocable, non-exclusive, royalty free, transferable right to display, modify, copy, and otherwise use reports, data and information provided under this section.</w:t>
      </w:r>
    </w:p>
    <w:p w14:paraId="35EC341A" w14:textId="77777777" w:rsidR="005C3ED5" w:rsidRPr="004A2AE5" w:rsidRDefault="005C3ED5" w:rsidP="004A2AE5">
      <w:pPr>
        <w:pStyle w:val="Heading2"/>
        <w:spacing w:before="200" w:after="80"/>
        <w:ind w:left="634" w:hanging="634"/>
        <w:rPr>
          <w:rFonts w:asciiTheme="minorHAnsi" w:hAnsiTheme="minorHAnsi"/>
          <w:sz w:val="22"/>
        </w:rPr>
      </w:pPr>
      <w:r w:rsidRPr="004A2AE5">
        <w:rPr>
          <w:rFonts w:asciiTheme="minorHAnsi" w:hAnsiTheme="minorHAnsi"/>
          <w:sz w:val="22"/>
        </w:rPr>
        <w:t xml:space="preserve">8. </w:t>
      </w:r>
      <w:r w:rsidRPr="004A2AE5">
        <w:rPr>
          <w:rFonts w:asciiTheme="minorHAnsi" w:hAnsiTheme="minorHAnsi"/>
          <w:sz w:val="22"/>
        </w:rPr>
        <w:tab/>
        <w:t>NASPO ValuePoint Cooperative Program Marketing, Training, and Performance Review</w:t>
      </w:r>
    </w:p>
    <w:p w14:paraId="4197932D" w14:textId="77777777" w:rsidR="005C3ED5" w:rsidRPr="005C3ED5" w:rsidRDefault="005C3ED5" w:rsidP="00D1434E">
      <w:pPr>
        <w:spacing w:after="120"/>
        <w:ind w:left="1080" w:hanging="446"/>
        <w:jc w:val="both"/>
        <w:rPr>
          <w:rFonts w:asciiTheme="minorHAnsi" w:hAnsiTheme="minorHAnsi"/>
          <w:sz w:val="22"/>
          <w:szCs w:val="22"/>
        </w:rPr>
      </w:pPr>
      <w:r w:rsidRPr="005C3ED5">
        <w:rPr>
          <w:rFonts w:asciiTheme="minorHAnsi" w:hAnsiTheme="minorHAnsi"/>
          <w:sz w:val="22"/>
          <w:szCs w:val="22"/>
        </w:rPr>
        <w:t xml:space="preserve">a. </w:t>
      </w:r>
      <w:r w:rsidRPr="005C3ED5">
        <w:rPr>
          <w:rFonts w:asciiTheme="minorHAnsi" w:hAnsiTheme="minorHAnsi"/>
          <w:sz w:val="22"/>
          <w:szCs w:val="22"/>
        </w:rPr>
        <w:tab/>
        <w:t>Contractor agrees to work cooperatively with NASPO ValuePoint personnel.  Contractor agrees to present plans to NASPO ValuePoint for the education of Contractor’s contract administrator(s) and sales/marketing workforce regarding the Master Agreement contract, including the competitive nature of NASPO ValuePoint procurements, the Master agreement and participating addendum process, and the manner in which qualifying entities can participate in the Master Agreement.</w:t>
      </w:r>
    </w:p>
    <w:p w14:paraId="6CC4B7B2" w14:textId="77777777" w:rsidR="005C3ED5" w:rsidRPr="005C3ED5" w:rsidRDefault="005C3ED5" w:rsidP="00D1434E">
      <w:pPr>
        <w:spacing w:after="120"/>
        <w:ind w:left="1080" w:hanging="446"/>
        <w:jc w:val="both"/>
        <w:rPr>
          <w:rFonts w:asciiTheme="minorHAnsi" w:hAnsiTheme="minorHAnsi"/>
          <w:sz w:val="22"/>
          <w:szCs w:val="22"/>
        </w:rPr>
      </w:pPr>
      <w:r w:rsidRPr="005C3ED5">
        <w:rPr>
          <w:rFonts w:asciiTheme="minorHAnsi" w:hAnsiTheme="minorHAnsi"/>
          <w:sz w:val="22"/>
          <w:szCs w:val="22"/>
        </w:rPr>
        <w:lastRenderedPageBreak/>
        <w:t xml:space="preserve">b.  </w:t>
      </w:r>
      <w:r w:rsidRPr="005C3ED5">
        <w:rPr>
          <w:rFonts w:asciiTheme="minorHAnsi" w:hAnsiTheme="minorHAnsi"/>
          <w:sz w:val="22"/>
          <w:szCs w:val="22"/>
        </w:rPr>
        <w:tab/>
        <w:t xml:space="preserve">Contractor agrees, as Participating Addendums become executed, if requested by ValuePoint personnel to provide plans to launch the program within the participating state. Plans will include time frames to launch the agreement and confirmation that the Contractor’s website has been updated to properly reflect the contract offer as available in the participating state.  </w:t>
      </w:r>
    </w:p>
    <w:p w14:paraId="045E1C0A" w14:textId="77777777" w:rsidR="005C3ED5" w:rsidRPr="005C3ED5" w:rsidRDefault="005C3ED5" w:rsidP="00D1434E">
      <w:pPr>
        <w:pStyle w:val="ListParagraph"/>
        <w:spacing w:after="120"/>
        <w:ind w:left="1080" w:hanging="446"/>
        <w:contextualSpacing w:val="0"/>
        <w:jc w:val="both"/>
        <w:rPr>
          <w:rFonts w:asciiTheme="minorHAnsi" w:hAnsiTheme="minorHAnsi"/>
          <w:sz w:val="22"/>
          <w:szCs w:val="22"/>
        </w:rPr>
      </w:pPr>
      <w:r w:rsidRPr="005C3ED5">
        <w:rPr>
          <w:rFonts w:asciiTheme="minorHAnsi" w:hAnsiTheme="minorHAnsi"/>
          <w:sz w:val="22"/>
          <w:szCs w:val="22"/>
        </w:rPr>
        <w:t xml:space="preserve">c. </w:t>
      </w:r>
      <w:r w:rsidRPr="005C3ED5">
        <w:rPr>
          <w:rFonts w:asciiTheme="minorHAnsi" w:hAnsiTheme="minorHAnsi"/>
          <w:sz w:val="22"/>
          <w:szCs w:val="22"/>
        </w:rPr>
        <w:tab/>
        <w:t>Contractor agrees, absent anything to the contrary outlined in a Participating Addendum, to consider customer proposed terms and conditions, as deemed important to the customer, for possible inclusion into the customer agreement.  Contractor will ensure that their sales force is aware of this contracting option.</w:t>
      </w:r>
    </w:p>
    <w:p w14:paraId="5913530E" w14:textId="77777777" w:rsidR="005C3ED5" w:rsidRPr="005C3ED5" w:rsidRDefault="005C3ED5" w:rsidP="00D1434E">
      <w:pPr>
        <w:spacing w:after="120"/>
        <w:ind w:left="1080" w:hanging="446"/>
        <w:jc w:val="both"/>
        <w:rPr>
          <w:rFonts w:asciiTheme="minorHAnsi" w:hAnsiTheme="minorHAnsi"/>
          <w:sz w:val="22"/>
          <w:szCs w:val="22"/>
        </w:rPr>
      </w:pPr>
      <w:r w:rsidRPr="005C3ED5">
        <w:rPr>
          <w:rFonts w:asciiTheme="minorHAnsi" w:hAnsiTheme="minorHAnsi"/>
          <w:sz w:val="22"/>
          <w:szCs w:val="22"/>
        </w:rPr>
        <w:t xml:space="preserve">d. </w:t>
      </w:r>
      <w:r w:rsidRPr="005C3ED5">
        <w:rPr>
          <w:rFonts w:asciiTheme="minorHAnsi" w:hAnsiTheme="minorHAnsi"/>
          <w:sz w:val="22"/>
          <w:szCs w:val="22"/>
        </w:rPr>
        <w:tab/>
        <w:t xml:space="preserve">Contractor agrees to participate in an annual contract performance review at a location selected by the Lead State and NASPO ValuePoint, which may include a discussion of marketing action plans, target strategies, marketing materials, as well as Contractor reporting and timeliness of payment of administration fees.  </w:t>
      </w:r>
    </w:p>
    <w:p w14:paraId="4C2AE62B" w14:textId="77777777" w:rsidR="005C3ED5" w:rsidRPr="005C3ED5" w:rsidRDefault="005C3ED5" w:rsidP="00D1434E">
      <w:pPr>
        <w:spacing w:after="120"/>
        <w:ind w:left="1080" w:hanging="450"/>
        <w:jc w:val="both"/>
        <w:rPr>
          <w:rFonts w:asciiTheme="minorHAnsi" w:hAnsiTheme="minorHAnsi"/>
          <w:sz w:val="22"/>
          <w:szCs w:val="22"/>
        </w:rPr>
      </w:pPr>
      <w:r w:rsidRPr="005C3ED5">
        <w:rPr>
          <w:rFonts w:asciiTheme="minorHAnsi" w:hAnsiTheme="minorHAnsi"/>
          <w:sz w:val="22"/>
          <w:szCs w:val="22"/>
        </w:rPr>
        <w:t xml:space="preserve">e.  </w:t>
      </w:r>
      <w:r w:rsidRPr="005C3ED5">
        <w:rPr>
          <w:rFonts w:asciiTheme="minorHAnsi" w:hAnsiTheme="minorHAnsi"/>
          <w:sz w:val="22"/>
          <w:szCs w:val="22"/>
        </w:rPr>
        <w:tab/>
        <w:t>Contractor acknowledges that the NASPO ValuePoint logos may not be used by Contractor in sales and marketing until a logo use agreement is executed with NASPO ValuePoint.</w:t>
      </w:r>
    </w:p>
    <w:p w14:paraId="65208E9C" w14:textId="77777777" w:rsidR="005C3ED5" w:rsidRPr="005C3ED5" w:rsidRDefault="005C3ED5" w:rsidP="00D1434E">
      <w:pPr>
        <w:spacing w:after="120"/>
        <w:ind w:left="1080" w:hanging="450"/>
        <w:jc w:val="both"/>
        <w:rPr>
          <w:rFonts w:asciiTheme="minorHAnsi" w:hAnsiTheme="minorHAnsi"/>
          <w:sz w:val="22"/>
          <w:szCs w:val="22"/>
        </w:rPr>
      </w:pPr>
      <w:r w:rsidRPr="005C3ED5">
        <w:rPr>
          <w:rFonts w:asciiTheme="minorHAnsi" w:hAnsiTheme="minorHAnsi"/>
          <w:sz w:val="22"/>
          <w:szCs w:val="22"/>
        </w:rPr>
        <w:t xml:space="preserve">f.  </w:t>
      </w:r>
      <w:r w:rsidRPr="005C3ED5">
        <w:rPr>
          <w:rFonts w:asciiTheme="minorHAnsi" w:hAnsiTheme="minorHAnsi"/>
          <w:sz w:val="22"/>
          <w:szCs w:val="22"/>
        </w:rPr>
        <w:tab/>
        <w:t>The Lead State expects to evaluate the utilization of the Master Agreement at the annual performance review.  Lead State may, in its discretion, cancel the Master Agreement pursuant to section 28, or not exercise an option to renew, when Contractor utilization does not warrant further administration of the Master Agreement. The Lead State may exercise its right to not renew the Master Agreement if Contractor fails to record or report revenue for three consecutive quarters, upon 60-calendar day written notice to the Contractor. Cancellation based on nonuse or under-utilization will not occur sooner than two years after award (or execution if later) of the Master Agreement. This subsection does not limit the discretionary right of either the Lead State or Contractor to cancel the Master Agreement pursuant to section 28 or to terminate for default pursuant to section 30.</w:t>
      </w:r>
    </w:p>
    <w:p w14:paraId="3D0DF7F0" w14:textId="321EF0A3" w:rsidR="005C3ED5" w:rsidRPr="005C3ED5" w:rsidRDefault="005C3ED5" w:rsidP="00981413">
      <w:pPr>
        <w:ind w:left="1080" w:hanging="450"/>
        <w:jc w:val="both"/>
        <w:rPr>
          <w:rFonts w:asciiTheme="minorHAnsi" w:hAnsiTheme="minorHAnsi"/>
          <w:sz w:val="22"/>
          <w:szCs w:val="22"/>
        </w:rPr>
      </w:pPr>
      <w:r w:rsidRPr="005C3ED5">
        <w:rPr>
          <w:rFonts w:asciiTheme="minorHAnsi" w:hAnsiTheme="minorHAnsi"/>
          <w:sz w:val="22"/>
          <w:szCs w:val="22"/>
        </w:rPr>
        <w:t xml:space="preserve">g.  </w:t>
      </w:r>
      <w:r w:rsidRPr="005C3ED5">
        <w:rPr>
          <w:rFonts w:asciiTheme="minorHAnsi" w:hAnsiTheme="minorHAnsi"/>
          <w:sz w:val="22"/>
          <w:szCs w:val="22"/>
        </w:rPr>
        <w:tab/>
        <w:t>Contractor agrees, within 30 days of their effective date, to notify the Lead State and NASPO ValuePoint of any contractual most-favored-customer provisions in third-part</w:t>
      </w:r>
      <w:r w:rsidR="00BD1B47">
        <w:rPr>
          <w:rFonts w:asciiTheme="minorHAnsi" w:hAnsiTheme="minorHAnsi"/>
          <w:sz w:val="22"/>
          <w:szCs w:val="22"/>
        </w:rPr>
        <w:t>y</w:t>
      </w:r>
      <w:r w:rsidRPr="005C3ED5">
        <w:rPr>
          <w:rFonts w:asciiTheme="minorHAnsi" w:hAnsiTheme="minorHAnsi"/>
          <w:sz w:val="22"/>
          <w:szCs w:val="22"/>
        </w:rPr>
        <w:t xml:space="preserve"> contracts or agreements that may affect the promotion of this Master Agreements or whose terms provide for adjustments to future rates or pricing based on rates, pricing in, or Orders from this master agreement. Upon request of the Lead State or NASPO ValuePoint, Contractor shall provide a copy of any such provisions. </w:t>
      </w:r>
    </w:p>
    <w:p w14:paraId="5BED8C1A" w14:textId="77777777" w:rsidR="005C3ED5" w:rsidRPr="004A2AE5" w:rsidRDefault="005C3ED5" w:rsidP="004A2AE5">
      <w:pPr>
        <w:pStyle w:val="Heading2"/>
        <w:spacing w:before="200" w:after="80"/>
        <w:ind w:left="634" w:hanging="634"/>
        <w:rPr>
          <w:rFonts w:asciiTheme="minorHAnsi" w:hAnsiTheme="minorHAnsi"/>
          <w:sz w:val="22"/>
        </w:rPr>
      </w:pPr>
      <w:r w:rsidRPr="004A2AE5">
        <w:rPr>
          <w:rFonts w:asciiTheme="minorHAnsi" w:hAnsiTheme="minorHAnsi"/>
          <w:sz w:val="22"/>
        </w:rPr>
        <w:t xml:space="preserve">9. </w:t>
      </w:r>
      <w:r w:rsidRPr="004A2AE5">
        <w:rPr>
          <w:rFonts w:asciiTheme="minorHAnsi" w:hAnsiTheme="minorHAnsi"/>
          <w:sz w:val="22"/>
        </w:rPr>
        <w:tab/>
        <w:t>NASPO ValuePoint eMarket Center</w:t>
      </w:r>
    </w:p>
    <w:p w14:paraId="43249A16" w14:textId="77777777" w:rsidR="005C3ED5" w:rsidRPr="005C3ED5" w:rsidRDefault="005C3ED5" w:rsidP="00D1434E">
      <w:pPr>
        <w:spacing w:after="120"/>
        <w:ind w:left="1080" w:hanging="446"/>
        <w:jc w:val="both"/>
        <w:rPr>
          <w:rFonts w:asciiTheme="minorHAnsi" w:hAnsiTheme="minorHAnsi"/>
          <w:sz w:val="22"/>
          <w:szCs w:val="22"/>
        </w:rPr>
      </w:pPr>
      <w:r w:rsidRPr="005C3ED5">
        <w:rPr>
          <w:rFonts w:asciiTheme="minorHAnsi" w:hAnsiTheme="minorHAnsi"/>
          <w:sz w:val="22"/>
          <w:szCs w:val="22"/>
        </w:rPr>
        <w:t xml:space="preserve">a. </w:t>
      </w:r>
      <w:r w:rsidRPr="005C3ED5">
        <w:rPr>
          <w:rFonts w:asciiTheme="minorHAnsi" w:hAnsiTheme="minorHAnsi"/>
          <w:sz w:val="22"/>
          <w:szCs w:val="22"/>
        </w:rPr>
        <w:tab/>
        <w:t xml:space="preserve">In July 2011, NASPO ValuePoint entered into a multi-year agreement with SciQuest, Inc. (doing business as JAGGAER) whereby JAGGAER will provide certain electronic catalog hosting and management services to enable eligible NASPO ValuePoint’s customers to access a central online website to view and/or shop the goods and services available from existing NASPO ValuePoint Cooperative Contracts. The central online website is referred to as the NASPO ValuePoint eMarket Center. </w:t>
      </w:r>
    </w:p>
    <w:p w14:paraId="7847BFF0" w14:textId="77777777" w:rsidR="005C3ED5" w:rsidRDefault="005C3ED5" w:rsidP="00D1434E">
      <w:pPr>
        <w:spacing w:after="120"/>
        <w:ind w:left="1080" w:hanging="446"/>
        <w:jc w:val="both"/>
        <w:rPr>
          <w:rFonts w:asciiTheme="minorHAnsi" w:hAnsiTheme="minorHAnsi"/>
          <w:sz w:val="22"/>
          <w:szCs w:val="22"/>
        </w:rPr>
      </w:pPr>
      <w:r w:rsidRPr="005C3ED5">
        <w:rPr>
          <w:rFonts w:asciiTheme="minorHAnsi" w:hAnsiTheme="minorHAnsi"/>
          <w:sz w:val="22"/>
          <w:szCs w:val="22"/>
        </w:rPr>
        <w:t xml:space="preserve">b. </w:t>
      </w:r>
      <w:r w:rsidRPr="005C3ED5">
        <w:rPr>
          <w:rFonts w:asciiTheme="minorHAnsi" w:hAnsiTheme="minorHAnsi"/>
          <w:sz w:val="22"/>
          <w:szCs w:val="22"/>
        </w:rPr>
        <w:tab/>
        <w:t>The Contractor will have visibility in the eMarket Center through Ordering Instructions. These Ordering Instructions are available at no cost to the Contractor and provide customers information regarding the Contractors website and ordering information. The Contractor is required at a minimum to participate in the eMarket Center through Ordering Instructions.</w:t>
      </w:r>
    </w:p>
    <w:p w14:paraId="7BC2942E" w14:textId="77777777" w:rsidR="00B64207" w:rsidRPr="005C3ED5" w:rsidRDefault="00B64207" w:rsidP="00D1434E">
      <w:pPr>
        <w:spacing w:after="120"/>
        <w:ind w:left="1080" w:hanging="446"/>
        <w:jc w:val="both"/>
        <w:rPr>
          <w:rFonts w:asciiTheme="minorHAnsi" w:hAnsiTheme="minorHAnsi"/>
          <w:sz w:val="22"/>
          <w:szCs w:val="22"/>
        </w:rPr>
      </w:pPr>
    </w:p>
    <w:p w14:paraId="2746DE57" w14:textId="77777777" w:rsidR="005C3ED5" w:rsidRPr="005C3ED5" w:rsidRDefault="005C3ED5" w:rsidP="00D1434E">
      <w:pPr>
        <w:spacing w:after="120"/>
        <w:ind w:left="1080" w:hanging="446"/>
        <w:jc w:val="both"/>
        <w:rPr>
          <w:rFonts w:asciiTheme="minorHAnsi" w:hAnsiTheme="minorHAnsi"/>
          <w:sz w:val="22"/>
          <w:szCs w:val="22"/>
        </w:rPr>
      </w:pPr>
      <w:r w:rsidRPr="005C3ED5">
        <w:rPr>
          <w:rFonts w:asciiTheme="minorHAnsi" w:hAnsiTheme="minorHAnsi"/>
          <w:sz w:val="22"/>
          <w:szCs w:val="22"/>
        </w:rPr>
        <w:lastRenderedPageBreak/>
        <w:t xml:space="preserve">c. </w:t>
      </w:r>
      <w:r w:rsidRPr="005C3ED5">
        <w:rPr>
          <w:rFonts w:asciiTheme="minorHAnsi" w:hAnsiTheme="minorHAnsi"/>
          <w:sz w:val="22"/>
          <w:szCs w:val="22"/>
        </w:rPr>
        <w:tab/>
        <w:t>At a minimum, the Contractor agrees to the following timeline: NASPO ValuePoint eMarket Center Site Admin shall provide a written request to the Contractor to begin Ordering Instruction process. The Contractor shall have thirty (30) days from receipt of written request to work with NASPO ValuePoint to provide any unique information and ordering instructions that the Contractor would like the customer to have.</w:t>
      </w:r>
    </w:p>
    <w:p w14:paraId="11C819DF" w14:textId="0B3D9DDA" w:rsidR="005C3ED5" w:rsidRPr="005C3ED5" w:rsidRDefault="005C3ED5" w:rsidP="00981413">
      <w:pPr>
        <w:ind w:left="1080" w:hanging="446"/>
        <w:jc w:val="both"/>
        <w:rPr>
          <w:rFonts w:asciiTheme="minorHAnsi" w:hAnsiTheme="minorHAnsi"/>
          <w:sz w:val="22"/>
          <w:szCs w:val="22"/>
        </w:rPr>
      </w:pPr>
      <w:r w:rsidRPr="005C3ED5">
        <w:rPr>
          <w:rFonts w:asciiTheme="minorHAnsi" w:hAnsiTheme="minorHAnsi"/>
          <w:sz w:val="22"/>
          <w:szCs w:val="22"/>
        </w:rPr>
        <w:t xml:space="preserve">d. </w:t>
      </w:r>
      <w:r w:rsidRPr="005C3ED5">
        <w:rPr>
          <w:rFonts w:asciiTheme="minorHAnsi" w:hAnsiTheme="minorHAnsi"/>
          <w:sz w:val="22"/>
          <w:szCs w:val="22"/>
        </w:rPr>
        <w:tab/>
        <w:t>If a catalog</w:t>
      </w:r>
      <w:r w:rsidR="00BD1B47">
        <w:rPr>
          <w:rFonts w:asciiTheme="minorHAnsi" w:hAnsiTheme="minorHAnsi"/>
          <w:sz w:val="22"/>
          <w:szCs w:val="22"/>
        </w:rPr>
        <w:t>-</w:t>
      </w:r>
      <w:r w:rsidRPr="005C3ED5">
        <w:rPr>
          <w:rFonts w:asciiTheme="minorHAnsi" w:hAnsiTheme="minorHAnsi"/>
          <w:sz w:val="22"/>
          <w:szCs w:val="22"/>
        </w:rPr>
        <w:t xml:space="preserve">hosted on or integration of a punchout site with eMarket Center is proposed by a Contractor and accepted by the Lead State, the provisions of the eMarket Center Appendix to these NASPO ValuePoint Master Agreement Terms and Conditions apply.  </w:t>
      </w:r>
    </w:p>
    <w:p w14:paraId="44953416" w14:textId="77777777" w:rsidR="005C3ED5" w:rsidRPr="004A2AE5" w:rsidRDefault="005C3ED5" w:rsidP="004A2AE5">
      <w:pPr>
        <w:pStyle w:val="Heading2"/>
        <w:spacing w:before="200" w:after="80"/>
        <w:ind w:left="634" w:hanging="634"/>
        <w:rPr>
          <w:rFonts w:asciiTheme="minorHAnsi" w:hAnsiTheme="minorHAnsi"/>
          <w:sz w:val="22"/>
        </w:rPr>
      </w:pPr>
      <w:bookmarkStart w:id="1" w:name="_msocom_1"/>
      <w:bookmarkEnd w:id="1"/>
      <w:r w:rsidRPr="004A2AE5">
        <w:rPr>
          <w:rFonts w:asciiTheme="minorHAnsi" w:hAnsiTheme="minorHAnsi"/>
          <w:sz w:val="22"/>
        </w:rPr>
        <w:t xml:space="preserve">10. </w:t>
      </w:r>
      <w:r w:rsidRPr="004A2AE5">
        <w:rPr>
          <w:rFonts w:asciiTheme="minorHAnsi" w:hAnsiTheme="minorHAnsi"/>
          <w:sz w:val="22"/>
        </w:rPr>
        <w:tab/>
        <w:t>Right to Publish</w:t>
      </w:r>
    </w:p>
    <w:p w14:paraId="2AFC130D" w14:textId="77777777" w:rsidR="005C3ED5" w:rsidRPr="005C3ED5" w:rsidRDefault="005C3ED5" w:rsidP="00981413">
      <w:pPr>
        <w:ind w:left="634"/>
        <w:jc w:val="both"/>
        <w:rPr>
          <w:rFonts w:asciiTheme="minorHAnsi" w:hAnsiTheme="minorHAnsi"/>
          <w:spacing w:val="-2"/>
          <w:sz w:val="22"/>
          <w:szCs w:val="22"/>
        </w:rPr>
      </w:pPr>
      <w:r w:rsidRPr="005C3ED5">
        <w:rPr>
          <w:rFonts w:asciiTheme="minorHAnsi" w:hAnsiTheme="minorHAnsi"/>
          <w:spacing w:val="-2"/>
          <w:sz w:val="22"/>
          <w:szCs w:val="22"/>
        </w:rPr>
        <w:t>Throughout the duration of this Master Agreement, Contractor must secure from the Lead State prior approval for the release of information that pertains to the potential work or activities covered by the Master Agreement.  This limitation does not preclude publication about the award of the Master Agreement or marketing activities consistent with any proposed and accepted marketing plan. The Contractor shall not make any representations of NASPO ValuePoint’s opinion or position as to the quality or effectiveness of the services that are the subject of this Master Agreement without prior written consent. Failure to adhere to this requirement may result in termination of the Master Agreement for cause.</w:t>
      </w:r>
    </w:p>
    <w:p w14:paraId="23739225" w14:textId="77777777" w:rsidR="005C3ED5" w:rsidRPr="004A2AE5" w:rsidRDefault="005C3ED5" w:rsidP="004A2AE5">
      <w:pPr>
        <w:pStyle w:val="Heading2"/>
        <w:spacing w:before="200" w:after="80"/>
        <w:ind w:left="634" w:hanging="634"/>
        <w:rPr>
          <w:rFonts w:asciiTheme="minorHAnsi" w:hAnsiTheme="minorHAnsi"/>
          <w:sz w:val="22"/>
        </w:rPr>
      </w:pPr>
      <w:r w:rsidRPr="004A2AE5">
        <w:rPr>
          <w:rFonts w:asciiTheme="minorHAnsi" w:hAnsiTheme="minorHAnsi"/>
          <w:sz w:val="22"/>
        </w:rPr>
        <w:t xml:space="preserve">11. </w:t>
      </w:r>
      <w:r w:rsidRPr="004A2AE5">
        <w:rPr>
          <w:rFonts w:asciiTheme="minorHAnsi" w:hAnsiTheme="minorHAnsi"/>
          <w:sz w:val="22"/>
        </w:rPr>
        <w:tab/>
        <w:t>Price and Rate Guarantee Period</w:t>
      </w:r>
    </w:p>
    <w:p w14:paraId="23BA66AA" w14:textId="087C1B16" w:rsidR="005C3ED5" w:rsidRPr="005C3ED5" w:rsidRDefault="005C3ED5" w:rsidP="00981413">
      <w:pPr>
        <w:ind w:left="634"/>
        <w:jc w:val="both"/>
        <w:rPr>
          <w:rFonts w:asciiTheme="minorHAnsi" w:hAnsiTheme="minorHAnsi" w:cs="Arial"/>
          <w:sz w:val="22"/>
          <w:szCs w:val="22"/>
        </w:rPr>
      </w:pPr>
      <w:r w:rsidRPr="00AA2679">
        <w:rPr>
          <w:rFonts w:asciiTheme="minorHAnsi" w:hAnsiTheme="minorHAnsi" w:cs="Arial"/>
          <w:sz w:val="22"/>
          <w:szCs w:val="22"/>
        </w:rPr>
        <w:t xml:space="preserve">All prices and rates must be guaranteed for the initial </w:t>
      </w:r>
      <w:r w:rsidR="00A9297F" w:rsidRPr="00AA2679">
        <w:rPr>
          <w:rFonts w:asciiTheme="minorHAnsi" w:hAnsiTheme="minorHAnsi" w:cs="Arial"/>
          <w:sz w:val="22"/>
          <w:szCs w:val="22"/>
        </w:rPr>
        <w:t>one</w:t>
      </w:r>
      <w:r w:rsidR="00D87071" w:rsidRPr="00AA2679">
        <w:rPr>
          <w:rFonts w:asciiTheme="minorHAnsi" w:hAnsiTheme="minorHAnsi" w:cs="Arial"/>
          <w:sz w:val="22"/>
          <w:szCs w:val="22"/>
        </w:rPr>
        <w:t>-</w:t>
      </w:r>
      <w:r w:rsidR="00A9297F" w:rsidRPr="00AA2679">
        <w:rPr>
          <w:rFonts w:asciiTheme="minorHAnsi" w:hAnsiTheme="minorHAnsi" w:cs="Arial"/>
          <w:sz w:val="22"/>
          <w:szCs w:val="22"/>
        </w:rPr>
        <w:t xml:space="preserve">year period </w:t>
      </w:r>
      <w:r w:rsidRPr="00AA2679">
        <w:rPr>
          <w:rFonts w:asciiTheme="minorHAnsi" w:hAnsiTheme="minorHAnsi" w:cs="Arial"/>
          <w:sz w:val="22"/>
          <w:szCs w:val="22"/>
        </w:rPr>
        <w:t>o</w:t>
      </w:r>
      <w:r w:rsidR="00BD0426" w:rsidRPr="00AA2679">
        <w:rPr>
          <w:rFonts w:asciiTheme="minorHAnsi" w:hAnsiTheme="minorHAnsi" w:cs="Arial"/>
          <w:sz w:val="22"/>
          <w:szCs w:val="22"/>
        </w:rPr>
        <w:t>f</w:t>
      </w:r>
      <w:r w:rsidR="00A9297F" w:rsidRPr="00AA2679">
        <w:rPr>
          <w:rFonts w:asciiTheme="minorHAnsi" w:hAnsiTheme="minorHAnsi" w:cs="Arial"/>
          <w:sz w:val="22"/>
          <w:szCs w:val="22"/>
        </w:rPr>
        <w:t xml:space="preserve"> </w:t>
      </w:r>
      <w:r w:rsidRPr="00AA2679">
        <w:rPr>
          <w:rFonts w:asciiTheme="minorHAnsi" w:hAnsiTheme="minorHAnsi" w:cs="Arial"/>
          <w:sz w:val="22"/>
          <w:szCs w:val="22"/>
        </w:rPr>
        <w:t xml:space="preserve">the Master Agreement.  Following the initial </w:t>
      </w:r>
      <w:r w:rsidR="00A9297F" w:rsidRPr="00AA2679">
        <w:rPr>
          <w:rFonts w:asciiTheme="minorHAnsi" w:hAnsiTheme="minorHAnsi" w:cs="Arial"/>
          <w:sz w:val="22"/>
          <w:szCs w:val="22"/>
        </w:rPr>
        <w:t>one</w:t>
      </w:r>
      <w:r w:rsidR="00D87071" w:rsidRPr="00AA2679">
        <w:rPr>
          <w:rFonts w:asciiTheme="minorHAnsi" w:hAnsiTheme="minorHAnsi" w:cs="Arial"/>
          <w:sz w:val="22"/>
          <w:szCs w:val="22"/>
        </w:rPr>
        <w:t>-</w:t>
      </w:r>
      <w:r w:rsidR="00A9297F" w:rsidRPr="00AA2679">
        <w:rPr>
          <w:rFonts w:asciiTheme="minorHAnsi" w:hAnsiTheme="minorHAnsi" w:cs="Arial"/>
          <w:sz w:val="22"/>
          <w:szCs w:val="22"/>
        </w:rPr>
        <w:t xml:space="preserve">year period of the </w:t>
      </w:r>
      <w:r w:rsidRPr="00AA2679">
        <w:rPr>
          <w:rFonts w:asciiTheme="minorHAnsi" w:hAnsiTheme="minorHAnsi" w:cs="Arial"/>
          <w:sz w:val="22"/>
          <w:szCs w:val="22"/>
        </w:rPr>
        <w:t>Master Agreement, any request for price or rate adjustment must be for an equal guarantee period, and must be made at least sixty (60) days</w:t>
      </w:r>
      <w:r w:rsidRPr="005C3ED5">
        <w:rPr>
          <w:rFonts w:asciiTheme="minorHAnsi" w:hAnsiTheme="minorHAnsi" w:cs="Arial"/>
          <w:sz w:val="22"/>
          <w:szCs w:val="22"/>
        </w:rPr>
        <w:t xml:space="preserve"> prior to the effective date.  Requests for price or rate adjustment must include sufficient documentation supporting the request.  Any adjustment or amendment to the Master Agreement shall not be effective unless approved by the Lead State.  No retroactive adjustments to prices or rates will be allowed.</w:t>
      </w:r>
    </w:p>
    <w:p w14:paraId="41015DB3" w14:textId="77777777" w:rsidR="005C3ED5" w:rsidRPr="004A2AE5" w:rsidRDefault="005C3ED5" w:rsidP="004A2AE5">
      <w:pPr>
        <w:pStyle w:val="Heading2"/>
        <w:spacing w:before="200" w:after="80"/>
        <w:ind w:left="634" w:hanging="634"/>
        <w:rPr>
          <w:rFonts w:asciiTheme="minorHAnsi" w:hAnsiTheme="minorHAnsi"/>
          <w:sz w:val="22"/>
        </w:rPr>
      </w:pPr>
      <w:r w:rsidRPr="004A2AE5">
        <w:rPr>
          <w:rFonts w:asciiTheme="minorHAnsi" w:hAnsiTheme="minorHAnsi"/>
          <w:sz w:val="22"/>
        </w:rPr>
        <w:t xml:space="preserve">12. </w:t>
      </w:r>
      <w:r w:rsidRPr="004A2AE5">
        <w:rPr>
          <w:rFonts w:asciiTheme="minorHAnsi" w:hAnsiTheme="minorHAnsi"/>
          <w:sz w:val="22"/>
        </w:rPr>
        <w:tab/>
        <w:t xml:space="preserve">Individual Customers </w:t>
      </w:r>
    </w:p>
    <w:p w14:paraId="6C7482FA" w14:textId="77777777" w:rsidR="005C3ED5" w:rsidRDefault="005C3ED5" w:rsidP="00981413">
      <w:pPr>
        <w:ind w:left="634"/>
        <w:jc w:val="both"/>
        <w:rPr>
          <w:rFonts w:asciiTheme="minorHAnsi" w:hAnsiTheme="minorHAnsi" w:cs="Arial"/>
          <w:sz w:val="22"/>
          <w:szCs w:val="22"/>
        </w:rPr>
      </w:pPr>
      <w:r w:rsidRPr="005C3ED5">
        <w:rPr>
          <w:rFonts w:asciiTheme="minorHAnsi" w:hAnsiTheme="minorHAnsi" w:cs="Arial"/>
          <w:sz w:val="22"/>
          <w:szCs w:val="22"/>
        </w:rPr>
        <w:t>Except to the extent modified by a Participating Addendum, each Purchasing Entity shall follow the terms and conditions of the Master Agreement and applicable Participating Addendum and will have the same rights and responsibilities for their purchases as the Lead State has in the Master Agreement, including but not limited to, any indemnity or right to recover any costs as such right is defined in the Master Agreement and applicable Participating Addendum for their purchases.  Each Purchasing Entity will be responsible for its own charges, fees, and liabilities.</w:t>
      </w:r>
      <w:r w:rsidRPr="005C3ED5" w:rsidDel="00D33CC5">
        <w:rPr>
          <w:rFonts w:asciiTheme="minorHAnsi" w:hAnsiTheme="minorHAnsi" w:cs="Arial"/>
          <w:sz w:val="22"/>
          <w:szCs w:val="22"/>
        </w:rPr>
        <w:t xml:space="preserve"> </w:t>
      </w:r>
      <w:r w:rsidRPr="005C3ED5">
        <w:rPr>
          <w:rFonts w:asciiTheme="minorHAnsi" w:hAnsiTheme="minorHAnsi" w:cs="Arial"/>
          <w:sz w:val="22"/>
          <w:szCs w:val="22"/>
        </w:rPr>
        <w:t xml:space="preserve">The Contractor will apply the charges and invoice each Purchasing Entity individually. </w:t>
      </w:r>
    </w:p>
    <w:p w14:paraId="6C84DFA8" w14:textId="77777777" w:rsidR="003C7C9D" w:rsidRPr="00B64207" w:rsidRDefault="003C7C9D" w:rsidP="00981413">
      <w:pPr>
        <w:ind w:left="634"/>
        <w:jc w:val="both"/>
        <w:rPr>
          <w:rFonts w:asciiTheme="minorHAnsi" w:hAnsiTheme="minorHAnsi" w:cs="Arial"/>
          <w:sz w:val="10"/>
          <w:szCs w:val="22"/>
        </w:rPr>
      </w:pPr>
    </w:p>
    <w:p w14:paraId="4CD1A0B0" w14:textId="77777777" w:rsidR="005C3ED5" w:rsidRPr="005C3ED5" w:rsidRDefault="005C3ED5" w:rsidP="003C7C9D">
      <w:pPr>
        <w:pStyle w:val="Heading1"/>
        <w:numPr>
          <w:ilvl w:val="0"/>
          <w:numId w:val="0"/>
        </w:numPr>
        <w:ind w:left="720" w:hanging="720"/>
      </w:pPr>
      <w:r w:rsidRPr="005C3ED5">
        <w:t xml:space="preserve">Administration of Orders </w:t>
      </w:r>
    </w:p>
    <w:p w14:paraId="210E611F" w14:textId="77777777" w:rsidR="005C3ED5" w:rsidRPr="004A2AE5" w:rsidRDefault="005C3ED5" w:rsidP="00D1434E">
      <w:pPr>
        <w:pStyle w:val="Heading2"/>
        <w:spacing w:before="120" w:after="80"/>
        <w:ind w:left="634" w:hanging="634"/>
        <w:rPr>
          <w:rFonts w:asciiTheme="minorHAnsi" w:hAnsiTheme="minorHAnsi"/>
          <w:sz w:val="22"/>
        </w:rPr>
      </w:pPr>
      <w:r w:rsidRPr="004A2AE5">
        <w:rPr>
          <w:rFonts w:asciiTheme="minorHAnsi" w:hAnsiTheme="minorHAnsi"/>
          <w:sz w:val="22"/>
        </w:rPr>
        <w:t xml:space="preserve">13. </w:t>
      </w:r>
      <w:r w:rsidRPr="004A2AE5">
        <w:rPr>
          <w:rFonts w:asciiTheme="minorHAnsi" w:hAnsiTheme="minorHAnsi"/>
          <w:sz w:val="22"/>
        </w:rPr>
        <w:tab/>
        <w:t xml:space="preserve">Ordering </w:t>
      </w:r>
    </w:p>
    <w:p w14:paraId="3FB0AC4B" w14:textId="54D67F4F" w:rsidR="005C3ED5" w:rsidRPr="005C3ED5" w:rsidRDefault="005C3ED5" w:rsidP="00D1434E">
      <w:pPr>
        <w:spacing w:after="120"/>
        <w:ind w:left="1080" w:hanging="360"/>
        <w:rPr>
          <w:rFonts w:asciiTheme="minorHAnsi" w:hAnsiTheme="minorHAnsi" w:cs="Arial"/>
          <w:sz w:val="22"/>
          <w:szCs w:val="22"/>
        </w:rPr>
      </w:pPr>
      <w:proofErr w:type="gramStart"/>
      <w:r w:rsidRPr="005C3ED5">
        <w:rPr>
          <w:rFonts w:asciiTheme="minorHAnsi" w:hAnsiTheme="minorHAnsi" w:cs="Arial"/>
          <w:sz w:val="22"/>
          <w:szCs w:val="22"/>
        </w:rPr>
        <w:t>a.</w:t>
      </w:r>
      <w:r w:rsidR="00D1434E">
        <w:rPr>
          <w:rFonts w:asciiTheme="minorHAnsi" w:hAnsiTheme="minorHAnsi" w:cs="Arial"/>
          <w:sz w:val="22"/>
          <w:szCs w:val="22"/>
        </w:rPr>
        <w:tab/>
      </w:r>
      <w:r w:rsidRPr="005C3ED5">
        <w:rPr>
          <w:rFonts w:asciiTheme="minorHAnsi" w:hAnsiTheme="minorHAnsi" w:cs="Arial"/>
          <w:sz w:val="22"/>
          <w:szCs w:val="22"/>
        </w:rPr>
        <w:t>Master</w:t>
      </w:r>
      <w:proofErr w:type="gramEnd"/>
      <w:r w:rsidRPr="005C3ED5">
        <w:rPr>
          <w:rFonts w:asciiTheme="minorHAnsi" w:hAnsiTheme="minorHAnsi" w:cs="Arial"/>
          <w:sz w:val="22"/>
          <w:szCs w:val="22"/>
        </w:rPr>
        <w:t xml:space="preserve"> Agreement order and purchase order numbers shall be clearly shown on all acknowledgments, shipping labels, packing slips, invoices, and on all correspondence.</w:t>
      </w:r>
      <w:r w:rsidRPr="005C3ED5">
        <w:rPr>
          <w:rFonts w:asciiTheme="minorHAnsi" w:hAnsiTheme="minorHAnsi"/>
          <w:sz w:val="22"/>
          <w:szCs w:val="22"/>
        </w:rPr>
        <w:t xml:space="preserve">  </w:t>
      </w:r>
      <w:r w:rsidRPr="005C3ED5">
        <w:rPr>
          <w:rFonts w:asciiTheme="minorHAnsi" w:hAnsiTheme="minorHAnsi" w:cs="Arial"/>
          <w:sz w:val="22"/>
          <w:szCs w:val="22"/>
        </w:rPr>
        <w:t xml:space="preserve"> </w:t>
      </w:r>
    </w:p>
    <w:p w14:paraId="47D4285C" w14:textId="43DED08B" w:rsidR="005C3ED5" w:rsidRPr="005C3ED5" w:rsidRDefault="005C3ED5" w:rsidP="00D1434E">
      <w:pPr>
        <w:spacing w:after="120"/>
        <w:ind w:left="1080" w:hanging="360"/>
        <w:jc w:val="both"/>
        <w:rPr>
          <w:rFonts w:asciiTheme="minorHAnsi" w:hAnsiTheme="minorHAnsi"/>
          <w:sz w:val="22"/>
          <w:szCs w:val="22"/>
        </w:rPr>
      </w:pPr>
      <w:r w:rsidRPr="005C3ED5">
        <w:rPr>
          <w:rFonts w:asciiTheme="minorHAnsi" w:hAnsiTheme="minorHAnsi"/>
          <w:sz w:val="22"/>
          <w:szCs w:val="22"/>
        </w:rPr>
        <w:t xml:space="preserve">b. </w:t>
      </w:r>
      <w:r w:rsidRPr="005C3ED5">
        <w:rPr>
          <w:rFonts w:asciiTheme="minorHAnsi" w:hAnsiTheme="minorHAnsi"/>
          <w:sz w:val="22"/>
          <w:szCs w:val="22"/>
        </w:rPr>
        <w:tab/>
        <w:t>Purchasing Entities may define entity or project-specific requirements and informally comp</w:t>
      </w:r>
      <w:r w:rsidR="00D1434E">
        <w:rPr>
          <w:rFonts w:asciiTheme="minorHAnsi" w:hAnsiTheme="minorHAnsi"/>
          <w:sz w:val="22"/>
          <w:szCs w:val="22"/>
        </w:rPr>
        <w:t>l</w:t>
      </w:r>
      <w:r w:rsidRPr="005C3ED5">
        <w:rPr>
          <w:rFonts w:asciiTheme="minorHAnsi" w:hAnsiTheme="minorHAnsi"/>
          <w:sz w:val="22"/>
          <w:szCs w:val="22"/>
        </w:rPr>
        <w:t xml:space="preserve">ete the requirement among companies having a Master Agreement on an “as needed” basis.  This procedure may also be used when requirements are aggregated or other firm commitments may be made to achieve reductions in pricing.  This procedure may be modified in Participating Addenda and adapted to the Purchasing Entity’s rules and policies. The Purchasing Entity may in its sole discretion determine which Master Agreement </w:t>
      </w:r>
      <w:r w:rsidRPr="005C3ED5">
        <w:rPr>
          <w:rFonts w:asciiTheme="minorHAnsi" w:hAnsiTheme="minorHAnsi"/>
          <w:sz w:val="22"/>
          <w:szCs w:val="22"/>
        </w:rPr>
        <w:lastRenderedPageBreak/>
        <w:t>Contractors should be solicited for a quote.  The Purchasing Entity may select the quote that it considers most advantageous, cost and other factors considered.</w:t>
      </w:r>
    </w:p>
    <w:p w14:paraId="44FAD311" w14:textId="77777777" w:rsidR="005C3ED5" w:rsidRPr="005C3ED5" w:rsidRDefault="005C3ED5" w:rsidP="00D1434E">
      <w:pPr>
        <w:spacing w:after="120"/>
        <w:ind w:left="1080" w:hanging="360"/>
        <w:jc w:val="both"/>
        <w:rPr>
          <w:rFonts w:asciiTheme="minorHAnsi" w:hAnsiTheme="minorHAnsi"/>
          <w:sz w:val="22"/>
          <w:szCs w:val="22"/>
        </w:rPr>
      </w:pPr>
      <w:r w:rsidRPr="005C3ED5">
        <w:rPr>
          <w:rFonts w:asciiTheme="minorHAnsi" w:hAnsiTheme="minorHAnsi"/>
          <w:sz w:val="22"/>
          <w:szCs w:val="22"/>
        </w:rPr>
        <w:t xml:space="preserve">c. </w:t>
      </w:r>
      <w:r w:rsidRPr="005C3ED5">
        <w:rPr>
          <w:rFonts w:asciiTheme="minorHAnsi" w:hAnsiTheme="minorHAnsi"/>
          <w:sz w:val="22"/>
          <w:szCs w:val="22"/>
        </w:rPr>
        <w:tab/>
        <w:t xml:space="preserve">Each Purchasing Entity will identify and utilize its own appropriate purchasing procedure and documentation. Contractor is expected to become familiar with the Purchasing Entities’ rules, policies, and procedures regarding the ordering of supplies and/or services contemplated by this Master Agreement. </w:t>
      </w:r>
    </w:p>
    <w:p w14:paraId="7C522631" w14:textId="77777777" w:rsidR="005C3ED5" w:rsidRPr="005C3ED5" w:rsidRDefault="005C3ED5" w:rsidP="00D1434E">
      <w:pPr>
        <w:spacing w:after="120"/>
        <w:ind w:left="1080" w:hanging="360"/>
        <w:jc w:val="both"/>
        <w:rPr>
          <w:rFonts w:asciiTheme="minorHAnsi" w:hAnsiTheme="minorHAnsi"/>
          <w:sz w:val="22"/>
          <w:szCs w:val="22"/>
        </w:rPr>
      </w:pPr>
      <w:r w:rsidRPr="005C3ED5">
        <w:rPr>
          <w:rFonts w:asciiTheme="minorHAnsi" w:hAnsiTheme="minorHAnsi"/>
          <w:sz w:val="22"/>
          <w:szCs w:val="22"/>
        </w:rPr>
        <w:t xml:space="preserve">d. </w:t>
      </w:r>
      <w:r w:rsidRPr="005C3ED5">
        <w:rPr>
          <w:rFonts w:asciiTheme="minorHAnsi" w:hAnsiTheme="minorHAnsi"/>
          <w:sz w:val="22"/>
          <w:szCs w:val="22"/>
        </w:rPr>
        <w:tab/>
        <w:t xml:space="preserve">Contractor shall not begin work without a valid Purchase Order or other appropriate commitment document under the law of the Purchasing Entity. </w:t>
      </w:r>
    </w:p>
    <w:p w14:paraId="115F9983" w14:textId="77777777" w:rsidR="005C3ED5" w:rsidRPr="005C3ED5" w:rsidRDefault="005C3ED5" w:rsidP="00D1434E">
      <w:pPr>
        <w:spacing w:after="120"/>
        <w:ind w:left="1080" w:hanging="360"/>
        <w:jc w:val="both"/>
        <w:rPr>
          <w:rFonts w:asciiTheme="minorHAnsi" w:hAnsiTheme="minorHAnsi"/>
          <w:sz w:val="22"/>
          <w:szCs w:val="22"/>
        </w:rPr>
      </w:pPr>
      <w:r w:rsidRPr="005C3ED5">
        <w:rPr>
          <w:rFonts w:asciiTheme="minorHAnsi" w:hAnsiTheme="minorHAnsi"/>
          <w:sz w:val="22"/>
          <w:szCs w:val="22"/>
        </w:rPr>
        <w:t xml:space="preserve">e. </w:t>
      </w:r>
      <w:r w:rsidRPr="005C3ED5">
        <w:rPr>
          <w:rFonts w:asciiTheme="minorHAnsi" w:hAnsiTheme="minorHAnsi"/>
          <w:sz w:val="22"/>
          <w:szCs w:val="22"/>
        </w:rPr>
        <w:tab/>
        <w:t xml:space="preserve">Orders may be placed consistent with the terms of this Master Agreement during the term of the Master Agreement.   </w:t>
      </w:r>
    </w:p>
    <w:p w14:paraId="23140CF8" w14:textId="77777777" w:rsidR="005C3ED5" w:rsidRPr="005C3ED5" w:rsidRDefault="005C3ED5" w:rsidP="00D1434E">
      <w:pPr>
        <w:spacing w:after="120"/>
        <w:ind w:left="1080" w:hanging="360"/>
        <w:jc w:val="both"/>
        <w:rPr>
          <w:rFonts w:asciiTheme="minorHAnsi" w:hAnsiTheme="minorHAnsi"/>
          <w:sz w:val="22"/>
          <w:szCs w:val="22"/>
        </w:rPr>
      </w:pPr>
      <w:r w:rsidRPr="005C3ED5">
        <w:rPr>
          <w:rFonts w:asciiTheme="minorHAnsi" w:hAnsiTheme="minorHAnsi"/>
          <w:sz w:val="22"/>
          <w:szCs w:val="22"/>
        </w:rPr>
        <w:t xml:space="preserve">f. </w:t>
      </w:r>
      <w:r w:rsidRPr="005C3ED5">
        <w:rPr>
          <w:rFonts w:asciiTheme="minorHAnsi" w:hAnsiTheme="minorHAnsi"/>
          <w:sz w:val="22"/>
          <w:szCs w:val="22"/>
        </w:rPr>
        <w:tab/>
        <w:t>All Orders pursuant to this Master Agreement, at a minimum, shall include:</w:t>
      </w:r>
    </w:p>
    <w:p w14:paraId="3067D38A" w14:textId="77777777" w:rsidR="005C3ED5" w:rsidRPr="005C3ED5" w:rsidRDefault="005C3ED5" w:rsidP="00716DF4">
      <w:pPr>
        <w:ind w:left="1800" w:hanging="450"/>
        <w:jc w:val="both"/>
        <w:rPr>
          <w:rFonts w:asciiTheme="minorHAnsi" w:hAnsiTheme="minorHAnsi"/>
          <w:sz w:val="22"/>
          <w:szCs w:val="22"/>
        </w:rPr>
      </w:pPr>
      <w:r w:rsidRPr="005C3ED5">
        <w:rPr>
          <w:rFonts w:asciiTheme="minorHAnsi" w:hAnsiTheme="minorHAnsi"/>
          <w:sz w:val="22"/>
          <w:szCs w:val="22"/>
        </w:rPr>
        <w:t xml:space="preserve">(1) </w:t>
      </w:r>
      <w:r w:rsidRPr="005C3ED5">
        <w:rPr>
          <w:rFonts w:asciiTheme="minorHAnsi" w:hAnsiTheme="minorHAnsi"/>
          <w:sz w:val="22"/>
          <w:szCs w:val="22"/>
        </w:rPr>
        <w:tab/>
        <w:t>The services or supplies being delivered;</w:t>
      </w:r>
    </w:p>
    <w:p w14:paraId="1A2B1174" w14:textId="77777777" w:rsidR="005C3ED5" w:rsidRPr="005C3ED5" w:rsidRDefault="005C3ED5" w:rsidP="00716DF4">
      <w:pPr>
        <w:ind w:left="1800" w:hanging="450"/>
        <w:jc w:val="both"/>
        <w:rPr>
          <w:rFonts w:asciiTheme="minorHAnsi" w:hAnsiTheme="minorHAnsi"/>
          <w:sz w:val="22"/>
          <w:szCs w:val="22"/>
        </w:rPr>
      </w:pPr>
      <w:r w:rsidRPr="005C3ED5">
        <w:rPr>
          <w:rFonts w:asciiTheme="minorHAnsi" w:hAnsiTheme="minorHAnsi"/>
          <w:sz w:val="22"/>
          <w:szCs w:val="22"/>
        </w:rPr>
        <w:t xml:space="preserve">(2) </w:t>
      </w:r>
      <w:r w:rsidRPr="005C3ED5">
        <w:rPr>
          <w:rFonts w:asciiTheme="minorHAnsi" w:hAnsiTheme="minorHAnsi"/>
          <w:sz w:val="22"/>
          <w:szCs w:val="22"/>
        </w:rPr>
        <w:tab/>
        <w:t>The place and requested time of delivery;</w:t>
      </w:r>
    </w:p>
    <w:p w14:paraId="01494B16" w14:textId="77777777" w:rsidR="005C3ED5" w:rsidRPr="005C3ED5" w:rsidRDefault="005C3ED5" w:rsidP="00716DF4">
      <w:pPr>
        <w:ind w:left="1800" w:hanging="450"/>
        <w:jc w:val="both"/>
        <w:rPr>
          <w:rFonts w:asciiTheme="minorHAnsi" w:hAnsiTheme="minorHAnsi"/>
          <w:sz w:val="22"/>
          <w:szCs w:val="22"/>
        </w:rPr>
      </w:pPr>
      <w:r w:rsidRPr="005C3ED5">
        <w:rPr>
          <w:rFonts w:asciiTheme="minorHAnsi" w:hAnsiTheme="minorHAnsi"/>
          <w:sz w:val="22"/>
          <w:szCs w:val="22"/>
        </w:rPr>
        <w:t xml:space="preserve">(3) </w:t>
      </w:r>
      <w:r w:rsidRPr="005C3ED5">
        <w:rPr>
          <w:rFonts w:asciiTheme="minorHAnsi" w:hAnsiTheme="minorHAnsi"/>
          <w:sz w:val="22"/>
          <w:szCs w:val="22"/>
        </w:rPr>
        <w:tab/>
        <w:t>A billing address;</w:t>
      </w:r>
    </w:p>
    <w:p w14:paraId="73D24A74" w14:textId="77777777" w:rsidR="005C3ED5" w:rsidRPr="005C3ED5" w:rsidRDefault="005C3ED5" w:rsidP="00716DF4">
      <w:pPr>
        <w:ind w:left="1800" w:hanging="450"/>
        <w:jc w:val="both"/>
        <w:rPr>
          <w:rFonts w:asciiTheme="minorHAnsi" w:hAnsiTheme="minorHAnsi"/>
          <w:sz w:val="22"/>
          <w:szCs w:val="22"/>
        </w:rPr>
      </w:pPr>
      <w:r w:rsidRPr="005C3ED5">
        <w:rPr>
          <w:rFonts w:asciiTheme="minorHAnsi" w:hAnsiTheme="minorHAnsi"/>
          <w:sz w:val="22"/>
          <w:szCs w:val="22"/>
        </w:rPr>
        <w:t xml:space="preserve">(4) </w:t>
      </w:r>
      <w:r w:rsidRPr="005C3ED5">
        <w:rPr>
          <w:rFonts w:asciiTheme="minorHAnsi" w:hAnsiTheme="minorHAnsi"/>
          <w:sz w:val="22"/>
          <w:szCs w:val="22"/>
        </w:rPr>
        <w:tab/>
        <w:t>The name, phone number, and address of the Purchasing Entity representative;</w:t>
      </w:r>
    </w:p>
    <w:p w14:paraId="657F3E93" w14:textId="77777777" w:rsidR="005C3ED5" w:rsidRPr="005C3ED5" w:rsidRDefault="005C3ED5" w:rsidP="00716DF4">
      <w:pPr>
        <w:ind w:left="1800" w:hanging="450"/>
        <w:jc w:val="both"/>
        <w:rPr>
          <w:rFonts w:asciiTheme="minorHAnsi" w:hAnsiTheme="minorHAnsi"/>
          <w:sz w:val="22"/>
          <w:szCs w:val="22"/>
        </w:rPr>
      </w:pPr>
    </w:p>
    <w:p w14:paraId="5D906B23" w14:textId="77777777" w:rsidR="005C3ED5" w:rsidRPr="005C3ED5" w:rsidRDefault="005C3ED5" w:rsidP="00716DF4">
      <w:pPr>
        <w:ind w:left="1800" w:hanging="450"/>
        <w:jc w:val="both"/>
        <w:rPr>
          <w:rFonts w:asciiTheme="minorHAnsi" w:hAnsiTheme="minorHAnsi"/>
          <w:sz w:val="22"/>
          <w:szCs w:val="22"/>
        </w:rPr>
      </w:pPr>
      <w:r w:rsidRPr="005C3ED5">
        <w:rPr>
          <w:rFonts w:asciiTheme="minorHAnsi" w:hAnsiTheme="minorHAnsi"/>
          <w:sz w:val="22"/>
          <w:szCs w:val="22"/>
        </w:rPr>
        <w:t xml:space="preserve">(5) </w:t>
      </w:r>
      <w:r w:rsidRPr="005C3ED5">
        <w:rPr>
          <w:rFonts w:asciiTheme="minorHAnsi" w:hAnsiTheme="minorHAnsi"/>
          <w:sz w:val="22"/>
          <w:szCs w:val="22"/>
        </w:rPr>
        <w:tab/>
        <w:t>The price per hour or other pricing elements consistent with this Master Agreement and the contractor’s proposal;</w:t>
      </w:r>
    </w:p>
    <w:p w14:paraId="086B0079" w14:textId="77777777" w:rsidR="005C3ED5" w:rsidRPr="005C3ED5" w:rsidRDefault="005C3ED5" w:rsidP="00716DF4">
      <w:pPr>
        <w:ind w:left="1800" w:hanging="450"/>
        <w:jc w:val="both"/>
        <w:rPr>
          <w:rFonts w:asciiTheme="minorHAnsi" w:hAnsiTheme="minorHAnsi"/>
          <w:sz w:val="22"/>
          <w:szCs w:val="22"/>
        </w:rPr>
      </w:pPr>
      <w:r w:rsidRPr="005C3ED5">
        <w:rPr>
          <w:rFonts w:asciiTheme="minorHAnsi" w:hAnsiTheme="minorHAnsi"/>
          <w:sz w:val="22"/>
          <w:szCs w:val="22"/>
        </w:rPr>
        <w:t xml:space="preserve">(6) </w:t>
      </w:r>
      <w:r w:rsidRPr="005C3ED5">
        <w:rPr>
          <w:rFonts w:asciiTheme="minorHAnsi" w:hAnsiTheme="minorHAnsi"/>
          <w:sz w:val="22"/>
          <w:szCs w:val="22"/>
        </w:rPr>
        <w:tab/>
        <w:t xml:space="preserve">A ceiling amount of the order for services being ordered; and </w:t>
      </w:r>
    </w:p>
    <w:p w14:paraId="0BFDE4DF" w14:textId="77777777" w:rsidR="005C3ED5" w:rsidRPr="005C3ED5" w:rsidRDefault="005C3ED5" w:rsidP="00716DF4">
      <w:pPr>
        <w:ind w:left="1800" w:hanging="450"/>
        <w:jc w:val="both"/>
        <w:rPr>
          <w:rFonts w:asciiTheme="minorHAnsi" w:hAnsiTheme="minorHAnsi"/>
          <w:sz w:val="22"/>
          <w:szCs w:val="22"/>
        </w:rPr>
      </w:pPr>
      <w:r w:rsidRPr="005C3ED5">
        <w:rPr>
          <w:rFonts w:asciiTheme="minorHAnsi" w:hAnsiTheme="minorHAnsi"/>
          <w:sz w:val="22"/>
          <w:szCs w:val="22"/>
        </w:rPr>
        <w:t xml:space="preserve">(7) </w:t>
      </w:r>
      <w:r w:rsidRPr="005C3ED5">
        <w:rPr>
          <w:rFonts w:asciiTheme="minorHAnsi" w:hAnsiTheme="minorHAnsi"/>
          <w:sz w:val="22"/>
          <w:szCs w:val="22"/>
        </w:rPr>
        <w:tab/>
        <w:t>The Master Agreement identifier.</w:t>
      </w:r>
    </w:p>
    <w:p w14:paraId="2641FA5B" w14:textId="77777777" w:rsidR="005C3ED5" w:rsidRPr="00B64207" w:rsidRDefault="005C3ED5" w:rsidP="00D1434E">
      <w:pPr>
        <w:ind w:left="1530" w:hanging="450"/>
        <w:jc w:val="both"/>
        <w:rPr>
          <w:rFonts w:asciiTheme="minorHAnsi" w:hAnsiTheme="minorHAnsi"/>
          <w:sz w:val="14"/>
          <w:szCs w:val="22"/>
        </w:rPr>
      </w:pPr>
    </w:p>
    <w:p w14:paraId="4F19101F" w14:textId="0F8C504E" w:rsidR="00D1434E" w:rsidRPr="005C3ED5" w:rsidRDefault="005C3ED5" w:rsidP="00D1434E">
      <w:pPr>
        <w:spacing w:after="120"/>
        <w:ind w:left="1080" w:hanging="360"/>
        <w:jc w:val="both"/>
        <w:rPr>
          <w:rFonts w:asciiTheme="minorHAnsi" w:hAnsiTheme="minorHAnsi"/>
          <w:sz w:val="22"/>
          <w:szCs w:val="22"/>
        </w:rPr>
      </w:pPr>
      <w:r w:rsidRPr="005C3ED5">
        <w:rPr>
          <w:rFonts w:asciiTheme="minorHAnsi" w:hAnsiTheme="minorHAnsi"/>
          <w:sz w:val="22"/>
          <w:szCs w:val="22"/>
        </w:rPr>
        <w:t xml:space="preserve">g. </w:t>
      </w:r>
      <w:r w:rsidRPr="005C3ED5">
        <w:rPr>
          <w:rFonts w:asciiTheme="minorHAnsi" w:hAnsiTheme="minorHAnsi"/>
          <w:sz w:val="22"/>
          <w:szCs w:val="22"/>
        </w:rPr>
        <w:tab/>
        <w:t>All communications concerning administration of Orders placed shall be furnished solely to the authorized purchasing agent within the Purchasing Entity’s purchasing office, or to such other individual identified in writing in the Order.</w:t>
      </w:r>
    </w:p>
    <w:p w14:paraId="62D3E77E" w14:textId="14F1680D" w:rsidR="005C3ED5" w:rsidRPr="005C3ED5" w:rsidRDefault="005C3ED5" w:rsidP="00D1434E">
      <w:pPr>
        <w:spacing w:after="120"/>
        <w:ind w:left="1080" w:hanging="360"/>
        <w:jc w:val="both"/>
        <w:rPr>
          <w:rFonts w:asciiTheme="minorHAnsi" w:hAnsiTheme="minorHAnsi"/>
          <w:sz w:val="22"/>
          <w:szCs w:val="22"/>
        </w:rPr>
      </w:pPr>
      <w:r w:rsidRPr="005C3ED5">
        <w:rPr>
          <w:rFonts w:asciiTheme="minorHAnsi" w:hAnsiTheme="minorHAnsi"/>
          <w:sz w:val="22"/>
          <w:szCs w:val="22"/>
        </w:rPr>
        <w:t xml:space="preserve">h. </w:t>
      </w:r>
      <w:r w:rsidRPr="005C3ED5">
        <w:rPr>
          <w:rFonts w:asciiTheme="minorHAnsi" w:hAnsiTheme="minorHAnsi"/>
          <w:sz w:val="22"/>
          <w:szCs w:val="22"/>
        </w:rPr>
        <w:tab/>
        <w:t>Orders must be placed pursuant to this Master Agreement prior to the termination date thereof, but may have a delivery date or performance period up to 120 days past the then-current termination date of this Master Agreement. Contractor is reminded that financial obligations of Purchasing Entities payable after the current applicable fiscal year are contingent upon agency funds for that purpose being appropriated, budgeted, and otherwise made available.</w:t>
      </w:r>
    </w:p>
    <w:p w14:paraId="7664AFE7" w14:textId="77777777" w:rsidR="005C3ED5" w:rsidRPr="005C3ED5" w:rsidRDefault="005C3ED5" w:rsidP="00981413">
      <w:pPr>
        <w:ind w:left="1080" w:hanging="360"/>
        <w:jc w:val="both"/>
        <w:rPr>
          <w:rFonts w:asciiTheme="minorHAnsi" w:hAnsiTheme="minorHAnsi" w:cs="Arial"/>
          <w:b/>
          <w:bCs/>
          <w:sz w:val="22"/>
          <w:szCs w:val="22"/>
        </w:rPr>
      </w:pPr>
      <w:r w:rsidRPr="005C3ED5">
        <w:rPr>
          <w:rFonts w:asciiTheme="minorHAnsi" w:hAnsiTheme="minorHAnsi"/>
          <w:sz w:val="22"/>
          <w:szCs w:val="22"/>
        </w:rPr>
        <w:t xml:space="preserve">i. </w:t>
      </w:r>
      <w:r w:rsidRPr="005C3ED5">
        <w:rPr>
          <w:rFonts w:asciiTheme="minorHAnsi" w:hAnsiTheme="minorHAnsi"/>
          <w:sz w:val="22"/>
          <w:szCs w:val="22"/>
        </w:rPr>
        <w:tab/>
        <w:t>Notwithstanding the expiration, cancellation or termination of this Master Agreement, Contractor agrees to perform in accordance with the terms of any Orders then outstanding at the time of such expiration or termination. Contractor shall not honor any Orders placed after the expiration, cancellation or termination of this Master Agreement, or otherwise inconsistent with its terms. Orders from any separate indefinite quantity, task orders, or other form of indefinite delivery order arrangement priced against this Master Agreement may not be placed after the expiration or termination of this Master Agreement, notwithstanding the term of any such indefinite delivery order agreement.</w:t>
      </w:r>
    </w:p>
    <w:p w14:paraId="0FBD16AD"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14. </w:t>
      </w:r>
      <w:r w:rsidRPr="004A2AE5">
        <w:rPr>
          <w:rFonts w:asciiTheme="minorHAnsi" w:hAnsiTheme="minorHAnsi"/>
          <w:sz w:val="22"/>
        </w:rPr>
        <w:tab/>
        <w:t xml:space="preserve">Shipping and Delivery </w:t>
      </w:r>
    </w:p>
    <w:p w14:paraId="641B9195" w14:textId="43FA4AB1" w:rsidR="005C3ED5" w:rsidRPr="005C3ED5" w:rsidRDefault="005C3ED5" w:rsidP="00D1434E">
      <w:pPr>
        <w:tabs>
          <w:tab w:val="left" w:pos="-1080"/>
          <w:tab w:val="left" w:pos="-720"/>
          <w:tab w:val="left" w:pos="9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a. </w:t>
      </w:r>
      <w:r w:rsidRPr="005C3ED5">
        <w:rPr>
          <w:rFonts w:asciiTheme="minorHAnsi" w:hAnsiTheme="minorHAnsi" w:cs="Arial"/>
          <w:sz w:val="22"/>
          <w:szCs w:val="22"/>
        </w:rPr>
        <w:tab/>
        <w:t xml:space="preserve">The prices are the delivered price to any Purchasing Entity.  All deliveries shall be F.O.B. destination, freight pre-paid, with all transportation and handling charges paid by the Contractor.  </w:t>
      </w:r>
      <w:r w:rsidR="009866FD">
        <w:rPr>
          <w:rFonts w:asciiTheme="minorHAnsi" w:hAnsiTheme="minorHAnsi" w:cs="Arial"/>
          <w:sz w:val="22"/>
          <w:szCs w:val="22"/>
        </w:rPr>
        <w:t xml:space="preserve">In accordance with section 5.1.4 of the RFP, orders to different agencies of a Purchasing Entity shall be shipped with no additional fees or freight charges added.  </w:t>
      </w:r>
      <w:r w:rsidRPr="005C3ED5">
        <w:rPr>
          <w:rFonts w:asciiTheme="minorHAnsi" w:hAnsiTheme="minorHAnsi" w:cs="Arial"/>
          <w:sz w:val="22"/>
          <w:szCs w:val="22"/>
        </w:rPr>
        <w:t xml:space="preserve">Responsibility and liability for loss or damage shall remain the Contractor’s until final </w:t>
      </w:r>
      <w:r w:rsidRPr="005C3ED5">
        <w:rPr>
          <w:rFonts w:asciiTheme="minorHAnsi" w:hAnsiTheme="minorHAnsi" w:cs="Arial"/>
          <w:sz w:val="22"/>
          <w:szCs w:val="22"/>
        </w:rPr>
        <w:lastRenderedPageBreak/>
        <w:t xml:space="preserve">inspection and acceptance when responsibility shall pass to the Purchasing Entity except as to latent defects, fraud and Contractor’s warranty obligations.  The minimum shipment amount, if any, will be found in the special terms and conditions.  Any order for less than the specified amount is to be shipped with the freight prepaid and added as a separate item on the invoice.  Any portion of an Order to be shipped without transportation charges that is back ordered shall be shipped without charge. </w:t>
      </w:r>
    </w:p>
    <w:p w14:paraId="5791D1A1" w14:textId="77777777" w:rsidR="005C3ED5" w:rsidRPr="005C3ED5" w:rsidRDefault="005C3ED5" w:rsidP="00D1434E">
      <w:pPr>
        <w:tabs>
          <w:tab w:val="left" w:pos="90"/>
          <w:tab w:val="left" w:pos="720"/>
          <w:tab w:val="left" w:pos="1440"/>
          <w:tab w:val="left" w:pos="2160"/>
          <w:tab w:val="left" w:pos="270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120"/>
        <w:ind w:left="1080" w:hanging="360"/>
        <w:jc w:val="both"/>
        <w:rPr>
          <w:rFonts w:asciiTheme="minorHAnsi" w:hAnsiTheme="minorHAnsi" w:cs="Arial"/>
          <w:b/>
          <w:color w:val="000000"/>
          <w:sz w:val="22"/>
          <w:szCs w:val="22"/>
        </w:rPr>
      </w:pPr>
      <w:r w:rsidRPr="005C3ED5">
        <w:rPr>
          <w:rFonts w:asciiTheme="minorHAnsi" w:hAnsiTheme="minorHAnsi" w:cs="Arial"/>
          <w:color w:val="000000"/>
          <w:sz w:val="22"/>
          <w:szCs w:val="22"/>
        </w:rPr>
        <w:t xml:space="preserve">b. </w:t>
      </w:r>
      <w:r w:rsidRPr="005C3ED5">
        <w:rPr>
          <w:rFonts w:asciiTheme="minorHAnsi" w:hAnsiTheme="minorHAnsi" w:cs="Arial"/>
          <w:color w:val="000000"/>
          <w:sz w:val="22"/>
          <w:szCs w:val="22"/>
        </w:rPr>
        <w:tab/>
        <w:t xml:space="preserve">All deliveries will be “Inside Deliveries” as designated by a representative of the Purchasing Entity placing the Order. Inside Delivery refers to a delivery to other than a loading dock, front lobby, or reception area. Specific delivery instructions will be noted on the order form or Purchase Order. Any damage to the building interior, scratched walls, damage to the freight elevator, etc., will be the responsibility of the Contractor. If damage does occur, it is the responsibility of the Contractor to immediately notify the Purchasing Entity placing the Order. </w:t>
      </w:r>
    </w:p>
    <w:p w14:paraId="4CA4F0BB" w14:textId="77777777" w:rsidR="005C3ED5" w:rsidRPr="005C3ED5" w:rsidRDefault="005C3ED5" w:rsidP="00981413">
      <w:pPr>
        <w:ind w:left="1080" w:hanging="360"/>
        <w:jc w:val="both"/>
        <w:rPr>
          <w:rFonts w:asciiTheme="minorHAnsi" w:hAnsiTheme="minorHAnsi" w:cs="Arial"/>
          <w:sz w:val="22"/>
          <w:szCs w:val="22"/>
        </w:rPr>
      </w:pPr>
      <w:r w:rsidRPr="005C3ED5">
        <w:rPr>
          <w:rFonts w:asciiTheme="minorHAnsi" w:hAnsiTheme="minorHAnsi" w:cs="Arial"/>
          <w:sz w:val="22"/>
          <w:szCs w:val="22"/>
        </w:rPr>
        <w:t xml:space="preserve">c. </w:t>
      </w:r>
      <w:r w:rsidRPr="005C3ED5">
        <w:rPr>
          <w:rFonts w:asciiTheme="minorHAnsi" w:hAnsiTheme="minorHAnsi" w:cs="Arial"/>
          <w:sz w:val="22"/>
          <w:szCs w:val="22"/>
        </w:rPr>
        <w:tab/>
        <w:t>All products must be delivered in the manufacturer’s standard package. Costs shall include all packing and/or crating charges. Cases shall be of durable construction, good condition, properly labeled and suitable in every respect for storage and handling of contents. Each shipping carton shall be marked with the commodity, brand, quantity, item code number and the Purchasing Entity’s Purchase Order number.</w:t>
      </w:r>
    </w:p>
    <w:p w14:paraId="6EB40DBF"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15. </w:t>
      </w:r>
      <w:r w:rsidRPr="004A2AE5">
        <w:rPr>
          <w:rFonts w:asciiTheme="minorHAnsi" w:hAnsiTheme="minorHAnsi"/>
          <w:sz w:val="22"/>
        </w:rPr>
        <w:tab/>
        <w:t xml:space="preserve">Laws and Regulations  </w:t>
      </w:r>
    </w:p>
    <w:p w14:paraId="0C805419" w14:textId="77777777" w:rsidR="005C3ED5" w:rsidRPr="005C3ED5" w:rsidRDefault="005C3ED5" w:rsidP="00981413">
      <w:pPr>
        <w:tabs>
          <w:tab w:val="left" w:pos="-1080"/>
          <w:tab w:val="left" w:pos="-72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asciiTheme="minorHAnsi" w:hAnsiTheme="minorHAnsi" w:cs="Arial"/>
          <w:sz w:val="22"/>
          <w:szCs w:val="22"/>
        </w:rPr>
      </w:pPr>
      <w:r w:rsidRPr="005C3ED5">
        <w:rPr>
          <w:rFonts w:asciiTheme="minorHAnsi" w:hAnsiTheme="minorHAnsi" w:cs="Arial"/>
          <w:sz w:val="22"/>
          <w:szCs w:val="22"/>
        </w:rPr>
        <w:t>Any and all Products offered and furnished shall comply fully with all applicable Federal and State laws and regulations.</w:t>
      </w:r>
    </w:p>
    <w:p w14:paraId="3226F25D" w14:textId="77777777" w:rsidR="005C3ED5" w:rsidRPr="004A2AE5" w:rsidRDefault="005C3ED5" w:rsidP="00B64207">
      <w:pPr>
        <w:pStyle w:val="Heading2"/>
        <w:spacing w:before="120" w:after="80"/>
        <w:ind w:left="720" w:hanging="720"/>
        <w:rPr>
          <w:rFonts w:asciiTheme="minorHAnsi" w:hAnsiTheme="minorHAnsi"/>
          <w:sz w:val="22"/>
        </w:rPr>
      </w:pPr>
      <w:r w:rsidRPr="004A2AE5">
        <w:rPr>
          <w:rFonts w:asciiTheme="minorHAnsi" w:hAnsiTheme="minorHAnsi"/>
          <w:sz w:val="22"/>
        </w:rPr>
        <w:t xml:space="preserve">16. </w:t>
      </w:r>
      <w:r w:rsidRPr="004A2AE5">
        <w:rPr>
          <w:rFonts w:asciiTheme="minorHAnsi" w:hAnsiTheme="minorHAnsi"/>
          <w:sz w:val="22"/>
        </w:rPr>
        <w:tab/>
        <w:t xml:space="preserve">Inspection and Acceptance </w:t>
      </w:r>
    </w:p>
    <w:p w14:paraId="1B2CA4DE" w14:textId="77777777" w:rsidR="005C3ED5" w:rsidRPr="005C3ED5" w:rsidRDefault="005C3ED5" w:rsidP="00D1434E">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a. </w:t>
      </w:r>
      <w:r w:rsidRPr="005C3ED5">
        <w:rPr>
          <w:rFonts w:asciiTheme="minorHAnsi" w:hAnsiTheme="minorHAnsi" w:cs="Arial"/>
          <w:sz w:val="22"/>
          <w:szCs w:val="22"/>
        </w:rPr>
        <w:tab/>
        <w:t>Where the Master Agreement or an Order does not otherwise specify a process for inspection and Acceptance, this section governs.  This section is not intended to limit rights and remedies under the applicable commercial code.</w:t>
      </w:r>
    </w:p>
    <w:p w14:paraId="74BB3909" w14:textId="77777777" w:rsidR="005C3ED5" w:rsidRPr="005C3ED5" w:rsidRDefault="005C3ED5" w:rsidP="00D1434E">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b. </w:t>
      </w:r>
      <w:r w:rsidRPr="005C3ED5">
        <w:rPr>
          <w:rFonts w:asciiTheme="minorHAnsi" w:hAnsiTheme="minorHAnsi" w:cs="Arial"/>
          <w:sz w:val="22"/>
          <w:szCs w:val="22"/>
        </w:rPr>
        <w:tab/>
        <w:t xml:space="preserve">All Products are subject to inspection at reasonable times and places before Acceptance. Contractor shall provide right of access to the Lead </w:t>
      </w:r>
      <w:proofErr w:type="gramStart"/>
      <w:r w:rsidRPr="005C3ED5">
        <w:rPr>
          <w:rFonts w:asciiTheme="minorHAnsi" w:hAnsiTheme="minorHAnsi" w:cs="Arial"/>
          <w:sz w:val="22"/>
          <w:szCs w:val="22"/>
        </w:rPr>
        <w:t>State,</w:t>
      </w:r>
      <w:proofErr w:type="gramEnd"/>
      <w:r w:rsidRPr="005C3ED5">
        <w:rPr>
          <w:rFonts w:asciiTheme="minorHAnsi" w:hAnsiTheme="minorHAnsi" w:cs="Arial"/>
          <w:sz w:val="22"/>
          <w:szCs w:val="22"/>
        </w:rPr>
        <w:t xml:space="preserve"> or to any other authorized agent or official of the Lead State or other Participating or Purchasing Entity, at reasonable times, in order to monitor and evaluate performance, compliance, and/or quality assurance requirements under this Master Agreement. Products that do not meet specifications may be rejected. Failure to reject upon receipt, however, does not relieve the contractor of liability for material (nonconformity that substantial impairs value) latent or hidden defects subsequently revealed when goods are put to use.  Acceptance of such goods may be revoked in accordance with the provisions of the applicable commercial code, and the Contractor is liable for any resulting expense incurred by the Purchasing Entity related to the preparation and shipping of Product rejected and returned, or for which Acceptance is revoked.  </w:t>
      </w:r>
    </w:p>
    <w:p w14:paraId="765298B4" w14:textId="77777777" w:rsidR="005C3ED5" w:rsidRPr="005C3ED5" w:rsidRDefault="005C3ED5" w:rsidP="00D1434E">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c. </w:t>
      </w:r>
      <w:r w:rsidRPr="005C3ED5">
        <w:rPr>
          <w:rFonts w:asciiTheme="minorHAnsi" w:hAnsiTheme="minorHAnsi" w:cs="Arial"/>
          <w:sz w:val="22"/>
          <w:szCs w:val="22"/>
        </w:rPr>
        <w:tab/>
        <w:t xml:space="preserve">If any services do not conform to contract requirements, the Purchasing Entity may require the Contractor to perform the services again in conformity with contract requirements, at no increase in Order amount.  When defects cannot be corrected by re-performance, the Purchasing Entity may require the Contractor to take necessary action to ensure that future performance conforms to contract requirements; and reduce the contract price to reflect the reduced value of services performed. </w:t>
      </w:r>
    </w:p>
    <w:p w14:paraId="2E911E56" w14:textId="77777777" w:rsidR="005C3ED5" w:rsidRPr="005C3ED5" w:rsidRDefault="005C3ED5" w:rsidP="00D1434E">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d. </w:t>
      </w:r>
      <w:r w:rsidRPr="005C3ED5">
        <w:rPr>
          <w:rFonts w:asciiTheme="minorHAnsi" w:hAnsiTheme="minorHAnsi" w:cs="Arial"/>
          <w:sz w:val="22"/>
          <w:szCs w:val="22"/>
        </w:rPr>
        <w:tab/>
        <w:t>The warranty period shall begin upon Acceptance.</w:t>
      </w:r>
    </w:p>
    <w:p w14:paraId="3DBAF30D"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lastRenderedPageBreak/>
        <w:t xml:space="preserve">17. </w:t>
      </w:r>
      <w:r w:rsidRPr="004A2AE5">
        <w:rPr>
          <w:rFonts w:asciiTheme="minorHAnsi" w:hAnsiTheme="minorHAnsi"/>
          <w:sz w:val="22"/>
        </w:rPr>
        <w:tab/>
        <w:t xml:space="preserve">Payment </w:t>
      </w:r>
    </w:p>
    <w:p w14:paraId="480B1968" w14:textId="77777777" w:rsidR="005C3ED5" w:rsidRPr="005C3ED5" w:rsidRDefault="005C3ED5" w:rsidP="00981413">
      <w:pPr>
        <w:ind w:left="720"/>
        <w:jc w:val="both"/>
        <w:rPr>
          <w:rFonts w:asciiTheme="minorHAnsi" w:hAnsiTheme="minorHAnsi" w:cs="Arial"/>
          <w:sz w:val="22"/>
          <w:szCs w:val="22"/>
        </w:rPr>
      </w:pPr>
      <w:r w:rsidRPr="005C3ED5">
        <w:rPr>
          <w:rFonts w:asciiTheme="minorHAnsi" w:hAnsiTheme="minorHAnsi" w:cs="Arial"/>
          <w:sz w:val="22"/>
          <w:szCs w:val="22"/>
        </w:rPr>
        <w:t xml:space="preserve">Payment after Acceptance is normally made within 30 days following the date the entire order is delivered or the date a correct invoice is received, whichever is later. </w:t>
      </w:r>
    </w:p>
    <w:p w14:paraId="6CDA82E5" w14:textId="77777777" w:rsidR="005C3ED5" w:rsidRPr="005C3ED5" w:rsidRDefault="005C3ED5" w:rsidP="00981413">
      <w:pPr>
        <w:ind w:left="720"/>
        <w:jc w:val="both"/>
        <w:rPr>
          <w:rFonts w:asciiTheme="minorHAnsi" w:hAnsiTheme="minorHAnsi" w:cs="Arial"/>
          <w:sz w:val="22"/>
          <w:szCs w:val="22"/>
        </w:rPr>
      </w:pPr>
    </w:p>
    <w:p w14:paraId="15DC7C69" w14:textId="77777777" w:rsidR="005C3ED5" w:rsidRPr="005C3ED5" w:rsidRDefault="005C3ED5" w:rsidP="00981413">
      <w:pPr>
        <w:tabs>
          <w:tab w:val="left" w:pos="-1080"/>
          <w:tab w:val="left" w:pos="-72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asciiTheme="minorHAnsi" w:hAnsiTheme="minorHAnsi" w:cs="Arial"/>
          <w:sz w:val="22"/>
          <w:szCs w:val="22"/>
        </w:rPr>
      </w:pPr>
      <w:r w:rsidRPr="005C3ED5">
        <w:rPr>
          <w:rFonts w:asciiTheme="minorHAnsi" w:hAnsiTheme="minorHAnsi" w:cs="Arial"/>
          <w:sz w:val="22"/>
          <w:szCs w:val="22"/>
        </w:rPr>
        <w:t>After 30 days the Contractor may assess overdue account charges up to a maximum rate of one percent per month on the outstanding balance, unless a different late payment amount is specified in a Participating Addendum, Order, or otherwise prescribed by applicable law.  Payments will be remitted by mail. Payments may be made via a State or political subdivision “Purchasing Card” with no additional charge.</w:t>
      </w:r>
    </w:p>
    <w:p w14:paraId="469D8D4E" w14:textId="2CD27C19" w:rsidR="005C3ED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18. </w:t>
      </w:r>
      <w:r w:rsidRPr="004A2AE5">
        <w:rPr>
          <w:rFonts w:asciiTheme="minorHAnsi" w:hAnsiTheme="minorHAnsi"/>
          <w:sz w:val="22"/>
        </w:rPr>
        <w:tab/>
        <w:t xml:space="preserve">Warranty </w:t>
      </w:r>
      <w:proofErr w:type="gramStart"/>
      <w:r w:rsidR="00B64207">
        <w:rPr>
          <w:rFonts w:asciiTheme="minorHAnsi" w:hAnsiTheme="minorHAnsi"/>
          <w:sz w:val="22"/>
        </w:rPr>
        <w:t xml:space="preserve">- </w:t>
      </w:r>
      <w:r w:rsidRPr="004A2AE5">
        <w:rPr>
          <w:rFonts w:asciiTheme="minorHAnsi" w:hAnsiTheme="minorHAnsi"/>
          <w:sz w:val="22"/>
        </w:rPr>
        <w:t xml:space="preserve"> </w:t>
      </w:r>
      <w:r w:rsidR="00F45FD0">
        <w:rPr>
          <w:rFonts w:asciiTheme="minorHAnsi" w:hAnsiTheme="minorHAnsi"/>
          <w:sz w:val="22"/>
        </w:rPr>
        <w:t>INTENTIONALLY</w:t>
      </w:r>
      <w:proofErr w:type="gramEnd"/>
      <w:r w:rsidR="00F45FD0">
        <w:rPr>
          <w:rFonts w:asciiTheme="minorHAnsi" w:hAnsiTheme="minorHAnsi"/>
          <w:sz w:val="22"/>
        </w:rPr>
        <w:t xml:space="preserve"> OMITTED</w:t>
      </w:r>
    </w:p>
    <w:p w14:paraId="201918A6" w14:textId="12BC3399" w:rsidR="00F45FD0" w:rsidRPr="00A77BD3" w:rsidRDefault="00F45FD0" w:rsidP="00F45FD0">
      <w:pPr>
        <w:rPr>
          <w:rFonts w:asciiTheme="minorHAnsi" w:hAnsiTheme="minorHAnsi"/>
          <w:sz w:val="22"/>
          <w:szCs w:val="22"/>
        </w:rPr>
      </w:pPr>
      <w:r>
        <w:tab/>
      </w:r>
      <w:r w:rsidRPr="00A77BD3">
        <w:rPr>
          <w:rFonts w:asciiTheme="minorHAnsi" w:hAnsiTheme="minorHAnsi"/>
          <w:sz w:val="22"/>
          <w:szCs w:val="22"/>
        </w:rPr>
        <w:t>See section 5.1.6 of the Solicitation</w:t>
      </w:r>
      <w:r w:rsidR="00A77BD3">
        <w:rPr>
          <w:rFonts w:asciiTheme="minorHAnsi" w:hAnsiTheme="minorHAnsi"/>
          <w:sz w:val="22"/>
          <w:szCs w:val="22"/>
        </w:rPr>
        <w:t>/RFP</w:t>
      </w:r>
      <w:r w:rsidRPr="00A77BD3">
        <w:rPr>
          <w:rFonts w:asciiTheme="minorHAnsi" w:hAnsiTheme="minorHAnsi"/>
          <w:sz w:val="22"/>
          <w:szCs w:val="22"/>
        </w:rPr>
        <w:t xml:space="preserve">. </w:t>
      </w:r>
    </w:p>
    <w:p w14:paraId="36F4CC4D"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19. </w:t>
      </w:r>
      <w:r w:rsidRPr="004A2AE5">
        <w:rPr>
          <w:rFonts w:asciiTheme="minorHAnsi" w:hAnsiTheme="minorHAnsi"/>
          <w:sz w:val="22"/>
        </w:rPr>
        <w:tab/>
        <w:t xml:space="preserve">Title of Product </w:t>
      </w:r>
    </w:p>
    <w:p w14:paraId="684E83B5" w14:textId="77777777" w:rsidR="005C3ED5" w:rsidRPr="005C3ED5" w:rsidRDefault="005C3ED5" w:rsidP="00981413">
      <w:pPr>
        <w:ind w:left="720"/>
        <w:jc w:val="both"/>
        <w:rPr>
          <w:rFonts w:asciiTheme="minorHAnsi" w:hAnsiTheme="minorHAnsi"/>
          <w:sz w:val="22"/>
          <w:szCs w:val="22"/>
        </w:rPr>
      </w:pPr>
      <w:r w:rsidRPr="005C3ED5">
        <w:rPr>
          <w:rFonts w:asciiTheme="minorHAnsi" w:hAnsiTheme="minorHAnsi" w:cs="Arial"/>
          <w:sz w:val="22"/>
          <w:szCs w:val="22"/>
        </w:rPr>
        <w:t>Upon Acceptance by the Purchasing Entity, Contractor shall convey to Purchasing Entity title to the Product free and clear of all liens, encumbrances, or other security interests. Transfer of title to the Product shall include an irrevocable and perpetual license to use any Embedded Software in the Product. If Purchasing Entity subsequently transfers title of the Product to another entity, Purchasing Entity shall have the right to transfer the license to use the Embedded Software with the transfer of Product title.  A subsequent transfer of this software license shall be at no additional cost or charge to either Purchasing Entity or Purchasing Entity’s transferee.</w:t>
      </w:r>
    </w:p>
    <w:p w14:paraId="271F9983"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20. </w:t>
      </w:r>
      <w:r w:rsidRPr="004A2AE5">
        <w:rPr>
          <w:rFonts w:asciiTheme="minorHAnsi" w:hAnsiTheme="minorHAnsi"/>
          <w:sz w:val="22"/>
        </w:rPr>
        <w:tab/>
        <w:t xml:space="preserve">License of Pre-Existing Intellectual Property  </w:t>
      </w:r>
    </w:p>
    <w:p w14:paraId="0250F981" w14:textId="77777777" w:rsidR="005C3ED5" w:rsidRDefault="005C3ED5" w:rsidP="00981413">
      <w:pPr>
        <w:ind w:left="720"/>
        <w:jc w:val="both"/>
        <w:rPr>
          <w:rFonts w:asciiTheme="minorHAnsi" w:hAnsiTheme="minorHAnsi" w:cs="Arial"/>
          <w:sz w:val="22"/>
          <w:szCs w:val="22"/>
        </w:rPr>
      </w:pPr>
      <w:r w:rsidRPr="005C3ED5">
        <w:rPr>
          <w:rFonts w:asciiTheme="minorHAnsi" w:hAnsiTheme="minorHAnsi" w:cs="Arial"/>
          <w:bCs/>
          <w:iCs/>
          <w:sz w:val="22"/>
          <w:szCs w:val="22"/>
        </w:rPr>
        <w:t xml:space="preserve">Contractor grants to the Purchasing Entity </w:t>
      </w:r>
      <w:r w:rsidRPr="005C3ED5">
        <w:rPr>
          <w:rFonts w:asciiTheme="minorHAnsi" w:hAnsiTheme="minorHAnsi" w:cs="Arial"/>
          <w:sz w:val="22"/>
          <w:szCs w:val="22"/>
        </w:rPr>
        <w:t xml:space="preserve">a nonexclusive, perpetual, royalty-free, irrevocable, license to use, publish, translate, reproduce, transfer with any sale of tangible media or Product, perform, display, and dispose of the </w:t>
      </w:r>
      <w:r w:rsidRPr="005C3ED5">
        <w:rPr>
          <w:rFonts w:asciiTheme="minorHAnsi" w:hAnsiTheme="minorHAnsi" w:cs="Arial"/>
          <w:bCs/>
          <w:iCs/>
          <w:sz w:val="22"/>
          <w:szCs w:val="22"/>
        </w:rPr>
        <w:t>Intellectual Property, and its derivatives,</w:t>
      </w:r>
      <w:r w:rsidRPr="005C3ED5">
        <w:rPr>
          <w:rFonts w:asciiTheme="minorHAnsi" w:hAnsiTheme="minorHAnsi" w:cs="Arial"/>
          <w:sz w:val="22"/>
          <w:szCs w:val="22"/>
        </w:rPr>
        <w:t xml:space="preserve"> used or delivered under this </w:t>
      </w:r>
      <w:r w:rsidRPr="005C3ED5">
        <w:rPr>
          <w:rFonts w:asciiTheme="minorHAnsi" w:hAnsiTheme="minorHAnsi" w:cs="Arial"/>
          <w:bCs/>
          <w:iCs/>
          <w:sz w:val="22"/>
          <w:szCs w:val="22"/>
        </w:rPr>
        <w:t>Master Agreement</w:t>
      </w:r>
      <w:r w:rsidRPr="005C3ED5">
        <w:rPr>
          <w:rFonts w:asciiTheme="minorHAnsi" w:hAnsiTheme="minorHAnsi" w:cs="Arial"/>
          <w:sz w:val="22"/>
          <w:szCs w:val="22"/>
        </w:rPr>
        <w:t xml:space="preserve">, but not created under it (“Pre-existing Intellectual Property”). The Contractor shall be responsible for ensuring that this license is consistent with any third party rights in the Pre-existing Intellectual Property. </w:t>
      </w:r>
    </w:p>
    <w:p w14:paraId="372328EC" w14:textId="77777777" w:rsidR="0075607F" w:rsidRPr="005C3ED5" w:rsidRDefault="0075607F" w:rsidP="00981413">
      <w:pPr>
        <w:ind w:left="720"/>
        <w:jc w:val="both"/>
        <w:rPr>
          <w:rFonts w:asciiTheme="minorHAnsi" w:hAnsiTheme="minorHAnsi" w:cs="Arial"/>
          <w:sz w:val="22"/>
          <w:szCs w:val="22"/>
        </w:rPr>
      </w:pPr>
    </w:p>
    <w:p w14:paraId="77808534" w14:textId="77777777" w:rsidR="005C3ED5" w:rsidRPr="005C3ED5" w:rsidRDefault="005C3ED5" w:rsidP="0075607F">
      <w:pPr>
        <w:pStyle w:val="Heading1"/>
        <w:numPr>
          <w:ilvl w:val="0"/>
          <w:numId w:val="0"/>
        </w:numPr>
        <w:ind w:left="720"/>
      </w:pPr>
      <w:r w:rsidRPr="005C3ED5">
        <w:t>General Provisions</w:t>
      </w:r>
    </w:p>
    <w:p w14:paraId="188316B4" w14:textId="77777777" w:rsidR="005C3ED5" w:rsidRPr="004A2AE5" w:rsidRDefault="005C3ED5" w:rsidP="00716DF4">
      <w:pPr>
        <w:pStyle w:val="Heading2"/>
        <w:spacing w:before="120" w:after="80"/>
        <w:ind w:left="720" w:hanging="720"/>
        <w:rPr>
          <w:rFonts w:asciiTheme="minorHAnsi" w:hAnsiTheme="minorHAnsi"/>
          <w:sz w:val="22"/>
        </w:rPr>
      </w:pPr>
      <w:r w:rsidRPr="004A2AE5">
        <w:rPr>
          <w:rFonts w:asciiTheme="minorHAnsi" w:hAnsiTheme="minorHAnsi"/>
          <w:sz w:val="22"/>
        </w:rPr>
        <w:t xml:space="preserve">21. </w:t>
      </w:r>
      <w:r w:rsidRPr="004A2AE5">
        <w:rPr>
          <w:rFonts w:asciiTheme="minorHAnsi" w:hAnsiTheme="minorHAnsi"/>
          <w:sz w:val="22"/>
        </w:rPr>
        <w:tab/>
        <w:t xml:space="preserve">Insurance  </w:t>
      </w:r>
    </w:p>
    <w:p w14:paraId="780AB6B4" w14:textId="77777777" w:rsidR="005C3ED5" w:rsidRPr="005C3ED5" w:rsidRDefault="005C3ED5" w:rsidP="00716DF4">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a. </w:t>
      </w:r>
      <w:r w:rsidRPr="005C3ED5">
        <w:rPr>
          <w:rFonts w:asciiTheme="minorHAnsi" w:hAnsiTheme="minorHAnsi" w:cs="Arial"/>
          <w:sz w:val="22"/>
          <w:szCs w:val="22"/>
        </w:rPr>
        <w:tab/>
        <w:t xml:space="preserve">Unless otherwise agreed in a Participating Addendum, Contractor shall, during the term of this Master Agreement, maintain in full force and effect, the insurance described in this section.  Contractor shall acquire such insurance from an insurance carrier or carriers licensed to conduct business in each Participating Entity’s state and having a rating of A-, Class VII or better, in the most recently published edition of A.M. Best’s Insurance Reports.  Failure to buy and maintain the required insurance may result in this Master Agreement’s termination or, at a Participating Entity’s </w:t>
      </w:r>
      <w:proofErr w:type="gramStart"/>
      <w:r w:rsidRPr="005C3ED5">
        <w:rPr>
          <w:rFonts w:asciiTheme="minorHAnsi" w:hAnsiTheme="minorHAnsi" w:cs="Arial"/>
          <w:sz w:val="22"/>
          <w:szCs w:val="22"/>
        </w:rPr>
        <w:t>option,</w:t>
      </w:r>
      <w:proofErr w:type="gramEnd"/>
      <w:r w:rsidRPr="005C3ED5">
        <w:rPr>
          <w:rFonts w:asciiTheme="minorHAnsi" w:hAnsiTheme="minorHAnsi" w:cs="Arial"/>
          <w:sz w:val="22"/>
          <w:szCs w:val="22"/>
        </w:rPr>
        <w:t xml:space="preserve"> result in termination of its Participating Addendum.</w:t>
      </w:r>
    </w:p>
    <w:p w14:paraId="5771F5E7" w14:textId="77777777" w:rsidR="005C3ED5" w:rsidRPr="005C3ED5" w:rsidRDefault="005C3ED5" w:rsidP="00716DF4">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b. </w:t>
      </w:r>
      <w:r w:rsidRPr="005C3ED5">
        <w:rPr>
          <w:rFonts w:asciiTheme="minorHAnsi" w:hAnsiTheme="minorHAnsi" w:cs="Arial"/>
          <w:sz w:val="22"/>
          <w:szCs w:val="22"/>
        </w:rPr>
        <w:tab/>
        <w:t>Coverage shall be written on an occurrence basis. The minimum acceptable limits shall be as indicated below:</w:t>
      </w:r>
    </w:p>
    <w:p w14:paraId="1DCE0C3E" w14:textId="77777777" w:rsidR="005C3ED5" w:rsidRPr="005C3ED5" w:rsidRDefault="005C3ED5" w:rsidP="00716DF4">
      <w:pPr>
        <w:shd w:val="clear" w:color="auto" w:fill="FFFFFF"/>
        <w:spacing w:after="120"/>
        <w:ind w:left="1890" w:hanging="540"/>
        <w:jc w:val="both"/>
        <w:rPr>
          <w:rFonts w:asciiTheme="minorHAnsi" w:hAnsiTheme="minorHAnsi" w:cs="Arial"/>
          <w:color w:val="000000"/>
          <w:sz w:val="22"/>
          <w:szCs w:val="22"/>
        </w:rPr>
      </w:pPr>
      <w:r w:rsidRPr="005C3ED5">
        <w:rPr>
          <w:rFonts w:asciiTheme="minorHAnsi" w:hAnsiTheme="minorHAnsi" w:cs="Arial"/>
          <w:color w:val="000000"/>
          <w:sz w:val="22"/>
          <w:szCs w:val="22"/>
        </w:rPr>
        <w:t xml:space="preserve">(1) </w:t>
      </w:r>
      <w:r w:rsidRPr="005C3ED5">
        <w:rPr>
          <w:rFonts w:asciiTheme="minorHAnsi" w:hAnsiTheme="minorHAnsi" w:cs="Arial"/>
          <w:color w:val="000000"/>
          <w:sz w:val="22"/>
          <w:szCs w:val="22"/>
        </w:rPr>
        <w:tab/>
        <w:t>Commercial General Liability covering premises operations, independent contractors, products and completed operations, blanket contractual liability, personal injury (including death), advertising liability, and property damage,   with a limit of not less than $1 million per occurrence/$2 million general aggregate;</w:t>
      </w:r>
    </w:p>
    <w:p w14:paraId="33D6B055" w14:textId="77777777" w:rsidR="005C3ED5" w:rsidRPr="005C3ED5" w:rsidRDefault="005C3ED5" w:rsidP="00716DF4">
      <w:pPr>
        <w:shd w:val="clear" w:color="auto" w:fill="FFFFFF"/>
        <w:spacing w:after="120"/>
        <w:ind w:left="1890" w:hanging="540"/>
        <w:jc w:val="both"/>
        <w:rPr>
          <w:rFonts w:asciiTheme="minorHAnsi" w:hAnsiTheme="minorHAnsi" w:cs="Arial"/>
          <w:color w:val="000000"/>
          <w:sz w:val="22"/>
          <w:szCs w:val="22"/>
        </w:rPr>
      </w:pPr>
      <w:r w:rsidRPr="005C3ED5">
        <w:rPr>
          <w:rFonts w:asciiTheme="minorHAnsi" w:hAnsiTheme="minorHAnsi" w:cs="Arial"/>
          <w:color w:val="000000"/>
          <w:sz w:val="22"/>
          <w:szCs w:val="22"/>
        </w:rPr>
        <w:lastRenderedPageBreak/>
        <w:t xml:space="preserve">(2) </w:t>
      </w:r>
      <w:r w:rsidRPr="005C3ED5">
        <w:rPr>
          <w:rFonts w:asciiTheme="minorHAnsi" w:hAnsiTheme="minorHAnsi" w:cs="Arial"/>
          <w:color w:val="000000"/>
          <w:sz w:val="22"/>
          <w:szCs w:val="22"/>
        </w:rPr>
        <w:tab/>
        <w:t>Contractor must comply with any applicable State Workers Compensation or Employers Liability Insurance requirements.</w:t>
      </w:r>
    </w:p>
    <w:p w14:paraId="3F6F5E19" w14:textId="77777777" w:rsidR="005C3ED5" w:rsidRPr="005C3ED5" w:rsidRDefault="005C3ED5" w:rsidP="00716DF4">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c. </w:t>
      </w:r>
      <w:r w:rsidRPr="005C3ED5">
        <w:rPr>
          <w:rFonts w:asciiTheme="minorHAnsi" w:hAnsiTheme="minorHAnsi" w:cs="Arial"/>
          <w:sz w:val="22"/>
          <w:szCs w:val="22"/>
        </w:rPr>
        <w:tab/>
        <w:t xml:space="preserve">Contractor shall pay premiums on all insurance policies.  Contractor shall provide notice to a Participating Entity who is a state within five (5) business days after Contractor is first aware of expiration, cancellation or nonrenewal of such policy or is first aware that cancellation is threatened or expiration, nonrenewal or expiration otherwise may occur. </w:t>
      </w:r>
    </w:p>
    <w:p w14:paraId="10B508DD" w14:textId="77777777" w:rsidR="005C3ED5" w:rsidRPr="005C3ED5" w:rsidRDefault="005C3ED5" w:rsidP="00716DF4">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d. </w:t>
      </w:r>
      <w:r w:rsidRPr="005C3ED5">
        <w:rPr>
          <w:rFonts w:asciiTheme="minorHAnsi" w:hAnsiTheme="minorHAnsi" w:cs="Arial"/>
          <w:sz w:val="22"/>
          <w:szCs w:val="22"/>
        </w:rPr>
        <w:tab/>
        <w:t xml:space="preserve">Prior to commencement of performance, Contractor shall provide to the Lead State a written endorsement to the Contractor’s general liability insurance policy or other documentary evidence acceptable to the Lead State that (1) names the Participating States identified in the Request for Proposal as additional insureds, (2) provides that written notice of cancellation shall be delivered in accordance with the policy provisions, and (3) provides that the Contractor’s liability insurance policy shall be primary, with any liability insurance of any Participating State as secondary and noncontributory.  Unless otherwise agreed in any Participating Addendum, other state Participating Entities’ rights and Contractor’s obligations are the same as those specified in the first sentence of this subsection except the endorsement is provided to the applicable state.      </w:t>
      </w:r>
    </w:p>
    <w:p w14:paraId="0824B9E2" w14:textId="77777777" w:rsidR="005C3ED5" w:rsidRPr="005C3ED5" w:rsidRDefault="005C3ED5" w:rsidP="00716DF4">
      <w:pPr>
        <w:spacing w:after="120"/>
        <w:ind w:left="1080" w:hanging="360"/>
        <w:jc w:val="both"/>
        <w:rPr>
          <w:rFonts w:asciiTheme="minorHAnsi" w:hAnsiTheme="minorHAnsi" w:cs="Arial"/>
          <w:color w:val="000000"/>
          <w:sz w:val="22"/>
          <w:szCs w:val="22"/>
        </w:rPr>
      </w:pPr>
      <w:r w:rsidRPr="005C3ED5">
        <w:rPr>
          <w:rFonts w:asciiTheme="minorHAnsi" w:hAnsiTheme="minorHAnsi" w:cs="Arial"/>
          <w:sz w:val="22"/>
          <w:szCs w:val="22"/>
        </w:rPr>
        <w:t xml:space="preserve">e. </w:t>
      </w:r>
      <w:r w:rsidRPr="005C3ED5">
        <w:rPr>
          <w:rFonts w:asciiTheme="minorHAnsi" w:hAnsiTheme="minorHAnsi" w:cs="Arial"/>
          <w:sz w:val="22"/>
          <w:szCs w:val="22"/>
        </w:rPr>
        <w:tab/>
        <w:t xml:space="preserve">Contractor shall furnish to the Lead State copies of certificates of all required </w:t>
      </w:r>
      <w:r w:rsidRPr="005C3ED5">
        <w:rPr>
          <w:rFonts w:asciiTheme="minorHAnsi" w:hAnsiTheme="minorHAnsi" w:cs="Arial"/>
          <w:color w:val="000000"/>
          <w:sz w:val="22"/>
          <w:szCs w:val="22"/>
        </w:rPr>
        <w:t>insurance in a form sufficient to show required coverage within thirty (30) calendar days of the execution of this Master Agreement and prior to performing any work.    Copies of renewal certificates of all required insurance shall be furnished within thirty (30) days after any renewal date to the applicable state Participating Entity.  Failure to provide evidence of coverage may, at the sole option of the Lead State, or any Participating Entity, result in this Master Agreement’s termination or the termination of any Participating Addendum.</w:t>
      </w:r>
    </w:p>
    <w:p w14:paraId="6B6E5F69" w14:textId="77777777" w:rsidR="005C3ED5" w:rsidRPr="005C3ED5" w:rsidRDefault="005C3ED5" w:rsidP="00981413">
      <w:pPr>
        <w:ind w:left="1080" w:hanging="360"/>
        <w:jc w:val="both"/>
        <w:rPr>
          <w:rFonts w:asciiTheme="minorHAnsi" w:hAnsiTheme="minorHAnsi" w:cs="Arial"/>
          <w:sz w:val="22"/>
          <w:szCs w:val="22"/>
        </w:rPr>
      </w:pPr>
      <w:r w:rsidRPr="005C3ED5">
        <w:rPr>
          <w:rFonts w:asciiTheme="minorHAnsi" w:hAnsiTheme="minorHAnsi" w:cs="Arial"/>
          <w:sz w:val="22"/>
          <w:szCs w:val="22"/>
        </w:rPr>
        <w:t xml:space="preserve">f. </w:t>
      </w:r>
      <w:r w:rsidRPr="005C3ED5">
        <w:rPr>
          <w:rFonts w:asciiTheme="minorHAnsi" w:hAnsiTheme="minorHAnsi" w:cs="Arial"/>
          <w:sz w:val="22"/>
          <w:szCs w:val="22"/>
        </w:rPr>
        <w:tab/>
        <w:t xml:space="preserve">Coverage and limits shall not limit Contractor’s liability and obligations under this Master Agreement, any Participating Addendum, or any Purchase Order. </w:t>
      </w:r>
    </w:p>
    <w:p w14:paraId="044F3C47"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22. </w:t>
      </w:r>
      <w:r w:rsidRPr="004A2AE5">
        <w:rPr>
          <w:rFonts w:asciiTheme="minorHAnsi" w:hAnsiTheme="minorHAnsi"/>
          <w:sz w:val="22"/>
        </w:rPr>
        <w:tab/>
        <w:t xml:space="preserve">Records Administration and Audit  </w:t>
      </w:r>
    </w:p>
    <w:p w14:paraId="6EC8304E" w14:textId="6ADF041C" w:rsidR="005C3ED5" w:rsidRPr="005C3ED5" w:rsidRDefault="005C3ED5" w:rsidP="00D1434E">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a. </w:t>
      </w:r>
      <w:r w:rsidR="00D1434E">
        <w:rPr>
          <w:rFonts w:asciiTheme="minorHAnsi" w:hAnsiTheme="minorHAnsi" w:cs="Arial"/>
          <w:sz w:val="22"/>
          <w:szCs w:val="22"/>
        </w:rPr>
        <w:tab/>
      </w:r>
      <w:r w:rsidRPr="005C3ED5">
        <w:rPr>
          <w:rFonts w:asciiTheme="minorHAnsi" w:hAnsiTheme="minorHAnsi" w:cs="Arial"/>
          <w:sz w:val="22"/>
          <w:szCs w:val="22"/>
        </w:rPr>
        <w:t xml:space="preserve">The Contractor shall maintain books, records, documents, and other evidence pertaining to this Master Agreement and Orders placed by Purchasing Entities under it to the extent and in such detail as shall adequately reflect performance and administration of payments and fees.  Contractor shall permit the Lead State, a Participating Entity, a Purchasing Entity, the federal government (including its grant awarding entities and the U.S. Comptroller General), and any other duly authorized agent of a governmental agency, to audit, inspect, examine, copy and/or transcribe Contractor's books, documents, papers and records directly pertinent to this Master Agreement or orders placed by a Purchasing Entity under it for the purpose of making audits, examinations, excerpts, and transcriptions.  This right shall survive for a period of five (5) years following termination of this Agreement or final payment for any order placed by a Purchasing Entity against this Agreement, whichever is later, or such longer period as is required by the Purchasing Entity’s state statutes, to assure compliance with the terms hereof or to evaluate performance hereunder.   </w:t>
      </w:r>
    </w:p>
    <w:p w14:paraId="30592807" w14:textId="4F57E2A8" w:rsidR="005C3ED5" w:rsidRDefault="005C3ED5" w:rsidP="00D1434E">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b. </w:t>
      </w:r>
      <w:r w:rsidR="00D1434E">
        <w:rPr>
          <w:rFonts w:asciiTheme="minorHAnsi" w:hAnsiTheme="minorHAnsi" w:cs="Arial"/>
          <w:sz w:val="22"/>
          <w:szCs w:val="22"/>
        </w:rPr>
        <w:tab/>
      </w:r>
      <w:r w:rsidRPr="005C3ED5">
        <w:rPr>
          <w:rFonts w:asciiTheme="minorHAnsi" w:hAnsiTheme="minorHAnsi" w:cs="Arial"/>
          <w:sz w:val="22"/>
          <w:szCs w:val="22"/>
        </w:rPr>
        <w:t>Without limiting any other remedy available to any governmental entity, the Contractor shall reimburse the applicable Lead State, Participating Entity, or Purchasing Entity for any overpayments inconsistent with the terms of the Master Agreement or Orders or underpayment of fees found as a result of the examination of the Contractor’s records.</w:t>
      </w:r>
    </w:p>
    <w:p w14:paraId="21EF9E1B" w14:textId="77777777" w:rsidR="00B64207" w:rsidRPr="005C3ED5" w:rsidRDefault="00B64207" w:rsidP="00D1434E">
      <w:pPr>
        <w:spacing w:after="120"/>
        <w:ind w:left="1080" w:hanging="360"/>
        <w:jc w:val="both"/>
        <w:rPr>
          <w:rFonts w:asciiTheme="minorHAnsi" w:hAnsiTheme="minorHAnsi" w:cs="Arial"/>
          <w:sz w:val="22"/>
          <w:szCs w:val="22"/>
        </w:rPr>
      </w:pPr>
    </w:p>
    <w:p w14:paraId="1C5C3F3D" w14:textId="799F2F1A" w:rsidR="005C3ED5" w:rsidRPr="005C3ED5" w:rsidRDefault="005C3ED5" w:rsidP="00D1434E">
      <w:pPr>
        <w:ind w:left="1080" w:hanging="360"/>
        <w:jc w:val="both"/>
        <w:rPr>
          <w:rFonts w:asciiTheme="minorHAnsi" w:hAnsiTheme="minorHAnsi" w:cs="Arial"/>
          <w:sz w:val="22"/>
          <w:szCs w:val="22"/>
        </w:rPr>
      </w:pPr>
      <w:r w:rsidRPr="005C3ED5">
        <w:rPr>
          <w:rFonts w:asciiTheme="minorHAnsi" w:hAnsiTheme="minorHAnsi" w:cs="Arial"/>
          <w:sz w:val="22"/>
          <w:szCs w:val="22"/>
        </w:rPr>
        <w:lastRenderedPageBreak/>
        <w:t xml:space="preserve">c. </w:t>
      </w:r>
      <w:r w:rsidR="00D1434E">
        <w:rPr>
          <w:rFonts w:asciiTheme="minorHAnsi" w:hAnsiTheme="minorHAnsi" w:cs="Arial"/>
          <w:sz w:val="22"/>
          <w:szCs w:val="22"/>
        </w:rPr>
        <w:tab/>
      </w:r>
      <w:r w:rsidRPr="005C3ED5">
        <w:rPr>
          <w:rFonts w:asciiTheme="minorHAnsi" w:hAnsiTheme="minorHAnsi" w:cs="Arial"/>
          <w:sz w:val="22"/>
          <w:szCs w:val="22"/>
        </w:rPr>
        <w:t xml:space="preserve">The rights and obligations herein exist in addition to any quality assurance obligation in the Master Agreement requiring the Contractor to self-audit contract obligations and that permits the Lead State to review compliance with those obligations.  </w:t>
      </w:r>
    </w:p>
    <w:p w14:paraId="19F2C19B"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23. </w:t>
      </w:r>
      <w:r w:rsidRPr="004A2AE5">
        <w:rPr>
          <w:rFonts w:asciiTheme="minorHAnsi" w:hAnsiTheme="minorHAnsi"/>
          <w:sz w:val="22"/>
        </w:rPr>
        <w:tab/>
        <w:t xml:space="preserve">Confidentiality, Non-Disclosure, and Injunctive Relief  </w:t>
      </w:r>
    </w:p>
    <w:p w14:paraId="10FA24DD" w14:textId="08AD9632" w:rsidR="005C3ED5" w:rsidRPr="005C3ED5" w:rsidRDefault="005C3ED5" w:rsidP="00D1434E">
      <w:pPr>
        <w:tabs>
          <w:tab w:val="left" w:pos="810"/>
        </w:tabs>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a. </w:t>
      </w:r>
      <w:r w:rsidR="00D1434E">
        <w:rPr>
          <w:rFonts w:asciiTheme="minorHAnsi" w:hAnsiTheme="minorHAnsi" w:cs="Arial"/>
          <w:sz w:val="22"/>
          <w:szCs w:val="22"/>
        </w:rPr>
        <w:tab/>
      </w:r>
      <w:r w:rsidRPr="005C3ED5">
        <w:rPr>
          <w:rFonts w:asciiTheme="minorHAnsi" w:hAnsiTheme="minorHAnsi" w:cs="Arial"/>
          <w:sz w:val="22"/>
          <w:szCs w:val="22"/>
        </w:rPr>
        <w:t>Confidentiality. Contractor acknowledges that it and its employees or agents may, in the course of providing a Product under this Master Agreement, be exposed to or acquire information that is confidential to Purchasing Entity or Purchasing Entity’s clients.  Any and all information of any form that is marked as confidential or would by its nature be deemed confidential obtained by Contractor or its employees or agents in the performance of this Master Agreement, including, but not necessarily limited to (1) any Purchasing Entity’s records, (2) personnel records, and (3) information concerning individuals, is confidential information of Purchasing Entity (“Confidential Information”).  Any reports or other documents or items (including software) that result from the use of the Confidential Information by Contractor shall be treated in the same manner as the Confidential Information.   Confidential Information does not include information that (1) is or becomes (other than by disclosure by Contractor) publicly known; (2) is furnished by Purchasing Entity to others without restrictions similar to those imposed by this Master Agreement; (3) is rightfully in Contractor’s possession without the obligation of nondisclosure prior to the time of its disclosure under this Master Agreement; (4) is obtained from a source other than Purchasing Entity without the obligation of confidentiality, (5) is disclosed with the written consent of Purchasing Entity or; (6) is independently developed by employees, agents or subcontractors of Contractor who can be shown to have had no access to the Confidential Information.</w:t>
      </w:r>
    </w:p>
    <w:p w14:paraId="24CC5BA5" w14:textId="06679E8F" w:rsidR="005C3ED5" w:rsidRDefault="005C3ED5" w:rsidP="00D1434E">
      <w:pPr>
        <w:tabs>
          <w:tab w:val="left" w:pos="810"/>
        </w:tabs>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b. </w:t>
      </w:r>
      <w:r w:rsidR="00D1434E">
        <w:rPr>
          <w:rFonts w:asciiTheme="minorHAnsi" w:hAnsiTheme="minorHAnsi" w:cs="Arial"/>
          <w:sz w:val="22"/>
          <w:szCs w:val="22"/>
        </w:rPr>
        <w:tab/>
      </w:r>
      <w:r w:rsidRPr="005C3ED5">
        <w:rPr>
          <w:rFonts w:asciiTheme="minorHAnsi" w:hAnsiTheme="minorHAnsi" w:cs="Arial"/>
          <w:sz w:val="22"/>
          <w:szCs w:val="22"/>
        </w:rPr>
        <w:t>Non-Disclosure.  Contractor shall hold Confidential Information in confidence, using at least the industry standard of confidentiality, and shall not copy, reproduce, sell, assign, license, market, transfer or otherwise dispose of, give, or disclose Confidential Information to third parties or use Confidential Information for any purposes whatsoever other than what is necessary to the performance of Orders placed under this Master Agreement.  Contractor shall advise each of its employees and agents of their obligations to keep Confidential Information confidential.  Contractor shall use commercially reasonable efforts to assist Purchasing Entity in identifying and preventing any unauthorized use or disclosure of any Confidential Information.  Without limiting the generality of the foregoing, Contractor shall advise Purchasing Entity, applicable Participating Entity, and the Lead State immediately if Contractor learns or has reason to believe that any person who has had access to Confidential Information has violated or intends to violate the terms of this Master Agreement, and Contractor shall at its expense cooperate with Purchasing Entity in seeking injunctive or other equitable relief in the name of Purchasing Entity or Contractor against any such person.  Except as directed by Purchasing Entity, Contractor will not at any time during or after the term of this Master Agreement disclose, directly or indirectly, any Confidential Information to any person, except in accordance with this Master Agreement, and that upon termination of this Master Agreement or at Purchasing Entity’s request, Contractor shall turn over to Purchasing Entity all documents, papers, and other matter in Contractor's possession that embody Confidential Information.  Notwithstanding the foregoing, Contractor may keep one copy of such Confidential Information necessary for quality assurance, audits and evidence of the performance of this Master Agreement.</w:t>
      </w:r>
    </w:p>
    <w:p w14:paraId="00912F2E" w14:textId="77777777" w:rsidR="00B64207" w:rsidRPr="005C3ED5" w:rsidRDefault="00B64207" w:rsidP="00D1434E">
      <w:pPr>
        <w:tabs>
          <w:tab w:val="left" w:pos="810"/>
        </w:tabs>
        <w:spacing w:after="120"/>
        <w:ind w:left="1080" w:hanging="360"/>
        <w:jc w:val="both"/>
        <w:rPr>
          <w:rFonts w:asciiTheme="minorHAnsi" w:hAnsiTheme="minorHAnsi" w:cs="Arial"/>
          <w:sz w:val="22"/>
          <w:szCs w:val="22"/>
        </w:rPr>
      </w:pPr>
    </w:p>
    <w:p w14:paraId="2F12C035" w14:textId="503A95BC" w:rsidR="005C3ED5" w:rsidRPr="005C3ED5" w:rsidRDefault="005C3ED5" w:rsidP="00D1434E">
      <w:pPr>
        <w:tabs>
          <w:tab w:val="left" w:pos="810"/>
        </w:tabs>
        <w:spacing w:after="120"/>
        <w:ind w:left="1080" w:hanging="360"/>
        <w:jc w:val="both"/>
        <w:rPr>
          <w:rFonts w:asciiTheme="minorHAnsi" w:hAnsiTheme="minorHAnsi" w:cs="Arial"/>
          <w:sz w:val="22"/>
          <w:szCs w:val="22"/>
        </w:rPr>
      </w:pPr>
      <w:r w:rsidRPr="005C3ED5">
        <w:rPr>
          <w:rFonts w:asciiTheme="minorHAnsi" w:hAnsiTheme="minorHAnsi" w:cs="Arial"/>
          <w:sz w:val="22"/>
          <w:szCs w:val="22"/>
        </w:rPr>
        <w:lastRenderedPageBreak/>
        <w:t xml:space="preserve">c. </w:t>
      </w:r>
      <w:r w:rsidR="00D1434E">
        <w:rPr>
          <w:rFonts w:asciiTheme="minorHAnsi" w:hAnsiTheme="minorHAnsi" w:cs="Arial"/>
          <w:sz w:val="22"/>
          <w:szCs w:val="22"/>
        </w:rPr>
        <w:tab/>
      </w:r>
      <w:r w:rsidRPr="005C3ED5">
        <w:rPr>
          <w:rFonts w:asciiTheme="minorHAnsi" w:hAnsiTheme="minorHAnsi" w:cs="Arial"/>
          <w:sz w:val="22"/>
          <w:szCs w:val="22"/>
        </w:rPr>
        <w:t>Injunctive Relief. Contractor acknowledges that breach of this section, including disclosure of any Confidential Information, will cause irreparable injury to Purchasing Entity that is inadequately compensable in damages.  Accordingly, Purchasing Entity may seek and obtain injunctive relief against the breach or threatened breach of the foregoing undertakings, in addition to any other legal remedies that may be available.  Contractor acknowledges and agrees that the covenants contained herein are necessary for the protection of the legitimate business interests of Purchasing Entity and are reasonable in scope and content.</w:t>
      </w:r>
    </w:p>
    <w:p w14:paraId="13A39BA1" w14:textId="7ABA693C" w:rsidR="005C3ED5" w:rsidRPr="005C3ED5" w:rsidRDefault="005C3ED5" w:rsidP="00D1434E">
      <w:pPr>
        <w:tabs>
          <w:tab w:val="left" w:pos="810"/>
        </w:tabs>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d. </w:t>
      </w:r>
      <w:r w:rsidR="00D1434E">
        <w:rPr>
          <w:rFonts w:asciiTheme="minorHAnsi" w:hAnsiTheme="minorHAnsi" w:cs="Arial"/>
          <w:sz w:val="22"/>
          <w:szCs w:val="22"/>
        </w:rPr>
        <w:tab/>
      </w:r>
      <w:r w:rsidRPr="005C3ED5">
        <w:rPr>
          <w:rFonts w:asciiTheme="minorHAnsi" w:hAnsiTheme="minorHAnsi" w:cs="Arial"/>
          <w:sz w:val="22"/>
          <w:szCs w:val="22"/>
        </w:rPr>
        <w:t>Purchasing Entity Law.  These provisions shall be applicable only to extent they are not in conflict with the applicable public disclosure laws of any Purchasing Entity.</w:t>
      </w:r>
    </w:p>
    <w:p w14:paraId="49916659" w14:textId="5F297A50" w:rsidR="005C3ED5" w:rsidRPr="005C3ED5" w:rsidRDefault="005C3ED5" w:rsidP="00D1434E">
      <w:pPr>
        <w:tabs>
          <w:tab w:val="left" w:pos="810"/>
        </w:tabs>
        <w:ind w:left="1080" w:hanging="360"/>
        <w:jc w:val="both"/>
        <w:rPr>
          <w:rFonts w:asciiTheme="minorHAnsi" w:hAnsiTheme="minorHAnsi" w:cs="Arial"/>
          <w:sz w:val="22"/>
          <w:szCs w:val="22"/>
        </w:rPr>
      </w:pPr>
      <w:r w:rsidRPr="005C3ED5">
        <w:rPr>
          <w:rFonts w:asciiTheme="minorHAnsi" w:hAnsiTheme="minorHAnsi" w:cs="Arial"/>
          <w:sz w:val="22"/>
          <w:szCs w:val="22"/>
        </w:rPr>
        <w:t xml:space="preserve">e. </w:t>
      </w:r>
      <w:r w:rsidR="00D1434E">
        <w:rPr>
          <w:rFonts w:asciiTheme="minorHAnsi" w:hAnsiTheme="minorHAnsi" w:cs="Arial"/>
          <w:sz w:val="22"/>
          <w:szCs w:val="22"/>
        </w:rPr>
        <w:tab/>
      </w:r>
      <w:r w:rsidRPr="005C3ED5">
        <w:rPr>
          <w:rFonts w:asciiTheme="minorHAnsi" w:hAnsiTheme="minorHAnsi" w:cs="Arial"/>
          <w:sz w:val="22"/>
          <w:szCs w:val="22"/>
        </w:rPr>
        <w:t>The rights granted Purchasing Entities and Contractor obligations under this section shall also extend to the cooperative’s Confidential Information, defined to include Orders or transaction data relating to Orders under this Master Agreement that identify the entity/customer, Order dates, line item descriptions and volumes, and prices/rates. This provision does not apply to disclosure to the Lead State, a Participating State, or any governmental entity exercising an audit, inspection, or examination pursuant to section 23. To the extent permitted by law, Contractor shall notify the Lead State of the identi</w:t>
      </w:r>
      <w:r w:rsidR="004A2AE5">
        <w:rPr>
          <w:rFonts w:asciiTheme="minorHAnsi" w:hAnsiTheme="minorHAnsi" w:cs="Arial"/>
          <w:sz w:val="22"/>
          <w:szCs w:val="22"/>
        </w:rPr>
        <w:t>t</w:t>
      </w:r>
      <w:r w:rsidRPr="005C3ED5">
        <w:rPr>
          <w:rFonts w:asciiTheme="minorHAnsi" w:hAnsiTheme="minorHAnsi" w:cs="Arial"/>
          <w:sz w:val="22"/>
          <w:szCs w:val="22"/>
        </w:rPr>
        <w:t>y of any entity seeking access to the Confidential Information described in this subsection.</w:t>
      </w:r>
    </w:p>
    <w:p w14:paraId="6A105027"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24. </w:t>
      </w:r>
      <w:r w:rsidRPr="004A2AE5">
        <w:rPr>
          <w:rFonts w:asciiTheme="minorHAnsi" w:hAnsiTheme="minorHAnsi"/>
          <w:sz w:val="22"/>
        </w:rPr>
        <w:tab/>
        <w:t xml:space="preserve">Public Information </w:t>
      </w:r>
    </w:p>
    <w:p w14:paraId="0EDFD09F" w14:textId="77777777" w:rsidR="005C3ED5" w:rsidRPr="005C3ED5" w:rsidRDefault="005C3ED5" w:rsidP="00981413">
      <w:pPr>
        <w:ind w:left="720"/>
        <w:jc w:val="both"/>
        <w:rPr>
          <w:rFonts w:asciiTheme="minorHAnsi" w:hAnsiTheme="minorHAnsi"/>
          <w:sz w:val="22"/>
          <w:szCs w:val="22"/>
        </w:rPr>
      </w:pPr>
      <w:r w:rsidRPr="005C3ED5">
        <w:rPr>
          <w:rFonts w:asciiTheme="minorHAnsi" w:hAnsiTheme="minorHAnsi" w:cs="Arial"/>
          <w:sz w:val="22"/>
          <w:szCs w:val="22"/>
        </w:rPr>
        <w:t xml:space="preserve">This Master Agreement and all related documents are subject to disclosure pursuant to the Purchasing Entity’s public information laws.  </w:t>
      </w:r>
    </w:p>
    <w:p w14:paraId="3B531F2E"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25. </w:t>
      </w:r>
      <w:r w:rsidRPr="004A2AE5">
        <w:rPr>
          <w:rFonts w:asciiTheme="minorHAnsi" w:hAnsiTheme="minorHAnsi"/>
          <w:sz w:val="22"/>
        </w:rPr>
        <w:tab/>
        <w:t xml:space="preserve">Assignment/Subcontracts  </w:t>
      </w:r>
    </w:p>
    <w:p w14:paraId="7EE0031F" w14:textId="5C642BEA" w:rsidR="005C3ED5" w:rsidRPr="005C3ED5" w:rsidRDefault="005C3ED5" w:rsidP="00D1434E">
      <w:pPr>
        <w:tabs>
          <w:tab w:val="left" w:pos="-1080"/>
          <w:tab w:val="left" w:pos="-720"/>
        </w:tabs>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a. </w:t>
      </w:r>
      <w:r w:rsidR="00D1434E">
        <w:rPr>
          <w:rFonts w:asciiTheme="minorHAnsi" w:hAnsiTheme="minorHAnsi" w:cs="Arial"/>
          <w:sz w:val="22"/>
          <w:szCs w:val="22"/>
        </w:rPr>
        <w:tab/>
      </w:r>
      <w:r w:rsidRPr="005C3ED5">
        <w:rPr>
          <w:rFonts w:asciiTheme="minorHAnsi" w:hAnsiTheme="minorHAnsi" w:cs="Arial"/>
          <w:sz w:val="22"/>
          <w:szCs w:val="22"/>
        </w:rPr>
        <w:t xml:space="preserve">Contractor shall not assign, sell, transfer, subcontract or sublet rights, or delegate responsibilities under this Master Agreement, in whole or in part, without the prior written approval of the Lead State. </w:t>
      </w:r>
    </w:p>
    <w:p w14:paraId="49D48D5C" w14:textId="09F59949" w:rsidR="005C3ED5" w:rsidRPr="005C3ED5" w:rsidRDefault="005C3ED5" w:rsidP="00D1434E">
      <w:pPr>
        <w:tabs>
          <w:tab w:val="left" w:pos="-1080"/>
          <w:tab w:val="left" w:pos="-720"/>
        </w:tabs>
        <w:ind w:left="1080" w:hanging="360"/>
        <w:jc w:val="both"/>
        <w:rPr>
          <w:rFonts w:asciiTheme="minorHAnsi" w:hAnsiTheme="minorHAnsi" w:cs="Arial"/>
          <w:sz w:val="22"/>
          <w:szCs w:val="22"/>
        </w:rPr>
      </w:pPr>
      <w:r w:rsidRPr="005C3ED5">
        <w:rPr>
          <w:rFonts w:asciiTheme="minorHAnsi" w:hAnsiTheme="minorHAnsi" w:cs="Arial"/>
          <w:sz w:val="22"/>
          <w:szCs w:val="22"/>
        </w:rPr>
        <w:t xml:space="preserve">b. </w:t>
      </w:r>
      <w:r w:rsidR="00D1434E">
        <w:rPr>
          <w:rFonts w:asciiTheme="minorHAnsi" w:hAnsiTheme="minorHAnsi" w:cs="Arial"/>
          <w:sz w:val="22"/>
          <w:szCs w:val="22"/>
        </w:rPr>
        <w:tab/>
      </w:r>
      <w:r w:rsidRPr="005C3ED5">
        <w:rPr>
          <w:rFonts w:asciiTheme="minorHAnsi" w:hAnsiTheme="minorHAnsi" w:cs="Arial"/>
          <w:sz w:val="22"/>
          <w:szCs w:val="22"/>
        </w:rPr>
        <w:t>The Lead State reserves the right to assign any rights or duties, including written assignment of contract administration duties to NASPO Cooperative Purchasing Organization LLC, doing business as NASPO ValuePoint and other third parties.</w:t>
      </w:r>
    </w:p>
    <w:p w14:paraId="7A3FDF8E"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26. </w:t>
      </w:r>
      <w:r w:rsidRPr="004A2AE5">
        <w:rPr>
          <w:rFonts w:asciiTheme="minorHAnsi" w:hAnsiTheme="minorHAnsi"/>
          <w:sz w:val="22"/>
        </w:rPr>
        <w:tab/>
        <w:t>Changes in Contractor Representation</w:t>
      </w:r>
    </w:p>
    <w:p w14:paraId="7F704251" w14:textId="77777777" w:rsidR="005C3ED5" w:rsidRPr="005C3ED5" w:rsidRDefault="005C3ED5" w:rsidP="00981413">
      <w:pPr>
        <w:suppressAutoHyphens/>
        <w:ind w:left="720"/>
        <w:jc w:val="both"/>
        <w:rPr>
          <w:rFonts w:asciiTheme="minorHAnsi" w:hAnsiTheme="minorHAnsi"/>
          <w:sz w:val="22"/>
          <w:szCs w:val="22"/>
        </w:rPr>
      </w:pPr>
      <w:r w:rsidRPr="005C3ED5">
        <w:rPr>
          <w:rFonts w:asciiTheme="minorHAnsi" w:hAnsiTheme="minorHAnsi" w:cs="Arial"/>
          <w:spacing w:val="-2"/>
          <w:sz w:val="22"/>
          <w:szCs w:val="22"/>
        </w:rPr>
        <w:t xml:space="preserve">The Contractor must notify the Lead State of changes in the Contractor’s key administrative personnel managing the Master Agreement in writing within 10 calendar days of the change.  The Lead State reserves the right to approve changes in key personnel, as identified in the Contractor’s proposal.  The Contractor agrees to propose replacement key personnel having substantially equal or better education, training, and experience as was possessed by the key person proposed and evaluated in the Contractor’s proposal. </w:t>
      </w:r>
    </w:p>
    <w:p w14:paraId="10AD27AC"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27. </w:t>
      </w:r>
      <w:r w:rsidRPr="004A2AE5">
        <w:rPr>
          <w:rFonts w:asciiTheme="minorHAnsi" w:hAnsiTheme="minorHAnsi"/>
          <w:sz w:val="22"/>
        </w:rPr>
        <w:tab/>
        <w:t xml:space="preserve">Independent Contractor </w:t>
      </w:r>
    </w:p>
    <w:p w14:paraId="5DD7A9E7" w14:textId="77777777" w:rsidR="005C3ED5" w:rsidRPr="005C3ED5" w:rsidRDefault="005C3ED5" w:rsidP="00981413">
      <w:pPr>
        <w:tabs>
          <w:tab w:val="left" w:pos="-1080"/>
          <w:tab w:val="left" w:pos="-720"/>
        </w:tabs>
        <w:ind w:left="720"/>
        <w:jc w:val="both"/>
        <w:rPr>
          <w:rFonts w:asciiTheme="minorHAnsi" w:hAnsiTheme="minorHAnsi" w:cs="Arial"/>
          <w:sz w:val="22"/>
          <w:szCs w:val="22"/>
        </w:rPr>
      </w:pPr>
      <w:r w:rsidRPr="005C3ED5">
        <w:rPr>
          <w:rFonts w:asciiTheme="minorHAnsi" w:hAnsiTheme="minorHAnsi" w:cs="Arial"/>
          <w:sz w:val="22"/>
          <w:szCs w:val="22"/>
        </w:rPr>
        <w:t>The Contractor shall be an independent contractor.  Contractor shall have no authorization, express or implied, to bind the Lead State, Participating States, other Participating Entities, or Purchasing Entities to any agreements, settlements, liability or understanding whatsoever, and agrees not to hold itself out as agent except as expressly set forth herein or as expressly agreed in any Participating Addendum.</w:t>
      </w:r>
    </w:p>
    <w:p w14:paraId="359DFA81"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lastRenderedPageBreak/>
        <w:t xml:space="preserve">28. </w:t>
      </w:r>
      <w:r w:rsidRPr="004A2AE5">
        <w:rPr>
          <w:rFonts w:asciiTheme="minorHAnsi" w:hAnsiTheme="minorHAnsi"/>
          <w:sz w:val="22"/>
        </w:rPr>
        <w:tab/>
        <w:t xml:space="preserve">Cancellation  </w:t>
      </w:r>
    </w:p>
    <w:p w14:paraId="089FFCCF" w14:textId="77777777" w:rsidR="005C3ED5" w:rsidRPr="005C3ED5" w:rsidRDefault="005C3ED5" w:rsidP="00981413">
      <w:pPr>
        <w:ind w:left="720"/>
        <w:jc w:val="both"/>
        <w:rPr>
          <w:rFonts w:asciiTheme="minorHAnsi" w:hAnsiTheme="minorHAnsi" w:cs="Arial"/>
          <w:sz w:val="22"/>
          <w:szCs w:val="22"/>
        </w:rPr>
      </w:pPr>
      <w:r w:rsidRPr="005C3ED5">
        <w:rPr>
          <w:rFonts w:asciiTheme="minorHAnsi" w:hAnsiTheme="minorHAnsi" w:cs="Arial"/>
          <w:sz w:val="22"/>
          <w:szCs w:val="22"/>
        </w:rPr>
        <w:t>Unless otherwise stated, this Master Agreement may be canceled by either party upon 60 days written notice prior to the effective date of the cancellation.  Further, any Participating Entity may cancel its participation upon 30 days written notice, unless otherwise limited or stated in the Participating Addendum.  Cancellation may be in whole or in part.  Any cancellation under this provision shall not affect the rights and obligations attending orders outstanding at the time of cancellation, including any right of a Purchasing Entity to indemnification by the Contractor, rights of payment for Products delivered and accepted, rights attending any warranty or default in performance in association with any Order, and requirements for records administration and audit.  Cancellation of the Master Agreement due to Contractor default may be immediate.</w:t>
      </w:r>
    </w:p>
    <w:p w14:paraId="7CB251C9"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29. </w:t>
      </w:r>
      <w:r w:rsidRPr="004A2AE5">
        <w:rPr>
          <w:rFonts w:asciiTheme="minorHAnsi" w:hAnsiTheme="minorHAnsi"/>
          <w:sz w:val="22"/>
        </w:rPr>
        <w:tab/>
        <w:t xml:space="preserve">Force Majeure </w:t>
      </w:r>
    </w:p>
    <w:p w14:paraId="5FF87BE3" w14:textId="77777777" w:rsidR="005C3ED5" w:rsidRPr="005C3ED5" w:rsidRDefault="005C3ED5" w:rsidP="00981413">
      <w:pPr>
        <w:ind w:left="720"/>
        <w:jc w:val="both"/>
        <w:rPr>
          <w:rFonts w:asciiTheme="minorHAnsi" w:hAnsiTheme="minorHAnsi" w:cs="Arial"/>
          <w:sz w:val="22"/>
          <w:szCs w:val="22"/>
        </w:rPr>
      </w:pPr>
      <w:r w:rsidRPr="005C3ED5">
        <w:rPr>
          <w:rFonts w:asciiTheme="minorHAnsi" w:hAnsiTheme="minorHAnsi" w:cs="Arial"/>
          <w:sz w:val="22"/>
          <w:szCs w:val="22"/>
        </w:rPr>
        <w:t xml:space="preserve">Neither party to this Master Agreement shall be held responsible for delay or default caused by fire, riot, unusually severe weather, other acts of God, or </w:t>
      </w:r>
      <w:proofErr w:type="gramStart"/>
      <w:r w:rsidRPr="005C3ED5">
        <w:rPr>
          <w:rFonts w:asciiTheme="minorHAnsi" w:hAnsiTheme="minorHAnsi" w:cs="Arial"/>
          <w:sz w:val="22"/>
          <w:szCs w:val="22"/>
        </w:rPr>
        <w:t>war which are</w:t>
      </w:r>
      <w:proofErr w:type="gramEnd"/>
      <w:r w:rsidRPr="005C3ED5">
        <w:rPr>
          <w:rFonts w:asciiTheme="minorHAnsi" w:hAnsiTheme="minorHAnsi" w:cs="Arial"/>
          <w:sz w:val="22"/>
          <w:szCs w:val="22"/>
        </w:rPr>
        <w:t xml:space="preserve"> beyond that party’s reasonable control.  The Lead State may terminate this Master Agreement after determining such delay or default will reasonably prevent successful performance of the Master Agreement.</w:t>
      </w:r>
    </w:p>
    <w:p w14:paraId="5AB594A5"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30. </w:t>
      </w:r>
      <w:r w:rsidRPr="004A2AE5">
        <w:rPr>
          <w:rFonts w:asciiTheme="minorHAnsi" w:hAnsiTheme="minorHAnsi"/>
          <w:sz w:val="22"/>
        </w:rPr>
        <w:tab/>
        <w:t xml:space="preserve">Defaults and Remedies </w:t>
      </w:r>
    </w:p>
    <w:p w14:paraId="03146E56" w14:textId="77777777" w:rsidR="005C3ED5" w:rsidRPr="005C3ED5" w:rsidRDefault="005C3ED5" w:rsidP="00981413">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a. </w:t>
      </w:r>
      <w:r w:rsidRPr="005C3ED5">
        <w:rPr>
          <w:rFonts w:asciiTheme="minorHAnsi" w:hAnsiTheme="minorHAnsi" w:cs="Arial"/>
          <w:sz w:val="22"/>
          <w:szCs w:val="22"/>
        </w:rPr>
        <w:tab/>
        <w:t>The occurrence of any of the following events shall be an event of default under this Master Agreement:</w:t>
      </w:r>
    </w:p>
    <w:p w14:paraId="41D99E67"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t xml:space="preserve">(1) </w:t>
      </w:r>
      <w:r w:rsidRPr="005C3ED5">
        <w:rPr>
          <w:rFonts w:asciiTheme="minorHAnsi" w:hAnsiTheme="minorHAnsi" w:cs="Arial"/>
          <w:sz w:val="22"/>
          <w:szCs w:val="22"/>
        </w:rPr>
        <w:tab/>
        <w:t>Nonperformance of contractual requirements; or</w:t>
      </w:r>
    </w:p>
    <w:p w14:paraId="549EA1FF"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t xml:space="preserve">(2) </w:t>
      </w:r>
      <w:r w:rsidRPr="005C3ED5">
        <w:rPr>
          <w:rFonts w:asciiTheme="minorHAnsi" w:hAnsiTheme="minorHAnsi" w:cs="Arial"/>
          <w:sz w:val="22"/>
          <w:szCs w:val="22"/>
        </w:rPr>
        <w:tab/>
        <w:t>A material breach of any term or condition of this Master Agreement; or</w:t>
      </w:r>
    </w:p>
    <w:p w14:paraId="64B9968A"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t xml:space="preserve">(3) </w:t>
      </w:r>
      <w:r w:rsidRPr="005C3ED5">
        <w:rPr>
          <w:rFonts w:asciiTheme="minorHAnsi" w:hAnsiTheme="minorHAnsi" w:cs="Arial"/>
          <w:sz w:val="22"/>
          <w:szCs w:val="22"/>
        </w:rPr>
        <w:tab/>
        <w:t>Any certification, representation or warranty by Contractor in response to the solicitation or in this Master Agreement that proves to be untrue or materially misleading; or</w:t>
      </w:r>
    </w:p>
    <w:p w14:paraId="3ED12358"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t xml:space="preserve">(4) </w:t>
      </w:r>
      <w:r w:rsidRPr="005C3ED5">
        <w:rPr>
          <w:rFonts w:asciiTheme="minorHAnsi" w:hAnsiTheme="minorHAnsi" w:cs="Arial"/>
          <w:sz w:val="22"/>
          <w:szCs w:val="22"/>
        </w:rPr>
        <w:tab/>
        <w:t>Institution of proceedings under any bankruptcy, insolvency, reorganization or similar law, by or against Contractor, or the appointment of a receiver or similar officer for Contractor or any of its property, which is not vacated or fully stayed within thirty (30) calendar days after the institution or occurrence thereof; or</w:t>
      </w:r>
    </w:p>
    <w:p w14:paraId="7845C06E"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t xml:space="preserve">(5) </w:t>
      </w:r>
      <w:r w:rsidRPr="005C3ED5">
        <w:rPr>
          <w:rFonts w:asciiTheme="minorHAnsi" w:hAnsiTheme="minorHAnsi" w:cs="Arial"/>
          <w:sz w:val="22"/>
          <w:szCs w:val="22"/>
        </w:rPr>
        <w:tab/>
        <w:t>Any default specified in another section of this Master Agreement.</w:t>
      </w:r>
    </w:p>
    <w:p w14:paraId="26F43785" w14:textId="77777777" w:rsidR="005C3ED5" w:rsidRPr="005C3ED5" w:rsidRDefault="005C3ED5" w:rsidP="00981413">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b. </w:t>
      </w:r>
      <w:r w:rsidRPr="005C3ED5">
        <w:rPr>
          <w:rFonts w:asciiTheme="minorHAnsi" w:hAnsiTheme="minorHAnsi" w:cs="Arial"/>
          <w:sz w:val="22"/>
          <w:szCs w:val="22"/>
        </w:rPr>
        <w:tab/>
        <w:t>Upon the occurrence of an event of default, the Lead State shall issue a written notice of default, identifying the nature of the default, and providing a period of 15 calendar days in which Contractor shall have an opportunity to cure the default. The Lead State shall not be required to provide advance written notice or a cure period and may immediately terminate this Master Agreement in whole or in part if the Lead State, in its sole discretion, determines that it is reasonably necessary to preserve public safety or prevent immediate public crisis.  Time allowed for cure shall not diminish or eliminate Contractor’s liability for damages, including liquidated damages to the extent provided for under this Master Agreement.</w:t>
      </w:r>
    </w:p>
    <w:p w14:paraId="0202B107" w14:textId="77777777" w:rsidR="005C3ED5" w:rsidRDefault="005C3ED5" w:rsidP="00981413">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c. </w:t>
      </w:r>
      <w:r w:rsidRPr="005C3ED5">
        <w:rPr>
          <w:rFonts w:asciiTheme="minorHAnsi" w:hAnsiTheme="minorHAnsi" w:cs="Arial"/>
          <w:sz w:val="22"/>
          <w:szCs w:val="22"/>
        </w:rPr>
        <w:tab/>
        <w:t>If Contractor is afforded an opportunity to cure and fails to cure the default within the period specified in the written notice of default, Contractor shall be in breach of its obligations under this Master Agreement and the Lead State shall have the right to exercise any or all of the following remedies:</w:t>
      </w:r>
    </w:p>
    <w:p w14:paraId="5CCBA21E" w14:textId="77777777" w:rsidR="00B64207" w:rsidRPr="005C3ED5" w:rsidRDefault="00B64207" w:rsidP="00981413">
      <w:pPr>
        <w:spacing w:after="120"/>
        <w:ind w:left="1080" w:hanging="360"/>
        <w:jc w:val="both"/>
        <w:rPr>
          <w:rFonts w:asciiTheme="minorHAnsi" w:hAnsiTheme="minorHAnsi" w:cs="Arial"/>
          <w:sz w:val="22"/>
          <w:szCs w:val="22"/>
        </w:rPr>
      </w:pPr>
    </w:p>
    <w:p w14:paraId="3C4E0680"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lastRenderedPageBreak/>
        <w:t xml:space="preserve">(1) </w:t>
      </w:r>
      <w:r w:rsidRPr="005C3ED5">
        <w:rPr>
          <w:rFonts w:asciiTheme="minorHAnsi" w:hAnsiTheme="minorHAnsi" w:cs="Arial"/>
          <w:sz w:val="22"/>
          <w:szCs w:val="22"/>
        </w:rPr>
        <w:tab/>
        <w:t>Exercise any remedy provided by law; and</w:t>
      </w:r>
    </w:p>
    <w:p w14:paraId="185C35BF"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t xml:space="preserve">(2) </w:t>
      </w:r>
      <w:r w:rsidRPr="005C3ED5">
        <w:rPr>
          <w:rFonts w:asciiTheme="minorHAnsi" w:hAnsiTheme="minorHAnsi" w:cs="Arial"/>
          <w:sz w:val="22"/>
          <w:szCs w:val="22"/>
        </w:rPr>
        <w:tab/>
        <w:t>Terminate this Master Agreement and any related Contracts or portions thereof; and</w:t>
      </w:r>
    </w:p>
    <w:p w14:paraId="24869151"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t xml:space="preserve">(3) </w:t>
      </w:r>
      <w:r w:rsidRPr="005C3ED5">
        <w:rPr>
          <w:rFonts w:asciiTheme="minorHAnsi" w:hAnsiTheme="minorHAnsi" w:cs="Arial"/>
          <w:sz w:val="22"/>
          <w:szCs w:val="22"/>
        </w:rPr>
        <w:tab/>
        <w:t>Impose liquidated damages as provided in this Master Agreement; and</w:t>
      </w:r>
    </w:p>
    <w:p w14:paraId="59819B5A"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t xml:space="preserve">(4) </w:t>
      </w:r>
      <w:r w:rsidRPr="005C3ED5">
        <w:rPr>
          <w:rFonts w:asciiTheme="minorHAnsi" w:hAnsiTheme="minorHAnsi" w:cs="Arial"/>
          <w:sz w:val="22"/>
          <w:szCs w:val="22"/>
        </w:rPr>
        <w:tab/>
        <w:t>Suspend Contractor from being able to respond to future bid solicitations; and</w:t>
      </w:r>
    </w:p>
    <w:p w14:paraId="5C31BE1C"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t xml:space="preserve">(5) </w:t>
      </w:r>
      <w:r w:rsidRPr="005C3ED5">
        <w:rPr>
          <w:rFonts w:asciiTheme="minorHAnsi" w:hAnsiTheme="minorHAnsi" w:cs="Arial"/>
          <w:sz w:val="22"/>
          <w:szCs w:val="22"/>
        </w:rPr>
        <w:tab/>
        <w:t>Suspend Contractor’s performance; and</w:t>
      </w:r>
    </w:p>
    <w:p w14:paraId="7B572005" w14:textId="77777777" w:rsidR="005C3ED5" w:rsidRPr="005C3ED5" w:rsidRDefault="005C3ED5" w:rsidP="00981413">
      <w:pPr>
        <w:spacing w:after="120"/>
        <w:ind w:left="1890" w:hanging="540"/>
        <w:jc w:val="both"/>
        <w:rPr>
          <w:rFonts w:asciiTheme="minorHAnsi" w:hAnsiTheme="minorHAnsi" w:cs="Arial"/>
          <w:sz w:val="22"/>
          <w:szCs w:val="22"/>
        </w:rPr>
      </w:pPr>
      <w:r w:rsidRPr="005C3ED5">
        <w:rPr>
          <w:rFonts w:asciiTheme="minorHAnsi" w:hAnsiTheme="minorHAnsi" w:cs="Arial"/>
          <w:sz w:val="22"/>
          <w:szCs w:val="22"/>
        </w:rPr>
        <w:t xml:space="preserve">(6) </w:t>
      </w:r>
      <w:r w:rsidRPr="005C3ED5">
        <w:rPr>
          <w:rFonts w:asciiTheme="minorHAnsi" w:hAnsiTheme="minorHAnsi" w:cs="Arial"/>
          <w:sz w:val="22"/>
          <w:szCs w:val="22"/>
        </w:rPr>
        <w:tab/>
        <w:t>Withhold payment until the default is remedied.</w:t>
      </w:r>
    </w:p>
    <w:p w14:paraId="58745694" w14:textId="77777777" w:rsidR="005C3ED5" w:rsidRPr="005C3ED5" w:rsidRDefault="005C3ED5" w:rsidP="00981413">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d. </w:t>
      </w:r>
      <w:r w:rsidRPr="005C3ED5">
        <w:rPr>
          <w:rFonts w:asciiTheme="minorHAnsi" w:hAnsiTheme="minorHAnsi" w:cs="Arial"/>
          <w:sz w:val="22"/>
          <w:szCs w:val="22"/>
        </w:rPr>
        <w:tab/>
        <w:t xml:space="preserve">Unless otherwise specified in the Participating Addendum, in the event of a default under a Participating Addendum, a Participating Entity shall provide a written notice of default as described in this section and shall have all of the rights and remedies under this paragraph regarding its participation in the Master Agreement, in addition to those set forth in its Participating Addendum.  Unless otherwise specified in a Purchase Order, a Purchasing Entity shall provide written notice of default as described in this section and have all of the rights and remedies under this paragraph and any applicable Participating Addendum with respect to an Order placed by the Purchasing Entity.  Nothing in these Master Agreement Terms and Conditions shall be construed to limit the rights and remedies available to a Purchasing Entity under the applicable commercial code.  </w:t>
      </w:r>
    </w:p>
    <w:p w14:paraId="022A41DD"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31. </w:t>
      </w:r>
      <w:r w:rsidRPr="004A2AE5">
        <w:rPr>
          <w:rFonts w:asciiTheme="minorHAnsi" w:hAnsiTheme="minorHAnsi"/>
          <w:sz w:val="22"/>
        </w:rPr>
        <w:tab/>
        <w:t xml:space="preserve">Waiver of Breach  </w:t>
      </w:r>
    </w:p>
    <w:p w14:paraId="2A2D6373" w14:textId="77777777" w:rsidR="005C3ED5" w:rsidRPr="005C3ED5" w:rsidRDefault="005C3ED5" w:rsidP="00981413">
      <w:pPr>
        <w:ind w:left="720"/>
        <w:jc w:val="both"/>
        <w:rPr>
          <w:rFonts w:asciiTheme="minorHAnsi" w:hAnsiTheme="minorHAnsi"/>
          <w:sz w:val="22"/>
          <w:szCs w:val="22"/>
        </w:rPr>
      </w:pPr>
      <w:r w:rsidRPr="005C3ED5">
        <w:rPr>
          <w:rFonts w:asciiTheme="minorHAnsi" w:hAnsiTheme="minorHAnsi" w:cs="Arial"/>
          <w:sz w:val="22"/>
          <w:szCs w:val="22"/>
        </w:rPr>
        <w:t xml:space="preserve">Failure of the Lead State, Participating Entity, or Purchasing Entity to declare a default or enforce any rights and remedies shall not operate as a waiver under this Master Agreement or Participating Addendum.  Any waiver by the Lead State, Participating Entity, or Purchasing Entity must be in writing.  Waiver by the Lead State or Participating Entity of any default, right or remedy under this Master Agreement or Participating Addendum, or by Purchasing Entity with respect to any Purchase Order, or breach of any terms or requirements of this Master Agreement, a Participating Addendum, or Purchase Order shall not be construed or operate as a waiver of any subsequent default or breach of such term or requirement, or of any other term or requirement under this Master Agreement, Participating Addendum, or Purchase Order.  </w:t>
      </w:r>
    </w:p>
    <w:p w14:paraId="2A4CF40B"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32. </w:t>
      </w:r>
      <w:r w:rsidRPr="004A2AE5">
        <w:rPr>
          <w:rFonts w:asciiTheme="minorHAnsi" w:hAnsiTheme="minorHAnsi"/>
          <w:sz w:val="22"/>
        </w:rPr>
        <w:tab/>
        <w:t xml:space="preserve">Debarment  </w:t>
      </w:r>
    </w:p>
    <w:p w14:paraId="653B1C7D" w14:textId="77777777" w:rsidR="005C3ED5" w:rsidRPr="005C3ED5" w:rsidRDefault="005C3ED5" w:rsidP="00981413">
      <w:pPr>
        <w:tabs>
          <w:tab w:val="left" w:pos="-1080"/>
          <w:tab w:val="left" w:pos="-720"/>
        </w:tabs>
        <w:ind w:left="720"/>
        <w:jc w:val="both"/>
        <w:rPr>
          <w:rFonts w:asciiTheme="minorHAnsi" w:hAnsiTheme="minorHAnsi"/>
          <w:sz w:val="22"/>
          <w:szCs w:val="22"/>
        </w:rPr>
      </w:pPr>
      <w:r w:rsidRPr="005C3ED5">
        <w:rPr>
          <w:rFonts w:asciiTheme="minorHAnsi" w:hAnsiTheme="minorHAnsi" w:cs="Arial"/>
          <w:sz w:val="22"/>
          <w:szCs w:val="22"/>
        </w:rPr>
        <w:t>The Contractor certifies that neither it nor its principals are presently debarred, suspended, proposed for debarment, declared ineligible, or voluntarily excluded from participation in this transaction (contract) by any governmental department or agency.  This certification represents a recurring certification made at the time any Order is placed under this Master Agreement.  If the Contractor cannot certify this statement, attach a written explanation for review by the Lead State.</w:t>
      </w:r>
    </w:p>
    <w:p w14:paraId="27C0E717"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33. </w:t>
      </w:r>
      <w:r w:rsidRPr="004A2AE5">
        <w:rPr>
          <w:rFonts w:asciiTheme="minorHAnsi" w:hAnsiTheme="minorHAnsi"/>
          <w:sz w:val="22"/>
        </w:rPr>
        <w:tab/>
        <w:t xml:space="preserve">Indemnification </w:t>
      </w:r>
    </w:p>
    <w:p w14:paraId="2E6E249D" w14:textId="77777777" w:rsidR="005C3ED5" w:rsidRPr="005C3ED5" w:rsidRDefault="005C3ED5" w:rsidP="00D1434E">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a.  The Contractor shall defend, indemnify and hold harmless NASPO, NASPO Cooperative Purchasing Organization LLC (doing business as NASPO ValuePoint), the Lead State, Participating Entities, and Purchasing Entities, along with their officers and employees, from and against third-party claims, damages or causes of action including reasonable attorneys’ fees and related costs for any death, injury, or damage to tangible property arising from act(s), error(s), or omission(s) of the Contractor, its employees or subcontractors or volunteers, at any tier, relating to the performance under the Master Agreement.</w:t>
      </w:r>
    </w:p>
    <w:p w14:paraId="7D35383E" w14:textId="77777777" w:rsidR="005C3ED5" w:rsidRPr="005C3ED5" w:rsidRDefault="005C3ED5" w:rsidP="00981413">
      <w:pPr>
        <w:ind w:left="1080" w:hanging="360"/>
        <w:jc w:val="both"/>
        <w:rPr>
          <w:rFonts w:asciiTheme="minorHAnsi" w:hAnsiTheme="minorHAnsi" w:cs="Arial"/>
          <w:sz w:val="22"/>
          <w:szCs w:val="22"/>
        </w:rPr>
      </w:pPr>
      <w:r w:rsidRPr="005C3ED5">
        <w:rPr>
          <w:rFonts w:asciiTheme="minorHAnsi" w:eastAsiaTheme="majorEastAsia" w:hAnsiTheme="minorHAnsi"/>
          <w:sz w:val="22"/>
          <w:szCs w:val="22"/>
        </w:rPr>
        <w:lastRenderedPageBreak/>
        <w:t>b.</w:t>
      </w:r>
      <w:r w:rsidRPr="005C3ED5">
        <w:rPr>
          <w:rFonts w:asciiTheme="minorHAnsi" w:eastAsiaTheme="majorEastAsia" w:hAnsiTheme="minorHAnsi"/>
          <w:sz w:val="22"/>
          <w:szCs w:val="22"/>
        </w:rPr>
        <w:tab/>
        <w:t xml:space="preserve">Indemnification – Intellectual Property. </w:t>
      </w:r>
      <w:r w:rsidRPr="005C3ED5">
        <w:rPr>
          <w:rFonts w:asciiTheme="minorHAnsi" w:hAnsiTheme="minorHAnsi" w:cs="Arial"/>
          <w:sz w:val="22"/>
          <w:szCs w:val="22"/>
        </w:rPr>
        <w:t xml:space="preserve">The Contractor shall defend, indemnify and hold harmless NASPO, NASPO Cooperative Purchasing Organization LLC (doing business as NASPO ValuePoint), the Lead State, Participating Entities, Purchasing Entities, along with their officers and employees ("Indemnified Party"), from and against claims, damages or causes of action including reasonable attorneys’ fees and related costs arising out of the claim that the Product or its use, infringes Intellectual Property rights </w:t>
      </w:r>
      <w:r w:rsidRPr="005C3ED5">
        <w:rPr>
          <w:rFonts w:asciiTheme="minorHAnsi" w:hAnsiTheme="minorHAnsi" w:cs="Arial"/>
          <w:bCs/>
          <w:iCs/>
          <w:sz w:val="22"/>
          <w:szCs w:val="22"/>
        </w:rPr>
        <w:t>("Intellectual Property Claim") of another person or entity</w:t>
      </w:r>
      <w:r w:rsidRPr="005C3ED5">
        <w:rPr>
          <w:rFonts w:asciiTheme="minorHAnsi" w:hAnsiTheme="minorHAnsi" w:cs="Arial"/>
          <w:sz w:val="22"/>
          <w:szCs w:val="22"/>
        </w:rPr>
        <w:t>.</w:t>
      </w:r>
    </w:p>
    <w:p w14:paraId="7DBBAD4A" w14:textId="77777777" w:rsidR="005C3ED5" w:rsidRPr="005C3ED5" w:rsidRDefault="005C3ED5" w:rsidP="00981413">
      <w:pPr>
        <w:ind w:left="1080" w:hanging="360"/>
        <w:jc w:val="both"/>
        <w:rPr>
          <w:rFonts w:asciiTheme="minorHAnsi" w:hAnsiTheme="minorHAnsi" w:cs="Arial"/>
          <w:sz w:val="22"/>
          <w:szCs w:val="22"/>
        </w:rPr>
      </w:pPr>
    </w:p>
    <w:p w14:paraId="23F3D902" w14:textId="77777777" w:rsidR="005C3ED5" w:rsidRPr="005C3ED5" w:rsidRDefault="005C3ED5" w:rsidP="00981413">
      <w:pPr>
        <w:ind w:left="1890" w:hanging="540"/>
        <w:jc w:val="both"/>
        <w:rPr>
          <w:rFonts w:asciiTheme="minorHAnsi" w:hAnsiTheme="minorHAnsi"/>
          <w:sz w:val="22"/>
          <w:szCs w:val="22"/>
        </w:rPr>
      </w:pPr>
      <w:r w:rsidRPr="005C3ED5">
        <w:rPr>
          <w:rFonts w:asciiTheme="minorHAnsi" w:hAnsiTheme="minorHAnsi" w:cs="Arial"/>
          <w:sz w:val="22"/>
          <w:szCs w:val="22"/>
        </w:rPr>
        <w:t xml:space="preserve">(1) </w:t>
      </w:r>
      <w:r w:rsidRPr="005C3ED5">
        <w:rPr>
          <w:rFonts w:asciiTheme="minorHAnsi" w:hAnsiTheme="minorHAnsi" w:cs="Arial"/>
          <w:sz w:val="22"/>
          <w:szCs w:val="22"/>
        </w:rPr>
        <w:tab/>
        <w:t>The Contractor’s obligations under this section shall not extend to any combination of the Product with any other product, system or method, unless t</w:t>
      </w:r>
      <w:r w:rsidRPr="005C3ED5">
        <w:rPr>
          <w:rFonts w:asciiTheme="minorHAnsi" w:hAnsiTheme="minorHAnsi"/>
          <w:sz w:val="22"/>
          <w:szCs w:val="22"/>
        </w:rPr>
        <w:t>he Product, system or method is:</w:t>
      </w:r>
    </w:p>
    <w:p w14:paraId="5CD8F592" w14:textId="77777777" w:rsidR="005C3ED5" w:rsidRPr="005C3ED5" w:rsidRDefault="005C3ED5" w:rsidP="00981413">
      <w:pPr>
        <w:ind w:left="1890" w:hanging="540"/>
        <w:jc w:val="both"/>
        <w:rPr>
          <w:rFonts w:asciiTheme="minorHAnsi" w:hAnsiTheme="minorHAnsi"/>
          <w:sz w:val="22"/>
          <w:szCs w:val="22"/>
        </w:rPr>
      </w:pPr>
    </w:p>
    <w:p w14:paraId="0A51C5B3" w14:textId="02DD5E13" w:rsidR="005C3ED5" w:rsidRPr="005C3ED5" w:rsidRDefault="005C3ED5" w:rsidP="00D1434E">
      <w:pPr>
        <w:spacing w:after="120"/>
        <w:ind w:left="2520" w:hanging="360"/>
        <w:jc w:val="both"/>
        <w:rPr>
          <w:rFonts w:asciiTheme="minorHAnsi" w:hAnsiTheme="minorHAnsi"/>
          <w:sz w:val="22"/>
          <w:szCs w:val="22"/>
        </w:rPr>
      </w:pPr>
      <w:r w:rsidRPr="005C3ED5">
        <w:rPr>
          <w:rFonts w:asciiTheme="minorHAnsi" w:hAnsiTheme="minorHAnsi"/>
          <w:sz w:val="22"/>
          <w:szCs w:val="22"/>
        </w:rPr>
        <w:t xml:space="preserve">(a) </w:t>
      </w:r>
      <w:r w:rsidR="00D1434E">
        <w:rPr>
          <w:rFonts w:asciiTheme="minorHAnsi" w:hAnsiTheme="minorHAnsi"/>
          <w:sz w:val="22"/>
          <w:szCs w:val="22"/>
        </w:rPr>
        <w:tab/>
      </w:r>
      <w:proofErr w:type="gramStart"/>
      <w:r w:rsidRPr="005C3ED5">
        <w:rPr>
          <w:rFonts w:asciiTheme="minorHAnsi" w:hAnsiTheme="minorHAnsi"/>
          <w:sz w:val="22"/>
          <w:szCs w:val="22"/>
        </w:rPr>
        <w:t>provided</w:t>
      </w:r>
      <w:proofErr w:type="gramEnd"/>
      <w:r w:rsidRPr="005C3ED5">
        <w:rPr>
          <w:rFonts w:asciiTheme="minorHAnsi" w:hAnsiTheme="minorHAnsi"/>
          <w:sz w:val="22"/>
          <w:szCs w:val="22"/>
        </w:rPr>
        <w:t xml:space="preserve"> by the Contractor or the Contractor’s subsidiaries or affiliates;</w:t>
      </w:r>
    </w:p>
    <w:p w14:paraId="479D5D36" w14:textId="016EBEBF" w:rsidR="005C3ED5" w:rsidRPr="005C3ED5" w:rsidRDefault="005C3ED5" w:rsidP="00D1434E">
      <w:pPr>
        <w:spacing w:after="120"/>
        <w:ind w:left="2520" w:hanging="360"/>
        <w:jc w:val="both"/>
        <w:rPr>
          <w:rFonts w:asciiTheme="minorHAnsi" w:hAnsiTheme="minorHAnsi"/>
          <w:sz w:val="22"/>
          <w:szCs w:val="22"/>
        </w:rPr>
      </w:pPr>
      <w:r w:rsidRPr="005C3ED5">
        <w:rPr>
          <w:rFonts w:asciiTheme="minorHAnsi" w:hAnsiTheme="minorHAnsi"/>
          <w:sz w:val="22"/>
          <w:szCs w:val="22"/>
        </w:rPr>
        <w:t xml:space="preserve">(b) </w:t>
      </w:r>
      <w:r w:rsidR="00D1434E">
        <w:rPr>
          <w:rFonts w:asciiTheme="minorHAnsi" w:hAnsiTheme="minorHAnsi"/>
          <w:sz w:val="22"/>
          <w:szCs w:val="22"/>
        </w:rPr>
        <w:tab/>
      </w:r>
      <w:proofErr w:type="gramStart"/>
      <w:r w:rsidRPr="005C3ED5">
        <w:rPr>
          <w:rFonts w:asciiTheme="minorHAnsi" w:hAnsiTheme="minorHAnsi"/>
          <w:sz w:val="22"/>
          <w:szCs w:val="22"/>
        </w:rPr>
        <w:t>specified</w:t>
      </w:r>
      <w:proofErr w:type="gramEnd"/>
      <w:r w:rsidRPr="005C3ED5">
        <w:rPr>
          <w:rFonts w:asciiTheme="minorHAnsi" w:hAnsiTheme="minorHAnsi"/>
          <w:sz w:val="22"/>
          <w:szCs w:val="22"/>
        </w:rPr>
        <w:t xml:space="preserve"> by the Contractor to work with the Product; or</w:t>
      </w:r>
    </w:p>
    <w:p w14:paraId="58946DBA" w14:textId="77777777" w:rsidR="005C3ED5" w:rsidRPr="005C3ED5" w:rsidRDefault="005C3ED5" w:rsidP="00D1434E">
      <w:pPr>
        <w:spacing w:after="120"/>
        <w:ind w:left="2520" w:hanging="360"/>
        <w:jc w:val="both"/>
        <w:rPr>
          <w:rFonts w:asciiTheme="minorHAnsi" w:hAnsiTheme="minorHAnsi"/>
          <w:sz w:val="22"/>
          <w:szCs w:val="22"/>
        </w:rPr>
      </w:pPr>
      <w:r w:rsidRPr="005C3ED5">
        <w:rPr>
          <w:rFonts w:asciiTheme="minorHAnsi" w:hAnsiTheme="minorHAnsi"/>
          <w:sz w:val="22"/>
          <w:szCs w:val="22"/>
        </w:rPr>
        <w:t xml:space="preserve">(c) </w:t>
      </w:r>
      <w:r w:rsidRPr="005C3ED5">
        <w:rPr>
          <w:rFonts w:asciiTheme="minorHAnsi" w:hAnsiTheme="minorHAnsi"/>
          <w:sz w:val="22"/>
          <w:szCs w:val="22"/>
        </w:rPr>
        <w:tab/>
      </w:r>
      <w:proofErr w:type="gramStart"/>
      <w:r w:rsidRPr="005C3ED5">
        <w:rPr>
          <w:rFonts w:asciiTheme="minorHAnsi" w:hAnsiTheme="minorHAnsi"/>
          <w:sz w:val="22"/>
          <w:szCs w:val="22"/>
        </w:rPr>
        <w:t>reasonably</w:t>
      </w:r>
      <w:proofErr w:type="gramEnd"/>
      <w:r w:rsidRPr="005C3ED5">
        <w:rPr>
          <w:rFonts w:asciiTheme="minorHAnsi" w:hAnsiTheme="minorHAnsi"/>
          <w:sz w:val="22"/>
          <w:szCs w:val="22"/>
        </w:rPr>
        <w:t xml:space="preserve"> required, in order to use the Product in its intended manner, and the infringement could not have been avoided by substituting another reasonably available product, system or method capable of performing the same function; or</w:t>
      </w:r>
    </w:p>
    <w:p w14:paraId="79F88573" w14:textId="77777777" w:rsidR="005C3ED5" w:rsidRDefault="005C3ED5" w:rsidP="00981413">
      <w:pPr>
        <w:ind w:left="2520" w:hanging="360"/>
        <w:jc w:val="both"/>
        <w:rPr>
          <w:rFonts w:asciiTheme="minorHAnsi" w:hAnsiTheme="minorHAnsi"/>
          <w:sz w:val="22"/>
          <w:szCs w:val="22"/>
        </w:rPr>
      </w:pPr>
      <w:r w:rsidRPr="005C3ED5">
        <w:rPr>
          <w:rFonts w:asciiTheme="minorHAnsi" w:hAnsiTheme="minorHAnsi"/>
          <w:sz w:val="22"/>
          <w:szCs w:val="22"/>
        </w:rPr>
        <w:t>(d) It would be reasonably expected to use the Product in combination with such product, system or method.</w:t>
      </w:r>
    </w:p>
    <w:p w14:paraId="632E4955" w14:textId="77777777" w:rsidR="00B64207" w:rsidRPr="005C3ED5" w:rsidRDefault="00B64207" w:rsidP="00981413">
      <w:pPr>
        <w:ind w:left="2520" w:hanging="360"/>
        <w:jc w:val="both"/>
        <w:rPr>
          <w:rFonts w:asciiTheme="minorHAnsi" w:hAnsiTheme="minorHAnsi"/>
          <w:sz w:val="22"/>
          <w:szCs w:val="22"/>
        </w:rPr>
      </w:pPr>
    </w:p>
    <w:p w14:paraId="4E2482CA" w14:textId="300FA4B4" w:rsidR="005C3ED5" w:rsidRPr="005C3ED5" w:rsidRDefault="005C3ED5" w:rsidP="00981413">
      <w:pPr>
        <w:ind w:left="1890" w:hanging="540"/>
        <w:jc w:val="both"/>
        <w:rPr>
          <w:rFonts w:asciiTheme="minorHAnsi" w:hAnsiTheme="minorHAnsi" w:cs="Arial"/>
          <w:sz w:val="22"/>
          <w:szCs w:val="22"/>
        </w:rPr>
      </w:pPr>
      <w:r w:rsidRPr="005C3ED5">
        <w:rPr>
          <w:rFonts w:asciiTheme="minorHAnsi" w:hAnsiTheme="minorHAnsi" w:cs="Arial"/>
          <w:sz w:val="22"/>
          <w:szCs w:val="22"/>
        </w:rPr>
        <w:t xml:space="preserve">(2) </w:t>
      </w:r>
      <w:r w:rsidR="00B64207">
        <w:rPr>
          <w:rFonts w:asciiTheme="minorHAnsi" w:hAnsiTheme="minorHAnsi" w:cs="Arial"/>
          <w:sz w:val="22"/>
          <w:szCs w:val="22"/>
        </w:rPr>
        <w:tab/>
      </w:r>
      <w:r w:rsidRPr="005C3ED5">
        <w:rPr>
          <w:rFonts w:asciiTheme="minorHAnsi" w:hAnsiTheme="minorHAnsi" w:cs="Arial"/>
          <w:sz w:val="22"/>
          <w:szCs w:val="22"/>
        </w:rPr>
        <w:t>The Indemnified Party shall notify the Contractor within a reasonable time after receiving notice of an Intellectual Property Claim.  Even if the Indemnified Party fails to provide reasonable notice, the Contractor shall not be relieved from its obligations unless the Contractor can demonstrate that it was prejudiced in defending the Intellectual Property Claim resulting in increased expenses or loss to the Contractor.  If the Contractor promptly and reasonably investigates and defends any Intellectual Property Claim, it shall have control over the defense and settlement of it.  However, the Indemnified Party must consent in writing for any money damages or obligations for which it may be responsible. The Indemnified Party shall furnish, at the Contractor’s reasonable request and expense, information and assistance necessary for such defense. If the Contractor fails to vigorously pursue the defense or settlement of the Intellectual Property Claim, the Indemnified Party may assume the defense or settlement of it and the Contractor shall be liable for all costs and expenses, including reasonable attorneys’ fees and related costs, incurred by the Indemnified Party in the pursuit of the Intellectual Property Claim. Unless otherwise agreed in writing, this section is not subject to any limitations of liability in this Master Agreement or in any other document executed in conjunction with this Master Agreement.</w:t>
      </w:r>
    </w:p>
    <w:p w14:paraId="69BA5C84"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34. </w:t>
      </w:r>
      <w:r w:rsidRPr="004A2AE5">
        <w:rPr>
          <w:rFonts w:asciiTheme="minorHAnsi" w:hAnsiTheme="minorHAnsi"/>
          <w:sz w:val="22"/>
        </w:rPr>
        <w:tab/>
        <w:t xml:space="preserve">No Waiver of Sovereign Immunity </w:t>
      </w:r>
    </w:p>
    <w:p w14:paraId="2D7C2BB1" w14:textId="77777777" w:rsidR="005C3ED5" w:rsidRPr="005C3ED5" w:rsidRDefault="005C3ED5" w:rsidP="00981413">
      <w:pPr>
        <w:spacing w:before="120" w:after="120"/>
        <w:ind w:left="720"/>
        <w:jc w:val="both"/>
        <w:rPr>
          <w:rFonts w:asciiTheme="minorHAnsi" w:hAnsiTheme="minorHAnsi" w:cs="Arial"/>
          <w:sz w:val="22"/>
          <w:szCs w:val="22"/>
        </w:rPr>
      </w:pPr>
      <w:r w:rsidRPr="005C3ED5">
        <w:rPr>
          <w:rFonts w:asciiTheme="minorHAnsi" w:hAnsiTheme="minorHAnsi" w:cs="Arial"/>
          <w:sz w:val="22"/>
          <w:szCs w:val="22"/>
        </w:rPr>
        <w:t xml:space="preserve">In no event shall this Master Agreement, any Participating Addendum or any contract or any Purchase Order issued thereunder, or any act of the Lead State, a Participating Entity, or a Purchasing Entity be a waiver of any form of defense or immunity, whether sovereign immunity, governmental immunity, immunity based on the Eleventh Amendment to the Constitution of the United States or otherwise, from any claim or from the jurisdiction of any court. </w:t>
      </w:r>
    </w:p>
    <w:p w14:paraId="0FA4E2D2" w14:textId="77777777" w:rsidR="005C3ED5" w:rsidRPr="005C3ED5" w:rsidRDefault="005C3ED5" w:rsidP="00981413">
      <w:pPr>
        <w:tabs>
          <w:tab w:val="left" w:pos="360"/>
          <w:tab w:val="left" w:pos="720"/>
          <w:tab w:val="left" w:pos="1080"/>
          <w:tab w:val="left" w:pos="1440"/>
        </w:tabs>
        <w:suppressAutoHyphens/>
        <w:ind w:left="720" w:right="90"/>
        <w:jc w:val="both"/>
        <w:rPr>
          <w:rFonts w:asciiTheme="minorHAnsi" w:hAnsiTheme="minorHAnsi"/>
          <w:sz w:val="22"/>
          <w:szCs w:val="22"/>
        </w:rPr>
      </w:pPr>
      <w:r w:rsidRPr="005C3ED5">
        <w:rPr>
          <w:rFonts w:asciiTheme="minorHAnsi" w:hAnsiTheme="minorHAnsi" w:cs="Arial"/>
          <w:sz w:val="22"/>
          <w:szCs w:val="22"/>
        </w:rPr>
        <w:lastRenderedPageBreak/>
        <w:t xml:space="preserve">This section applies to a claim brought against the Participating Entities who are states only to the extent Congress has appropriately abrogated the state’s sovereign immunity and is not consent by the state to be sued in federal court.  This section is also not a waiver by the state of any form of immunity, including but not limited to sovereign immunity and immunity based on the Eleventh Amendment to the Constitution of the United States. </w:t>
      </w:r>
    </w:p>
    <w:p w14:paraId="439E4AA3"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35. </w:t>
      </w:r>
      <w:r w:rsidRPr="004A2AE5">
        <w:rPr>
          <w:rFonts w:asciiTheme="minorHAnsi" w:hAnsiTheme="minorHAnsi"/>
          <w:sz w:val="22"/>
        </w:rPr>
        <w:tab/>
        <w:t xml:space="preserve">Governing Law and Venue   </w:t>
      </w:r>
    </w:p>
    <w:p w14:paraId="2AA21978" w14:textId="77777777" w:rsidR="005C3ED5" w:rsidRPr="005C3ED5" w:rsidRDefault="005C3ED5" w:rsidP="00D1434E">
      <w:pPr>
        <w:spacing w:after="120"/>
        <w:ind w:left="1080" w:hanging="360"/>
        <w:jc w:val="both"/>
        <w:rPr>
          <w:rFonts w:asciiTheme="minorHAnsi" w:hAnsiTheme="minorHAnsi" w:cs="Arial"/>
          <w:sz w:val="22"/>
          <w:szCs w:val="22"/>
        </w:rPr>
      </w:pPr>
      <w:r w:rsidRPr="005C3ED5">
        <w:rPr>
          <w:rFonts w:asciiTheme="minorHAnsi" w:hAnsiTheme="minorHAnsi" w:cs="Arial"/>
          <w:sz w:val="22"/>
          <w:szCs w:val="22"/>
        </w:rPr>
        <w:t xml:space="preserve">a. </w:t>
      </w:r>
      <w:r w:rsidRPr="005C3ED5">
        <w:rPr>
          <w:rFonts w:asciiTheme="minorHAnsi" w:hAnsiTheme="minorHAnsi" w:cs="Arial"/>
          <w:sz w:val="22"/>
          <w:szCs w:val="22"/>
        </w:rPr>
        <w:tab/>
        <w:t xml:space="preserve">The procurement, evaluation, and award of the Master Agreement shall be governed by and construed in accordance with the laws of the Lead State sponsoring and administering the procurement.  The construction and effect of the Master Agreement after award shall be governed by the law of the state serving as Lead State.  The construction and effect of any Participating Addendum or Order against the Master Agreement shall be governed by and construed in accordance with the laws of the Participating Entity’s or Purchasing Entity’s State.  </w:t>
      </w:r>
    </w:p>
    <w:p w14:paraId="55B2159B" w14:textId="77777777" w:rsidR="005C3ED5" w:rsidRPr="005C3ED5" w:rsidRDefault="005C3ED5" w:rsidP="00981413">
      <w:pPr>
        <w:ind w:left="1080" w:hanging="360"/>
        <w:jc w:val="both"/>
        <w:rPr>
          <w:rFonts w:asciiTheme="minorHAnsi" w:hAnsiTheme="minorHAnsi" w:cs="Arial"/>
          <w:sz w:val="22"/>
          <w:szCs w:val="22"/>
        </w:rPr>
      </w:pPr>
      <w:r w:rsidRPr="005C3ED5">
        <w:rPr>
          <w:rFonts w:asciiTheme="minorHAnsi" w:hAnsiTheme="minorHAnsi" w:cs="Arial"/>
          <w:sz w:val="22"/>
          <w:szCs w:val="22"/>
        </w:rPr>
        <w:t xml:space="preserve">b. </w:t>
      </w:r>
      <w:r w:rsidRPr="005C3ED5">
        <w:rPr>
          <w:rFonts w:asciiTheme="minorHAnsi" w:hAnsiTheme="minorHAnsi" w:cs="Arial"/>
          <w:sz w:val="22"/>
          <w:szCs w:val="22"/>
        </w:rPr>
        <w:tab/>
        <w:t>Unless otherwise specified in the RFP, the venue for any protest, claim, dispute or action relating to the procurement, evaluation, and award is in the Lead State.  Venue for any claim, dispute or action concerning the terms of the Master Agreement shall be in the state serving as Lead State. Venue for any claim, dispute, or action concerning any Order placed against the Master Agreement or the effect of a Participating Addendum shall be in the Purchasing Entity’s State.</w:t>
      </w:r>
    </w:p>
    <w:p w14:paraId="2BF3CEB3" w14:textId="77777777" w:rsidR="005C3ED5" w:rsidRPr="005C3ED5" w:rsidRDefault="005C3ED5" w:rsidP="00981413">
      <w:p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Arial"/>
          <w:sz w:val="22"/>
          <w:szCs w:val="22"/>
        </w:rPr>
      </w:pPr>
    </w:p>
    <w:p w14:paraId="434D7860" w14:textId="77777777" w:rsidR="005C3ED5" w:rsidRPr="005C3ED5" w:rsidRDefault="005C3ED5" w:rsidP="00981413">
      <w:pPr>
        <w:ind w:left="1080" w:hanging="360"/>
        <w:jc w:val="both"/>
        <w:rPr>
          <w:rFonts w:asciiTheme="minorHAnsi" w:hAnsiTheme="minorHAnsi" w:cs="Arial"/>
          <w:sz w:val="22"/>
          <w:szCs w:val="22"/>
        </w:rPr>
      </w:pPr>
      <w:r w:rsidRPr="005C3ED5">
        <w:rPr>
          <w:rFonts w:asciiTheme="minorHAnsi" w:hAnsiTheme="minorHAnsi" w:cs="Arial"/>
          <w:sz w:val="22"/>
          <w:szCs w:val="22"/>
        </w:rPr>
        <w:t xml:space="preserve">c. </w:t>
      </w:r>
      <w:r w:rsidRPr="005C3ED5">
        <w:rPr>
          <w:rFonts w:asciiTheme="minorHAnsi" w:hAnsiTheme="minorHAnsi" w:cs="Arial"/>
          <w:sz w:val="22"/>
          <w:szCs w:val="22"/>
        </w:rPr>
        <w:tab/>
        <w:t xml:space="preserve">If a claim is brought in a federal forum, then it must be brought and adjudicated solely and exclusively within the United States District Court for (in decreasing order of priority):  the Lead State for claims relating to the procurement, evaluation, award, or contract performance or administration if the Lead State is a party; a Participating State if a named party; the state where the Participating Entity or Purchasing Entity is located if either is a named party. </w:t>
      </w:r>
    </w:p>
    <w:p w14:paraId="0E0FE26E"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36. </w:t>
      </w:r>
      <w:r w:rsidRPr="004A2AE5">
        <w:rPr>
          <w:rFonts w:asciiTheme="minorHAnsi" w:hAnsiTheme="minorHAnsi"/>
          <w:sz w:val="22"/>
        </w:rPr>
        <w:tab/>
        <w:t xml:space="preserve">Assignment of Antitrust Rights  </w:t>
      </w:r>
    </w:p>
    <w:p w14:paraId="126E4A7D" w14:textId="77777777" w:rsidR="005C3ED5" w:rsidRPr="005C3ED5" w:rsidRDefault="005C3ED5" w:rsidP="00981413">
      <w:pPr>
        <w:ind w:left="720"/>
        <w:jc w:val="both"/>
        <w:rPr>
          <w:rFonts w:asciiTheme="minorHAnsi" w:hAnsiTheme="minorHAnsi" w:cs="Arial"/>
          <w:sz w:val="22"/>
          <w:szCs w:val="22"/>
        </w:rPr>
      </w:pPr>
      <w:r w:rsidRPr="005C3ED5">
        <w:rPr>
          <w:rFonts w:asciiTheme="minorHAnsi" w:hAnsiTheme="minorHAnsi" w:cs="Arial"/>
          <w:sz w:val="22"/>
          <w:szCs w:val="22"/>
        </w:rPr>
        <w:t>Contractor irrevocably assigns to a Participating Entity who is a state any claim for relief or cause of action which the Contractor now has or which may accrue to the Contractor in the future by reason of any violation of state or federal antitrust laws (15 U.S.C. § 1-15 or a Participating Entity’s state antitrust provisions), as now in effect and as may be amended from time to time, in connection with any goods or services provided in that state for the purpose of carrying out the Contractor's obligations under this Master Agreement or Participating Addendum, including, at the Participating Entity's option, the right to control any such litigation on such claim for relief or cause of action.</w:t>
      </w:r>
    </w:p>
    <w:p w14:paraId="2C2C5D8D"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 xml:space="preserve">37. </w:t>
      </w:r>
      <w:r w:rsidRPr="004A2AE5">
        <w:rPr>
          <w:rFonts w:asciiTheme="minorHAnsi" w:hAnsiTheme="minorHAnsi"/>
          <w:sz w:val="22"/>
        </w:rPr>
        <w:tab/>
        <w:t xml:space="preserve">Contract Provisions for Orders Utilizing Federal Funds  </w:t>
      </w:r>
    </w:p>
    <w:p w14:paraId="3D0DB048" w14:textId="77777777" w:rsidR="005C3ED5" w:rsidRPr="005C3ED5" w:rsidRDefault="005C3ED5" w:rsidP="00981413">
      <w:pPr>
        <w:ind w:left="720"/>
        <w:jc w:val="both"/>
        <w:rPr>
          <w:rFonts w:asciiTheme="minorHAnsi" w:hAnsiTheme="minorHAnsi" w:cs="Arial"/>
          <w:sz w:val="22"/>
          <w:szCs w:val="22"/>
        </w:rPr>
      </w:pPr>
      <w:r w:rsidRPr="005C3ED5">
        <w:rPr>
          <w:rFonts w:asciiTheme="minorHAnsi" w:hAnsiTheme="minorHAnsi" w:cs="Arial"/>
          <w:sz w:val="22"/>
          <w:szCs w:val="22"/>
        </w:rPr>
        <w:t xml:space="preserve">Pursuant to Appendix II to 2 Code of Federal Regulations (CFR) Part 200, Contract Provisions for Non-Federal Entity Contracts Under Federal Awards, Orders funded with federal funds may have additional contractual requirements or certifications that must be satisfied at the time the Order is placed or upon delivery.  These federal requirements may be proposed by Participating Entities in Participating Addenda and Purchasing Entities for incorporation in Orders placed under this Master Agreement. </w:t>
      </w:r>
    </w:p>
    <w:p w14:paraId="51308DA0"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lastRenderedPageBreak/>
        <w:t xml:space="preserve">38.  </w:t>
      </w:r>
      <w:r w:rsidRPr="004A2AE5">
        <w:rPr>
          <w:rFonts w:asciiTheme="minorHAnsi" w:hAnsiTheme="minorHAnsi"/>
          <w:sz w:val="22"/>
        </w:rPr>
        <w:tab/>
        <w:t>Leasing or Alternative Financing Methods</w:t>
      </w:r>
    </w:p>
    <w:p w14:paraId="4EB61A4D" w14:textId="77777777" w:rsidR="005C3ED5" w:rsidRPr="005C3ED5" w:rsidRDefault="005C3ED5" w:rsidP="00981413">
      <w:pPr>
        <w:ind w:left="720"/>
        <w:jc w:val="both"/>
        <w:rPr>
          <w:rFonts w:asciiTheme="minorHAnsi" w:hAnsiTheme="minorHAnsi" w:cs="Arial"/>
          <w:sz w:val="22"/>
          <w:szCs w:val="22"/>
        </w:rPr>
      </w:pPr>
      <w:r w:rsidRPr="005C3ED5">
        <w:rPr>
          <w:rFonts w:asciiTheme="minorHAnsi" w:hAnsiTheme="minorHAnsi" w:cs="Arial"/>
          <w:sz w:val="22"/>
          <w:szCs w:val="22"/>
        </w:rPr>
        <w:t xml:space="preserve">The procurement and other applicable laws of some Purchasing Entities may permit the use of leasing or alternative financing methods for the acquisition of Products under this Master Agreement.  Where the terms and conditions are not otherwise prescribed in an applicable Participating Addendum, the terms and conditions for leasing or alternative financing methods are subject to negotiation between the Contractor and Purchasing Entity.  </w:t>
      </w:r>
    </w:p>
    <w:p w14:paraId="3695B659" w14:textId="77777777" w:rsidR="005C3ED5" w:rsidRPr="004A2AE5" w:rsidRDefault="005C3ED5" w:rsidP="004A2AE5">
      <w:pPr>
        <w:pStyle w:val="Heading2"/>
        <w:spacing w:before="200" w:after="80"/>
        <w:ind w:left="720" w:hanging="720"/>
        <w:rPr>
          <w:rFonts w:asciiTheme="minorHAnsi" w:hAnsiTheme="minorHAnsi"/>
          <w:sz w:val="22"/>
        </w:rPr>
      </w:pPr>
      <w:r w:rsidRPr="004A2AE5">
        <w:rPr>
          <w:rFonts w:asciiTheme="minorHAnsi" w:hAnsiTheme="minorHAnsi"/>
          <w:sz w:val="22"/>
        </w:rPr>
        <w:t>39.</w:t>
      </w:r>
      <w:r w:rsidRPr="004A2AE5">
        <w:rPr>
          <w:rFonts w:asciiTheme="minorHAnsi" w:hAnsiTheme="minorHAnsi"/>
          <w:sz w:val="22"/>
        </w:rPr>
        <w:tab/>
        <w:t>Notice</w:t>
      </w:r>
    </w:p>
    <w:p w14:paraId="28813885" w14:textId="77777777" w:rsidR="005C3ED5" w:rsidRPr="005C3ED5" w:rsidRDefault="005C3ED5" w:rsidP="004A2AE5">
      <w:pPr>
        <w:pStyle w:val="ListParagraph"/>
        <w:spacing w:after="120"/>
        <w:contextualSpacing w:val="0"/>
        <w:jc w:val="both"/>
        <w:rPr>
          <w:rFonts w:asciiTheme="minorHAnsi" w:eastAsia="Arial" w:hAnsiTheme="minorHAnsi" w:cs="Arial"/>
          <w:sz w:val="22"/>
          <w:szCs w:val="22"/>
        </w:rPr>
      </w:pPr>
      <w:r w:rsidRPr="005C3ED5">
        <w:rPr>
          <w:rFonts w:asciiTheme="minorHAnsi" w:eastAsia="Arial" w:hAnsiTheme="minorHAnsi" w:cs="Arial"/>
          <w:spacing w:val="1"/>
          <w:sz w:val="22"/>
          <w:szCs w:val="22"/>
        </w:rPr>
        <w:t>An</w:t>
      </w:r>
      <w:r w:rsidRPr="005C3ED5">
        <w:rPr>
          <w:rFonts w:asciiTheme="minorHAnsi" w:eastAsia="Arial" w:hAnsiTheme="minorHAnsi" w:cs="Arial"/>
          <w:sz w:val="22"/>
          <w:szCs w:val="22"/>
        </w:rPr>
        <w:t>y</w:t>
      </w:r>
      <w:r w:rsidRPr="005C3ED5">
        <w:rPr>
          <w:rFonts w:asciiTheme="minorHAnsi" w:eastAsia="Arial" w:hAnsiTheme="minorHAnsi" w:cs="Arial"/>
          <w:spacing w:val="-4"/>
          <w:sz w:val="22"/>
          <w:szCs w:val="22"/>
        </w:rPr>
        <w:t xml:space="preserve"> </w:t>
      </w:r>
      <w:r w:rsidRPr="005C3ED5">
        <w:rPr>
          <w:rFonts w:asciiTheme="minorHAnsi" w:eastAsia="Arial" w:hAnsiTheme="minorHAnsi" w:cs="Arial"/>
          <w:spacing w:val="1"/>
          <w:sz w:val="22"/>
          <w:szCs w:val="22"/>
        </w:rPr>
        <w:t>a</w:t>
      </w:r>
      <w:r w:rsidRPr="005C3ED5">
        <w:rPr>
          <w:rFonts w:asciiTheme="minorHAnsi" w:eastAsia="Arial" w:hAnsiTheme="minorHAnsi" w:cs="Arial"/>
          <w:spacing w:val="-2"/>
          <w:sz w:val="22"/>
          <w:szCs w:val="22"/>
        </w:rPr>
        <w:t>n</w:t>
      </w:r>
      <w:r w:rsidRPr="005C3ED5">
        <w:rPr>
          <w:rFonts w:asciiTheme="minorHAnsi" w:eastAsia="Arial" w:hAnsiTheme="minorHAnsi" w:cs="Arial"/>
          <w:sz w:val="22"/>
          <w:szCs w:val="22"/>
        </w:rPr>
        <w:t>d</w:t>
      </w:r>
      <w:r w:rsidRPr="005C3ED5">
        <w:rPr>
          <w:rFonts w:asciiTheme="minorHAnsi" w:eastAsia="Arial" w:hAnsiTheme="minorHAnsi" w:cs="Arial"/>
          <w:spacing w:val="1"/>
          <w:sz w:val="22"/>
          <w:szCs w:val="22"/>
        </w:rPr>
        <w:t xml:space="preserve"> a</w:t>
      </w:r>
      <w:r w:rsidRPr="005C3ED5">
        <w:rPr>
          <w:rFonts w:asciiTheme="minorHAnsi" w:eastAsia="Arial" w:hAnsiTheme="minorHAnsi" w:cs="Arial"/>
          <w:spacing w:val="-1"/>
          <w:sz w:val="22"/>
          <w:szCs w:val="22"/>
        </w:rPr>
        <w:t>l</w:t>
      </w:r>
      <w:r w:rsidRPr="005C3ED5">
        <w:rPr>
          <w:rFonts w:asciiTheme="minorHAnsi" w:eastAsia="Arial" w:hAnsiTheme="minorHAnsi" w:cs="Arial"/>
          <w:sz w:val="22"/>
          <w:szCs w:val="22"/>
        </w:rPr>
        <w:t>l</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no</w:t>
      </w:r>
      <w:r w:rsidRPr="005C3ED5">
        <w:rPr>
          <w:rFonts w:asciiTheme="minorHAnsi" w:eastAsia="Arial" w:hAnsiTheme="minorHAnsi" w:cs="Arial"/>
          <w:spacing w:val="-2"/>
          <w:sz w:val="22"/>
          <w:szCs w:val="22"/>
        </w:rPr>
        <w:t>t</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c</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 xml:space="preserve">s, </w:t>
      </w:r>
      <w:r w:rsidRPr="005C3ED5">
        <w:rPr>
          <w:rFonts w:asciiTheme="minorHAnsi" w:eastAsia="Arial" w:hAnsiTheme="minorHAnsi" w:cs="Arial"/>
          <w:spacing w:val="1"/>
          <w:sz w:val="22"/>
          <w:szCs w:val="22"/>
        </w:rPr>
        <w:t>de</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ig</w:t>
      </w:r>
      <w:r w:rsidRPr="005C3ED5">
        <w:rPr>
          <w:rFonts w:asciiTheme="minorHAnsi" w:eastAsia="Arial" w:hAnsiTheme="minorHAnsi" w:cs="Arial"/>
          <w:spacing w:val="1"/>
          <w:sz w:val="22"/>
          <w:szCs w:val="22"/>
        </w:rPr>
        <w:t>na</w:t>
      </w:r>
      <w:r w:rsidRPr="005C3ED5">
        <w:rPr>
          <w:rFonts w:asciiTheme="minorHAnsi" w:eastAsia="Arial" w:hAnsiTheme="minorHAnsi" w:cs="Arial"/>
          <w:sz w:val="22"/>
          <w:szCs w:val="22"/>
        </w:rPr>
        <w:t>t</w:t>
      </w:r>
      <w:r w:rsidRPr="005C3ED5">
        <w:rPr>
          <w:rFonts w:asciiTheme="minorHAnsi" w:eastAsia="Arial" w:hAnsiTheme="minorHAnsi" w:cs="Arial"/>
          <w:spacing w:val="-3"/>
          <w:sz w:val="22"/>
          <w:szCs w:val="22"/>
        </w:rPr>
        <w:t>i</w:t>
      </w:r>
      <w:r w:rsidRPr="005C3ED5">
        <w:rPr>
          <w:rFonts w:asciiTheme="minorHAnsi" w:eastAsia="Arial" w:hAnsiTheme="minorHAnsi" w:cs="Arial"/>
          <w:spacing w:val="1"/>
          <w:sz w:val="22"/>
          <w:szCs w:val="22"/>
        </w:rPr>
        <w:t>on</w:t>
      </w:r>
      <w:r w:rsidRPr="005C3ED5">
        <w:rPr>
          <w:rFonts w:asciiTheme="minorHAnsi" w:eastAsia="Arial" w:hAnsiTheme="minorHAnsi" w:cs="Arial"/>
          <w:sz w:val="22"/>
          <w:szCs w:val="22"/>
        </w:rPr>
        <w:t xml:space="preserve">s, </w:t>
      </w:r>
      <w:r w:rsidRPr="005C3ED5">
        <w:rPr>
          <w:rFonts w:asciiTheme="minorHAnsi" w:eastAsia="Arial" w:hAnsiTheme="minorHAnsi" w:cs="Arial"/>
          <w:spacing w:val="-2"/>
          <w:sz w:val="22"/>
          <w:szCs w:val="22"/>
        </w:rPr>
        <w:t>c</w:t>
      </w:r>
      <w:r w:rsidRPr="005C3ED5">
        <w:rPr>
          <w:rFonts w:asciiTheme="minorHAnsi" w:eastAsia="Arial" w:hAnsiTheme="minorHAnsi" w:cs="Arial"/>
          <w:spacing w:val="1"/>
          <w:sz w:val="22"/>
          <w:szCs w:val="22"/>
        </w:rPr>
        <w:t>o</w:t>
      </w:r>
      <w:r w:rsidRPr="005C3ED5">
        <w:rPr>
          <w:rFonts w:asciiTheme="minorHAnsi" w:eastAsia="Arial" w:hAnsiTheme="minorHAnsi" w:cs="Arial"/>
          <w:spacing w:val="-2"/>
          <w:sz w:val="22"/>
          <w:szCs w:val="22"/>
        </w:rPr>
        <w:t>n</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en</w:t>
      </w:r>
      <w:r w:rsidRPr="005C3ED5">
        <w:rPr>
          <w:rFonts w:asciiTheme="minorHAnsi" w:eastAsia="Arial" w:hAnsiTheme="minorHAnsi" w:cs="Arial"/>
          <w:sz w:val="22"/>
          <w:szCs w:val="22"/>
        </w:rPr>
        <w:t>ts,</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o</w:t>
      </w:r>
      <w:r w:rsidRPr="005C3ED5">
        <w:rPr>
          <w:rFonts w:asciiTheme="minorHAnsi" w:eastAsia="Arial" w:hAnsiTheme="minorHAnsi" w:cs="Arial"/>
          <w:spacing w:val="1"/>
          <w:sz w:val="22"/>
          <w:szCs w:val="22"/>
        </w:rPr>
        <w:t>ffe</w:t>
      </w:r>
      <w:r w:rsidRPr="005C3ED5">
        <w:rPr>
          <w:rFonts w:asciiTheme="minorHAnsi" w:eastAsia="Arial" w:hAnsiTheme="minorHAnsi" w:cs="Arial"/>
          <w:spacing w:val="-1"/>
          <w:sz w:val="22"/>
          <w:szCs w:val="22"/>
        </w:rPr>
        <w:t>r</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a</w:t>
      </w:r>
      <w:r w:rsidRPr="005C3ED5">
        <w:rPr>
          <w:rFonts w:asciiTheme="minorHAnsi" w:eastAsia="Arial" w:hAnsiTheme="minorHAnsi" w:cs="Arial"/>
          <w:sz w:val="22"/>
          <w:szCs w:val="22"/>
        </w:rPr>
        <w:t>cc</w:t>
      </w:r>
      <w:r w:rsidRPr="005C3ED5">
        <w:rPr>
          <w:rFonts w:asciiTheme="minorHAnsi" w:eastAsia="Arial" w:hAnsiTheme="minorHAnsi" w:cs="Arial"/>
          <w:spacing w:val="-1"/>
          <w:sz w:val="22"/>
          <w:szCs w:val="22"/>
        </w:rPr>
        <w:t>e</w:t>
      </w:r>
      <w:r w:rsidRPr="005C3ED5">
        <w:rPr>
          <w:rFonts w:asciiTheme="minorHAnsi" w:eastAsia="Arial" w:hAnsiTheme="minorHAnsi" w:cs="Arial"/>
          <w:spacing w:val="1"/>
          <w:sz w:val="22"/>
          <w:szCs w:val="22"/>
        </w:rPr>
        <w:t>p</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an</w:t>
      </w:r>
      <w:r w:rsidRPr="005C3ED5">
        <w:rPr>
          <w:rFonts w:asciiTheme="minorHAnsi" w:eastAsia="Arial" w:hAnsiTheme="minorHAnsi" w:cs="Arial"/>
          <w:sz w:val="22"/>
          <w:szCs w:val="22"/>
        </w:rPr>
        <w:t>c</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s</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 xml:space="preserve">r </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ny o</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he</w:t>
      </w:r>
      <w:r w:rsidRPr="005C3ED5">
        <w:rPr>
          <w:rFonts w:asciiTheme="minorHAnsi" w:eastAsia="Arial" w:hAnsiTheme="minorHAnsi" w:cs="Arial"/>
          <w:sz w:val="22"/>
          <w:szCs w:val="22"/>
        </w:rPr>
        <w:t>r</w:t>
      </w:r>
      <w:r w:rsidRPr="005C3ED5">
        <w:rPr>
          <w:rFonts w:asciiTheme="minorHAnsi" w:eastAsia="Arial" w:hAnsiTheme="minorHAnsi" w:cs="Arial"/>
          <w:spacing w:val="-2"/>
          <w:sz w:val="22"/>
          <w:szCs w:val="22"/>
        </w:rPr>
        <w:t xml:space="preserve"> c</w:t>
      </w:r>
      <w:r w:rsidRPr="005C3ED5">
        <w:rPr>
          <w:rFonts w:asciiTheme="minorHAnsi" w:eastAsia="Arial" w:hAnsiTheme="minorHAnsi" w:cs="Arial"/>
          <w:spacing w:val="1"/>
          <w:sz w:val="22"/>
          <w:szCs w:val="22"/>
        </w:rPr>
        <w:t>o</w:t>
      </w:r>
      <w:r w:rsidRPr="005C3ED5">
        <w:rPr>
          <w:rFonts w:asciiTheme="minorHAnsi" w:eastAsia="Arial" w:hAnsiTheme="minorHAnsi" w:cs="Arial"/>
          <w:spacing w:val="-1"/>
          <w:sz w:val="22"/>
          <w:szCs w:val="22"/>
        </w:rPr>
        <w:t>m</w:t>
      </w:r>
      <w:r w:rsidRPr="005C3ED5">
        <w:rPr>
          <w:rFonts w:asciiTheme="minorHAnsi" w:eastAsia="Arial" w:hAnsiTheme="minorHAnsi" w:cs="Arial"/>
          <w:spacing w:val="2"/>
          <w:sz w:val="22"/>
          <w:szCs w:val="22"/>
        </w:rPr>
        <w:t>m</w:t>
      </w:r>
      <w:r w:rsidRPr="005C3ED5">
        <w:rPr>
          <w:rFonts w:asciiTheme="minorHAnsi" w:eastAsia="Arial" w:hAnsiTheme="minorHAnsi" w:cs="Arial"/>
          <w:spacing w:val="-1"/>
          <w:sz w:val="22"/>
          <w:szCs w:val="22"/>
        </w:rPr>
        <w:t>u</w:t>
      </w:r>
      <w:r w:rsidRPr="005C3ED5">
        <w:rPr>
          <w:rFonts w:asciiTheme="minorHAnsi" w:eastAsia="Arial" w:hAnsiTheme="minorHAnsi" w:cs="Arial"/>
          <w:spacing w:val="1"/>
          <w:sz w:val="22"/>
          <w:szCs w:val="22"/>
        </w:rPr>
        <w:t>n</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c</w:t>
      </w:r>
      <w:r w:rsidRPr="005C3ED5">
        <w:rPr>
          <w:rFonts w:asciiTheme="minorHAnsi" w:eastAsia="Arial" w:hAnsiTheme="minorHAnsi" w:cs="Arial"/>
          <w:spacing w:val="1"/>
          <w:sz w:val="22"/>
          <w:szCs w:val="22"/>
        </w:rPr>
        <w:t>a</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io</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pr</w:t>
      </w:r>
      <w:r w:rsidRPr="005C3ED5">
        <w:rPr>
          <w:rFonts w:asciiTheme="minorHAnsi" w:eastAsia="Arial" w:hAnsiTheme="minorHAnsi" w:cs="Arial"/>
          <w:spacing w:val="1"/>
          <w:sz w:val="22"/>
          <w:szCs w:val="22"/>
        </w:rPr>
        <w:t>o</w:t>
      </w:r>
      <w:r w:rsidRPr="005C3ED5">
        <w:rPr>
          <w:rFonts w:asciiTheme="minorHAnsi" w:eastAsia="Arial" w:hAnsiTheme="minorHAnsi" w:cs="Arial"/>
          <w:spacing w:val="-2"/>
          <w:sz w:val="22"/>
          <w:szCs w:val="22"/>
        </w:rPr>
        <w:t>v</w:t>
      </w:r>
      <w:r w:rsidRPr="005C3ED5">
        <w:rPr>
          <w:rFonts w:asciiTheme="minorHAnsi" w:eastAsia="Arial" w:hAnsiTheme="minorHAnsi" w:cs="Arial"/>
          <w:spacing w:val="-1"/>
          <w:sz w:val="22"/>
          <w:szCs w:val="22"/>
        </w:rPr>
        <w:t>i</w:t>
      </w:r>
      <w:r w:rsidRPr="005C3ED5">
        <w:rPr>
          <w:rFonts w:asciiTheme="minorHAnsi" w:eastAsia="Arial" w:hAnsiTheme="minorHAnsi" w:cs="Arial"/>
          <w:spacing w:val="1"/>
          <w:sz w:val="22"/>
          <w:szCs w:val="22"/>
        </w:rPr>
        <w:t>de</w:t>
      </w:r>
      <w:r w:rsidRPr="005C3ED5">
        <w:rPr>
          <w:rFonts w:asciiTheme="minorHAnsi" w:eastAsia="Arial" w:hAnsiTheme="minorHAnsi" w:cs="Arial"/>
          <w:sz w:val="22"/>
          <w:szCs w:val="22"/>
        </w:rPr>
        <w:t>d</w:t>
      </w:r>
      <w:r w:rsidRPr="005C3ED5">
        <w:rPr>
          <w:rFonts w:asciiTheme="minorHAnsi" w:eastAsia="Arial" w:hAnsiTheme="minorHAnsi" w:cs="Arial"/>
          <w:spacing w:val="1"/>
          <w:sz w:val="22"/>
          <w:szCs w:val="22"/>
        </w:rPr>
        <w:t xml:space="preserve"> fo</w:t>
      </w:r>
      <w:r w:rsidRPr="005C3ED5">
        <w:rPr>
          <w:rFonts w:asciiTheme="minorHAnsi" w:eastAsia="Arial" w:hAnsiTheme="minorHAnsi" w:cs="Arial"/>
          <w:sz w:val="22"/>
          <w:szCs w:val="22"/>
        </w:rPr>
        <w:t>r</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he</w:t>
      </w:r>
      <w:r w:rsidRPr="005C3ED5">
        <w:rPr>
          <w:rFonts w:asciiTheme="minorHAnsi" w:eastAsia="Arial" w:hAnsiTheme="minorHAnsi" w:cs="Arial"/>
          <w:spacing w:val="-3"/>
          <w:sz w:val="22"/>
          <w:szCs w:val="22"/>
        </w:rPr>
        <w:t>r</w:t>
      </w:r>
      <w:r w:rsidRPr="005C3ED5">
        <w:rPr>
          <w:rFonts w:asciiTheme="minorHAnsi" w:eastAsia="Arial" w:hAnsiTheme="minorHAnsi" w:cs="Arial"/>
          <w:spacing w:val="1"/>
          <w:sz w:val="22"/>
          <w:szCs w:val="22"/>
        </w:rPr>
        <w:t>e</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h</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l</w:t>
      </w:r>
      <w:r w:rsidRPr="005C3ED5">
        <w:rPr>
          <w:rFonts w:asciiTheme="minorHAnsi" w:eastAsia="Arial" w:hAnsiTheme="minorHAnsi" w:cs="Arial"/>
          <w:sz w:val="22"/>
          <w:szCs w:val="22"/>
        </w:rPr>
        <w:t xml:space="preserve">l </w:t>
      </w:r>
      <w:r w:rsidRPr="005C3ED5">
        <w:rPr>
          <w:rFonts w:asciiTheme="minorHAnsi" w:eastAsia="Arial" w:hAnsiTheme="minorHAnsi" w:cs="Arial"/>
          <w:spacing w:val="1"/>
          <w:sz w:val="22"/>
          <w:szCs w:val="22"/>
        </w:rPr>
        <w:t>b</w:t>
      </w:r>
      <w:r w:rsidRPr="005C3ED5">
        <w:rPr>
          <w:rFonts w:asciiTheme="minorHAnsi" w:eastAsia="Arial" w:hAnsiTheme="minorHAnsi" w:cs="Arial"/>
          <w:sz w:val="22"/>
          <w:szCs w:val="22"/>
        </w:rPr>
        <w:t>e</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gi</w:t>
      </w:r>
      <w:r w:rsidRPr="005C3ED5">
        <w:rPr>
          <w:rFonts w:asciiTheme="minorHAnsi" w:eastAsia="Arial" w:hAnsiTheme="minorHAnsi" w:cs="Arial"/>
          <w:spacing w:val="-2"/>
          <w:sz w:val="22"/>
          <w:szCs w:val="22"/>
        </w:rPr>
        <w:t>v</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3"/>
          <w:sz w:val="22"/>
          <w:szCs w:val="22"/>
        </w:rPr>
        <w:t>w</w:t>
      </w:r>
      <w:r w:rsidRPr="005C3ED5">
        <w:rPr>
          <w:rFonts w:asciiTheme="minorHAnsi" w:eastAsia="Arial" w:hAnsiTheme="minorHAnsi" w:cs="Arial"/>
          <w:spacing w:val="-1"/>
          <w:sz w:val="22"/>
          <w:szCs w:val="22"/>
        </w:rPr>
        <w:t>ri</w:t>
      </w:r>
      <w:r w:rsidRPr="005C3ED5">
        <w:rPr>
          <w:rFonts w:asciiTheme="minorHAnsi" w:eastAsia="Arial" w:hAnsiTheme="minorHAnsi" w:cs="Arial"/>
          <w:spacing w:val="1"/>
          <w:sz w:val="22"/>
          <w:szCs w:val="22"/>
        </w:rPr>
        <w:t>t</w:t>
      </w:r>
      <w:r w:rsidRPr="005C3ED5">
        <w:rPr>
          <w:rFonts w:asciiTheme="minorHAnsi" w:eastAsia="Arial" w:hAnsiTheme="minorHAnsi" w:cs="Arial"/>
          <w:spacing w:val="-1"/>
          <w:sz w:val="22"/>
          <w:szCs w:val="22"/>
        </w:rPr>
        <w:t>i</w:t>
      </w:r>
      <w:r w:rsidRPr="005C3ED5">
        <w:rPr>
          <w:rFonts w:asciiTheme="minorHAnsi" w:eastAsia="Arial" w:hAnsiTheme="minorHAnsi" w:cs="Arial"/>
          <w:spacing w:val="1"/>
          <w:sz w:val="22"/>
          <w:szCs w:val="22"/>
        </w:rPr>
        <w:t>n</w:t>
      </w:r>
      <w:r w:rsidRPr="005C3ED5">
        <w:rPr>
          <w:rFonts w:asciiTheme="minorHAnsi" w:eastAsia="Arial" w:hAnsiTheme="minorHAnsi" w:cs="Arial"/>
          <w:sz w:val="22"/>
          <w:szCs w:val="22"/>
        </w:rPr>
        <w:t>g</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3"/>
          <w:sz w:val="22"/>
          <w:szCs w:val="22"/>
        </w:rPr>
        <w:t>b</w:t>
      </w:r>
      <w:r w:rsidRPr="005C3ED5">
        <w:rPr>
          <w:rFonts w:asciiTheme="minorHAnsi" w:eastAsia="Arial" w:hAnsiTheme="minorHAnsi" w:cs="Arial"/>
          <w:sz w:val="22"/>
          <w:szCs w:val="22"/>
        </w:rPr>
        <w:t>y</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z w:val="22"/>
          <w:szCs w:val="22"/>
        </w:rPr>
        <w:t>a</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e</w:t>
      </w:r>
      <w:r w:rsidRPr="005C3ED5">
        <w:rPr>
          <w:rFonts w:asciiTheme="minorHAnsi" w:eastAsia="Arial" w:hAnsiTheme="minorHAnsi" w:cs="Arial"/>
          <w:spacing w:val="-1"/>
          <w:sz w:val="22"/>
          <w:szCs w:val="22"/>
        </w:rPr>
        <w:t>li</w:t>
      </w:r>
      <w:r w:rsidRPr="005C3ED5">
        <w:rPr>
          <w:rFonts w:asciiTheme="minorHAnsi" w:eastAsia="Arial" w:hAnsiTheme="minorHAnsi" w:cs="Arial"/>
          <w:spacing w:val="1"/>
          <w:sz w:val="22"/>
          <w:szCs w:val="22"/>
        </w:rPr>
        <w:t>ab</w:t>
      </w:r>
      <w:r w:rsidRPr="005C3ED5">
        <w:rPr>
          <w:rFonts w:asciiTheme="minorHAnsi" w:eastAsia="Arial" w:hAnsiTheme="minorHAnsi" w:cs="Arial"/>
          <w:spacing w:val="-1"/>
          <w:sz w:val="22"/>
          <w:szCs w:val="22"/>
        </w:rPr>
        <w:t>l</w:t>
      </w:r>
      <w:r w:rsidRPr="005C3ED5">
        <w:rPr>
          <w:rFonts w:asciiTheme="minorHAnsi" w:eastAsia="Arial" w:hAnsiTheme="minorHAnsi" w:cs="Arial"/>
          <w:sz w:val="22"/>
          <w:szCs w:val="22"/>
        </w:rPr>
        <w:t>e</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2"/>
          <w:sz w:val="22"/>
          <w:szCs w:val="22"/>
        </w:rPr>
        <w:t>c</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rri</w:t>
      </w:r>
      <w:r w:rsidRPr="005C3ED5">
        <w:rPr>
          <w:rFonts w:asciiTheme="minorHAnsi" w:eastAsia="Arial" w:hAnsiTheme="minorHAnsi" w:cs="Arial"/>
          <w:spacing w:val="1"/>
          <w:sz w:val="22"/>
          <w:szCs w:val="22"/>
        </w:rPr>
        <w:t xml:space="preserve">er </w:t>
      </w:r>
      <w:r w:rsidRPr="005C3ED5">
        <w:rPr>
          <w:rFonts w:asciiTheme="minorHAnsi" w:eastAsia="Arial" w:hAnsiTheme="minorHAnsi" w:cs="Arial"/>
          <w:spacing w:val="-3"/>
          <w:sz w:val="22"/>
          <w:szCs w:val="22"/>
        </w:rPr>
        <w:t>w</w:t>
      </w:r>
      <w:r w:rsidRPr="005C3ED5">
        <w:rPr>
          <w:rFonts w:asciiTheme="minorHAnsi" w:eastAsia="Arial" w:hAnsiTheme="minorHAnsi" w:cs="Arial"/>
          <w:spacing w:val="1"/>
          <w:sz w:val="22"/>
          <w:szCs w:val="22"/>
        </w:rPr>
        <w:t>h</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ch</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ha</w:t>
      </w:r>
      <w:r w:rsidRPr="005C3ED5">
        <w:rPr>
          <w:rFonts w:asciiTheme="minorHAnsi" w:eastAsia="Arial" w:hAnsiTheme="minorHAnsi" w:cs="Arial"/>
          <w:spacing w:val="-1"/>
          <w:sz w:val="22"/>
          <w:szCs w:val="22"/>
        </w:rPr>
        <w:t>l</w:t>
      </w:r>
      <w:r w:rsidRPr="005C3ED5">
        <w:rPr>
          <w:rFonts w:asciiTheme="minorHAnsi" w:eastAsia="Arial" w:hAnsiTheme="minorHAnsi" w:cs="Arial"/>
          <w:sz w:val="22"/>
          <w:szCs w:val="22"/>
        </w:rPr>
        <w:t xml:space="preserve">l </w:t>
      </w:r>
      <w:r w:rsidRPr="005C3ED5">
        <w:rPr>
          <w:rFonts w:asciiTheme="minorHAnsi" w:eastAsia="Arial" w:hAnsiTheme="minorHAnsi" w:cs="Arial"/>
          <w:spacing w:val="1"/>
          <w:sz w:val="22"/>
          <w:szCs w:val="22"/>
        </w:rPr>
        <w:t>b</w:t>
      </w:r>
      <w:r w:rsidRPr="005C3ED5">
        <w:rPr>
          <w:rFonts w:asciiTheme="minorHAnsi" w:eastAsia="Arial" w:hAnsiTheme="minorHAnsi" w:cs="Arial"/>
          <w:sz w:val="22"/>
          <w:szCs w:val="22"/>
        </w:rPr>
        <w:t>e</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dd</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s</w:t>
      </w:r>
      <w:r w:rsidRPr="005C3ED5">
        <w:rPr>
          <w:rFonts w:asciiTheme="minorHAnsi" w:eastAsia="Arial" w:hAnsiTheme="minorHAnsi" w:cs="Arial"/>
          <w:spacing w:val="-2"/>
          <w:sz w:val="22"/>
          <w:szCs w:val="22"/>
        </w:rPr>
        <w:t>s</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d</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2"/>
          <w:sz w:val="22"/>
          <w:szCs w:val="22"/>
        </w:rPr>
        <w:t>t</w:t>
      </w:r>
      <w:r w:rsidRPr="005C3ED5">
        <w:rPr>
          <w:rFonts w:asciiTheme="minorHAnsi" w:eastAsia="Arial" w:hAnsiTheme="minorHAnsi" w:cs="Arial"/>
          <w:sz w:val="22"/>
          <w:szCs w:val="22"/>
        </w:rPr>
        <w:t xml:space="preserve">o </w:t>
      </w:r>
      <w:r w:rsidRPr="005C3ED5">
        <w:rPr>
          <w:rFonts w:asciiTheme="minorHAnsi" w:eastAsia="Arial" w:hAnsiTheme="minorHAnsi" w:cs="Arial"/>
          <w:spacing w:val="1"/>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 xml:space="preserve">e </w:t>
      </w:r>
      <w:r w:rsidRPr="005C3ED5">
        <w:rPr>
          <w:rFonts w:asciiTheme="minorHAnsi" w:eastAsia="Arial" w:hAnsiTheme="minorHAnsi" w:cs="Arial"/>
          <w:spacing w:val="-1"/>
          <w:sz w:val="22"/>
          <w:szCs w:val="22"/>
        </w:rPr>
        <w:t>p</w:t>
      </w:r>
      <w:r w:rsidRPr="005C3ED5">
        <w:rPr>
          <w:rFonts w:asciiTheme="minorHAnsi" w:eastAsia="Arial" w:hAnsiTheme="minorHAnsi" w:cs="Arial"/>
          <w:spacing w:val="1"/>
          <w:sz w:val="22"/>
          <w:szCs w:val="22"/>
        </w:rPr>
        <w:t>e</w:t>
      </w:r>
      <w:r w:rsidRPr="005C3ED5">
        <w:rPr>
          <w:rFonts w:asciiTheme="minorHAnsi" w:eastAsia="Arial" w:hAnsiTheme="minorHAnsi" w:cs="Arial"/>
          <w:spacing w:val="-1"/>
          <w:sz w:val="22"/>
          <w:szCs w:val="22"/>
        </w:rPr>
        <w:t>r</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3"/>
          <w:sz w:val="22"/>
          <w:szCs w:val="22"/>
        </w:rPr>
        <w:t>w</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o</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2"/>
          <w:sz w:val="22"/>
          <w:szCs w:val="22"/>
        </w:rPr>
        <w:t>s</w:t>
      </w:r>
      <w:r w:rsidRPr="005C3ED5">
        <w:rPr>
          <w:rFonts w:asciiTheme="minorHAnsi" w:eastAsia="Arial" w:hAnsiTheme="minorHAnsi" w:cs="Arial"/>
          <w:spacing w:val="-1"/>
          <w:sz w:val="22"/>
          <w:szCs w:val="22"/>
        </w:rPr>
        <w:t>ig</w:t>
      </w:r>
      <w:r w:rsidRPr="005C3ED5">
        <w:rPr>
          <w:rFonts w:asciiTheme="minorHAnsi" w:eastAsia="Arial" w:hAnsiTheme="minorHAnsi" w:cs="Arial"/>
          <w:spacing w:val="1"/>
          <w:sz w:val="22"/>
          <w:szCs w:val="22"/>
        </w:rPr>
        <w:t>ne</w:t>
      </w:r>
      <w:r w:rsidRPr="005C3ED5">
        <w:rPr>
          <w:rFonts w:asciiTheme="minorHAnsi" w:eastAsia="Arial" w:hAnsiTheme="minorHAnsi" w:cs="Arial"/>
          <w:sz w:val="22"/>
          <w:szCs w:val="22"/>
        </w:rPr>
        <w:t>d</w:t>
      </w:r>
      <w:r w:rsidRPr="005C3ED5">
        <w:rPr>
          <w:rFonts w:asciiTheme="minorHAnsi" w:eastAsia="Arial" w:hAnsiTheme="minorHAnsi" w:cs="Arial"/>
          <w:spacing w:val="1"/>
          <w:sz w:val="22"/>
          <w:szCs w:val="22"/>
        </w:rPr>
        <w:t xml:space="preserve"> th</w:t>
      </w:r>
      <w:r w:rsidRPr="005C3ED5">
        <w:rPr>
          <w:rFonts w:asciiTheme="minorHAnsi" w:eastAsia="Arial" w:hAnsiTheme="minorHAnsi" w:cs="Arial"/>
          <w:sz w:val="22"/>
          <w:szCs w:val="22"/>
        </w:rPr>
        <w:t>e</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C</w:t>
      </w:r>
      <w:r w:rsidRPr="005C3ED5">
        <w:rPr>
          <w:rFonts w:asciiTheme="minorHAnsi" w:eastAsia="Arial" w:hAnsiTheme="minorHAnsi" w:cs="Arial"/>
          <w:spacing w:val="1"/>
          <w:sz w:val="22"/>
          <w:szCs w:val="22"/>
        </w:rPr>
        <w:t>on</w:t>
      </w:r>
      <w:r w:rsidRPr="005C3ED5">
        <w:rPr>
          <w:rFonts w:asciiTheme="minorHAnsi" w:eastAsia="Arial" w:hAnsiTheme="minorHAnsi" w:cs="Arial"/>
          <w:sz w:val="22"/>
          <w:szCs w:val="22"/>
        </w:rPr>
        <w:t>t</w:t>
      </w:r>
      <w:r w:rsidRPr="005C3ED5">
        <w:rPr>
          <w:rFonts w:asciiTheme="minorHAnsi" w:eastAsia="Arial" w:hAnsiTheme="minorHAnsi" w:cs="Arial"/>
          <w:spacing w:val="-3"/>
          <w:sz w:val="22"/>
          <w:szCs w:val="22"/>
        </w:rPr>
        <w:t>r</w:t>
      </w:r>
      <w:r w:rsidRPr="005C3ED5">
        <w:rPr>
          <w:rFonts w:asciiTheme="minorHAnsi" w:eastAsia="Arial" w:hAnsiTheme="minorHAnsi" w:cs="Arial"/>
          <w:spacing w:val="1"/>
          <w:sz w:val="22"/>
          <w:szCs w:val="22"/>
        </w:rPr>
        <w:t>a</w:t>
      </w:r>
      <w:r w:rsidRPr="005C3ED5">
        <w:rPr>
          <w:rFonts w:asciiTheme="minorHAnsi" w:eastAsia="Arial" w:hAnsiTheme="minorHAnsi" w:cs="Arial"/>
          <w:sz w:val="22"/>
          <w:szCs w:val="22"/>
        </w:rPr>
        <w:t xml:space="preserve">ct </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be</w:t>
      </w:r>
      <w:r w:rsidRPr="005C3ED5">
        <w:rPr>
          <w:rFonts w:asciiTheme="minorHAnsi" w:eastAsia="Arial" w:hAnsiTheme="minorHAnsi" w:cs="Arial"/>
          <w:spacing w:val="-2"/>
          <w:sz w:val="22"/>
          <w:szCs w:val="22"/>
        </w:rPr>
        <w:t>h</w:t>
      </w:r>
      <w:r w:rsidRPr="005C3ED5">
        <w:rPr>
          <w:rFonts w:asciiTheme="minorHAnsi" w:eastAsia="Arial" w:hAnsiTheme="minorHAnsi" w:cs="Arial"/>
          <w:spacing w:val="1"/>
          <w:sz w:val="22"/>
          <w:szCs w:val="22"/>
        </w:rPr>
        <w:t>a</w:t>
      </w:r>
      <w:r w:rsidRPr="005C3ED5">
        <w:rPr>
          <w:rFonts w:asciiTheme="minorHAnsi" w:eastAsia="Arial" w:hAnsiTheme="minorHAnsi" w:cs="Arial"/>
          <w:spacing w:val="-3"/>
          <w:sz w:val="22"/>
          <w:szCs w:val="22"/>
        </w:rPr>
        <w:t>l</w:t>
      </w:r>
      <w:r w:rsidRPr="005C3ED5">
        <w:rPr>
          <w:rFonts w:asciiTheme="minorHAnsi" w:eastAsia="Arial" w:hAnsiTheme="minorHAnsi" w:cs="Arial"/>
          <w:sz w:val="22"/>
          <w:szCs w:val="22"/>
        </w:rPr>
        <w:t>f</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 xml:space="preserve">f </w:t>
      </w:r>
      <w:r w:rsidRPr="005C3ED5">
        <w:rPr>
          <w:rFonts w:asciiTheme="minorHAnsi" w:eastAsia="Arial" w:hAnsiTheme="minorHAnsi" w:cs="Arial"/>
          <w:spacing w:val="1"/>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 xml:space="preserve">e </w:t>
      </w:r>
      <w:r w:rsidRPr="005C3ED5">
        <w:rPr>
          <w:rFonts w:asciiTheme="minorHAnsi" w:eastAsia="Arial" w:hAnsiTheme="minorHAnsi" w:cs="Arial"/>
          <w:spacing w:val="1"/>
          <w:sz w:val="22"/>
          <w:szCs w:val="22"/>
        </w:rPr>
        <w:t>pa</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t</w:t>
      </w:r>
      <w:r w:rsidRPr="005C3ED5">
        <w:rPr>
          <w:rFonts w:asciiTheme="minorHAnsi" w:eastAsia="Arial" w:hAnsiTheme="minorHAnsi" w:cs="Arial"/>
          <w:sz w:val="22"/>
          <w:szCs w:val="22"/>
        </w:rPr>
        <w:t xml:space="preserve">y </w:t>
      </w:r>
      <w:r w:rsidRPr="005C3ED5">
        <w:rPr>
          <w:rFonts w:asciiTheme="minorHAnsi" w:eastAsia="Arial" w:hAnsiTheme="minorHAnsi" w:cs="Arial"/>
          <w:spacing w:val="1"/>
          <w:sz w:val="22"/>
          <w:szCs w:val="22"/>
        </w:rPr>
        <w:t>a</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 xml:space="preserve">e </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dd</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 xml:space="preserve">ss </w:t>
      </w:r>
      <w:r w:rsidRPr="005C3ED5">
        <w:rPr>
          <w:rFonts w:asciiTheme="minorHAnsi" w:eastAsia="Arial" w:hAnsiTheme="minorHAnsi" w:cs="Arial"/>
          <w:spacing w:val="1"/>
          <w:sz w:val="22"/>
          <w:szCs w:val="22"/>
        </w:rPr>
        <w:t>identified</w:t>
      </w:r>
      <w:r w:rsidRPr="005C3ED5">
        <w:rPr>
          <w:rFonts w:asciiTheme="minorHAnsi" w:eastAsia="Arial" w:hAnsiTheme="minorHAnsi" w:cs="Arial"/>
          <w:sz w:val="22"/>
          <w:szCs w:val="22"/>
        </w:rPr>
        <w:t xml:space="preserve"> </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2"/>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 xml:space="preserve">e </w:t>
      </w:r>
      <w:r w:rsidRPr="005C3ED5">
        <w:rPr>
          <w:rFonts w:asciiTheme="minorHAnsi" w:eastAsia="Arial" w:hAnsiTheme="minorHAnsi" w:cs="Arial"/>
          <w:spacing w:val="-1"/>
          <w:sz w:val="22"/>
          <w:szCs w:val="22"/>
        </w:rPr>
        <w:t>Co</w:t>
      </w:r>
      <w:r w:rsidRPr="005C3ED5">
        <w:rPr>
          <w:rFonts w:asciiTheme="minorHAnsi" w:eastAsia="Arial" w:hAnsiTheme="minorHAnsi" w:cs="Arial"/>
          <w:spacing w:val="1"/>
          <w:sz w:val="22"/>
          <w:szCs w:val="22"/>
        </w:rPr>
        <w:t>n</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a</w:t>
      </w:r>
      <w:r w:rsidRPr="005C3ED5">
        <w:rPr>
          <w:rFonts w:asciiTheme="minorHAnsi" w:eastAsia="Arial" w:hAnsiTheme="minorHAnsi" w:cs="Arial"/>
          <w:sz w:val="22"/>
          <w:szCs w:val="22"/>
        </w:rPr>
        <w:t>ct</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3"/>
          <w:sz w:val="22"/>
          <w:szCs w:val="22"/>
        </w:rPr>
        <w:t>D</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c</w:t>
      </w:r>
      <w:r w:rsidRPr="005C3ED5">
        <w:rPr>
          <w:rFonts w:asciiTheme="minorHAnsi" w:eastAsia="Arial" w:hAnsiTheme="minorHAnsi" w:cs="Arial"/>
          <w:spacing w:val="-1"/>
          <w:sz w:val="22"/>
          <w:szCs w:val="22"/>
        </w:rPr>
        <w:t>lar</w:t>
      </w:r>
      <w:r w:rsidRPr="005C3ED5">
        <w:rPr>
          <w:rFonts w:asciiTheme="minorHAnsi" w:eastAsia="Arial" w:hAnsiTheme="minorHAnsi" w:cs="Arial"/>
          <w:spacing w:val="1"/>
          <w:sz w:val="22"/>
          <w:szCs w:val="22"/>
        </w:rPr>
        <w:t>a</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i</w:t>
      </w:r>
      <w:r w:rsidRPr="005C3ED5">
        <w:rPr>
          <w:rFonts w:asciiTheme="minorHAnsi" w:eastAsia="Arial" w:hAnsiTheme="minorHAnsi" w:cs="Arial"/>
          <w:spacing w:val="1"/>
          <w:sz w:val="22"/>
          <w:szCs w:val="22"/>
        </w:rPr>
        <w:t>on</w:t>
      </w:r>
      <w:r w:rsidRPr="005C3ED5">
        <w:rPr>
          <w:rFonts w:asciiTheme="minorHAnsi" w:eastAsia="Arial" w:hAnsiTheme="minorHAnsi" w:cs="Arial"/>
          <w:sz w:val="22"/>
          <w:szCs w:val="22"/>
        </w:rPr>
        <w:t>s</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z w:val="22"/>
          <w:szCs w:val="22"/>
        </w:rPr>
        <w:t>&amp;</w:t>
      </w:r>
      <w:r w:rsidRPr="005C3ED5">
        <w:rPr>
          <w:rFonts w:asciiTheme="minorHAnsi" w:eastAsia="Arial" w:hAnsiTheme="minorHAnsi" w:cs="Arial"/>
          <w:spacing w:val="-3"/>
          <w:sz w:val="22"/>
          <w:szCs w:val="22"/>
        </w:rPr>
        <w:t xml:space="preserve"> </w:t>
      </w:r>
      <w:r w:rsidRPr="005C3ED5">
        <w:rPr>
          <w:rFonts w:asciiTheme="minorHAnsi" w:eastAsia="Arial" w:hAnsiTheme="minorHAnsi" w:cs="Arial"/>
          <w:spacing w:val="1"/>
          <w:sz w:val="22"/>
          <w:szCs w:val="22"/>
        </w:rPr>
        <w:t>E</w:t>
      </w:r>
      <w:r w:rsidRPr="005C3ED5">
        <w:rPr>
          <w:rFonts w:asciiTheme="minorHAnsi" w:eastAsia="Arial" w:hAnsiTheme="minorHAnsi" w:cs="Arial"/>
          <w:spacing w:val="-2"/>
          <w:sz w:val="22"/>
          <w:szCs w:val="22"/>
        </w:rPr>
        <w:t>x</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c</w:t>
      </w:r>
      <w:r w:rsidRPr="005C3ED5">
        <w:rPr>
          <w:rFonts w:asciiTheme="minorHAnsi" w:eastAsia="Arial" w:hAnsiTheme="minorHAnsi" w:cs="Arial"/>
          <w:spacing w:val="1"/>
          <w:sz w:val="22"/>
          <w:szCs w:val="22"/>
        </w:rPr>
        <w:t>u</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i</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n</w:t>
      </w:r>
      <w:r w:rsidRPr="005C3ED5">
        <w:rPr>
          <w:rFonts w:asciiTheme="minorHAnsi" w:eastAsia="Arial" w:hAnsiTheme="minorHAnsi" w:cs="Arial"/>
          <w:spacing w:val="-5"/>
          <w:sz w:val="22"/>
          <w:szCs w:val="22"/>
        </w:rPr>
        <w:t xml:space="preserve"> </w:t>
      </w:r>
      <w:r w:rsidRPr="005C3ED5">
        <w:rPr>
          <w:rFonts w:asciiTheme="minorHAnsi" w:eastAsia="Arial" w:hAnsiTheme="minorHAnsi" w:cs="Arial"/>
          <w:spacing w:val="1"/>
          <w:sz w:val="22"/>
          <w:szCs w:val="22"/>
        </w:rPr>
        <w:t>P</w:t>
      </w:r>
      <w:r w:rsidRPr="005C3ED5">
        <w:rPr>
          <w:rFonts w:asciiTheme="minorHAnsi" w:eastAsia="Arial" w:hAnsiTheme="minorHAnsi" w:cs="Arial"/>
          <w:spacing w:val="-1"/>
          <w:sz w:val="22"/>
          <w:szCs w:val="22"/>
        </w:rPr>
        <w:t>ag</w:t>
      </w:r>
      <w:r w:rsidRPr="005C3ED5">
        <w:rPr>
          <w:rFonts w:asciiTheme="minorHAnsi" w:eastAsia="Arial" w:hAnsiTheme="minorHAnsi" w:cs="Arial"/>
          <w:spacing w:val="1"/>
          <w:sz w:val="22"/>
          <w:szCs w:val="22"/>
        </w:rPr>
        <w:t>e</w:t>
      </w:r>
      <w:r w:rsidRPr="005C3ED5">
        <w:rPr>
          <w:rFonts w:asciiTheme="minorHAnsi" w:eastAsia="Arial" w:hAnsiTheme="minorHAnsi" w:cs="Arial"/>
          <w:spacing w:val="-1"/>
          <w:sz w:val="22"/>
          <w:szCs w:val="22"/>
        </w:rPr>
        <w:t>(</w:t>
      </w:r>
      <w:r w:rsidRPr="005C3ED5">
        <w:rPr>
          <w:rFonts w:asciiTheme="minorHAnsi" w:eastAsia="Arial" w:hAnsiTheme="minorHAnsi" w:cs="Arial"/>
          <w:sz w:val="22"/>
          <w:szCs w:val="22"/>
        </w:rPr>
        <w:t>s)</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a</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the add</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 xml:space="preserve">ss </w:t>
      </w:r>
      <w:r w:rsidRPr="005C3ED5">
        <w:rPr>
          <w:rFonts w:asciiTheme="minorHAnsi" w:eastAsia="Arial" w:hAnsiTheme="minorHAnsi" w:cs="Arial"/>
          <w:spacing w:val="-2"/>
          <w:sz w:val="22"/>
          <w:szCs w:val="22"/>
        </w:rPr>
        <w:t>s</w:t>
      </w:r>
      <w:r w:rsidRPr="005C3ED5">
        <w:rPr>
          <w:rFonts w:asciiTheme="minorHAnsi" w:eastAsia="Arial" w:hAnsiTheme="minorHAnsi" w:cs="Arial"/>
          <w:spacing w:val="1"/>
          <w:sz w:val="22"/>
          <w:szCs w:val="22"/>
        </w:rPr>
        <w:t>pe</w:t>
      </w:r>
      <w:r w:rsidRPr="005C3ED5">
        <w:rPr>
          <w:rFonts w:asciiTheme="minorHAnsi" w:eastAsia="Arial" w:hAnsiTheme="minorHAnsi" w:cs="Arial"/>
          <w:sz w:val="22"/>
          <w:szCs w:val="22"/>
        </w:rPr>
        <w:t>c</w:t>
      </w:r>
      <w:r w:rsidRPr="005C3ED5">
        <w:rPr>
          <w:rFonts w:asciiTheme="minorHAnsi" w:eastAsia="Arial" w:hAnsiTheme="minorHAnsi" w:cs="Arial"/>
          <w:spacing w:val="-3"/>
          <w:sz w:val="22"/>
          <w:szCs w:val="22"/>
        </w:rPr>
        <w:t>i</w:t>
      </w:r>
      <w:r w:rsidRPr="005C3ED5">
        <w:rPr>
          <w:rFonts w:asciiTheme="minorHAnsi" w:eastAsia="Arial" w:hAnsiTheme="minorHAnsi" w:cs="Arial"/>
          <w:spacing w:val="3"/>
          <w:sz w:val="22"/>
          <w:szCs w:val="22"/>
        </w:rPr>
        <w:t>f</w:t>
      </w:r>
      <w:r w:rsidRPr="005C3ED5">
        <w:rPr>
          <w:rFonts w:asciiTheme="minorHAnsi" w:eastAsia="Arial" w:hAnsiTheme="minorHAnsi" w:cs="Arial"/>
          <w:spacing w:val="-1"/>
          <w:sz w:val="22"/>
          <w:szCs w:val="22"/>
        </w:rPr>
        <w:t>ie</w:t>
      </w:r>
      <w:r w:rsidRPr="005C3ED5">
        <w:rPr>
          <w:rFonts w:asciiTheme="minorHAnsi" w:eastAsia="Arial" w:hAnsiTheme="minorHAnsi" w:cs="Arial"/>
          <w:sz w:val="22"/>
          <w:szCs w:val="22"/>
        </w:rPr>
        <w:t xml:space="preserve">d </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2"/>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e</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fo</w:t>
      </w:r>
      <w:r w:rsidRPr="005C3ED5">
        <w:rPr>
          <w:rFonts w:asciiTheme="minorHAnsi" w:eastAsia="Arial" w:hAnsiTheme="minorHAnsi" w:cs="Arial"/>
          <w:spacing w:val="-1"/>
          <w:sz w:val="22"/>
          <w:szCs w:val="22"/>
        </w:rPr>
        <w:t>r</w:t>
      </w:r>
      <w:r w:rsidRPr="005C3ED5">
        <w:rPr>
          <w:rFonts w:asciiTheme="minorHAnsi" w:eastAsia="Arial" w:hAnsiTheme="minorHAnsi" w:cs="Arial"/>
          <w:spacing w:val="2"/>
          <w:sz w:val="22"/>
          <w:szCs w:val="22"/>
        </w:rPr>
        <w:t>m</w:t>
      </w:r>
      <w:r w:rsidRPr="005C3ED5">
        <w:rPr>
          <w:rFonts w:asciiTheme="minorHAnsi" w:eastAsia="Arial" w:hAnsiTheme="minorHAnsi" w:cs="Arial"/>
          <w:sz w:val="22"/>
          <w:szCs w:val="22"/>
        </w:rPr>
        <w:t>s.</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Ea</w:t>
      </w:r>
      <w:r w:rsidRPr="005C3ED5">
        <w:rPr>
          <w:rFonts w:asciiTheme="minorHAnsi" w:eastAsia="Arial" w:hAnsiTheme="minorHAnsi" w:cs="Arial"/>
          <w:sz w:val="22"/>
          <w:szCs w:val="22"/>
        </w:rPr>
        <w:t>ch</w:t>
      </w:r>
      <w:r w:rsidRPr="005C3ED5">
        <w:rPr>
          <w:rFonts w:asciiTheme="minorHAnsi" w:eastAsia="Arial" w:hAnsiTheme="minorHAnsi" w:cs="Arial"/>
          <w:spacing w:val="-3"/>
          <w:sz w:val="22"/>
          <w:szCs w:val="22"/>
        </w:rPr>
        <w:t xml:space="preserve"> </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u</w:t>
      </w:r>
      <w:r w:rsidRPr="005C3ED5">
        <w:rPr>
          <w:rFonts w:asciiTheme="minorHAnsi" w:eastAsia="Arial" w:hAnsiTheme="minorHAnsi" w:cs="Arial"/>
          <w:sz w:val="22"/>
          <w:szCs w:val="22"/>
        </w:rPr>
        <w:t>ch</w:t>
      </w:r>
      <w:r w:rsidRPr="005C3ED5">
        <w:rPr>
          <w:rFonts w:asciiTheme="minorHAnsi" w:eastAsia="Arial" w:hAnsiTheme="minorHAnsi" w:cs="Arial"/>
          <w:spacing w:val="-1"/>
          <w:sz w:val="22"/>
          <w:szCs w:val="22"/>
        </w:rPr>
        <w:t xml:space="preserve"> n</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ce</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h</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l</w:t>
      </w:r>
      <w:r w:rsidRPr="005C3ED5">
        <w:rPr>
          <w:rFonts w:asciiTheme="minorHAnsi" w:eastAsia="Arial" w:hAnsiTheme="minorHAnsi" w:cs="Arial"/>
          <w:sz w:val="22"/>
          <w:szCs w:val="22"/>
        </w:rPr>
        <w:t xml:space="preserve">l </w:t>
      </w:r>
      <w:r w:rsidRPr="005C3ED5">
        <w:rPr>
          <w:rFonts w:asciiTheme="minorHAnsi" w:eastAsia="Arial" w:hAnsiTheme="minorHAnsi" w:cs="Arial"/>
          <w:spacing w:val="1"/>
          <w:sz w:val="22"/>
          <w:szCs w:val="22"/>
        </w:rPr>
        <w:t>b</w:t>
      </w:r>
      <w:r w:rsidRPr="005C3ED5">
        <w:rPr>
          <w:rFonts w:asciiTheme="minorHAnsi" w:eastAsia="Arial" w:hAnsiTheme="minorHAnsi" w:cs="Arial"/>
          <w:sz w:val="22"/>
          <w:szCs w:val="22"/>
        </w:rPr>
        <w:t>e</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d</w:t>
      </w:r>
      <w:r w:rsidRPr="005C3ED5">
        <w:rPr>
          <w:rFonts w:asciiTheme="minorHAnsi" w:eastAsia="Arial" w:hAnsiTheme="minorHAnsi" w:cs="Arial"/>
          <w:spacing w:val="-2"/>
          <w:sz w:val="22"/>
          <w:szCs w:val="22"/>
        </w:rPr>
        <w:t>e</w:t>
      </w:r>
      <w:r w:rsidRPr="005C3ED5">
        <w:rPr>
          <w:rFonts w:asciiTheme="minorHAnsi" w:eastAsia="Arial" w:hAnsiTheme="minorHAnsi" w:cs="Arial"/>
          <w:spacing w:val="1"/>
          <w:sz w:val="22"/>
          <w:szCs w:val="22"/>
        </w:rPr>
        <w:t>e</w:t>
      </w:r>
      <w:r w:rsidRPr="005C3ED5">
        <w:rPr>
          <w:rFonts w:asciiTheme="minorHAnsi" w:eastAsia="Arial" w:hAnsiTheme="minorHAnsi" w:cs="Arial"/>
          <w:spacing w:val="-1"/>
          <w:sz w:val="22"/>
          <w:szCs w:val="22"/>
        </w:rPr>
        <w:t>m</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d</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t</w:t>
      </w:r>
      <w:r w:rsidRPr="005C3ED5">
        <w:rPr>
          <w:rFonts w:asciiTheme="minorHAnsi" w:eastAsia="Arial" w:hAnsiTheme="minorHAnsi" w:cs="Arial"/>
          <w:sz w:val="22"/>
          <w:szCs w:val="22"/>
        </w:rPr>
        <w:t xml:space="preserve">o </w:t>
      </w:r>
      <w:r w:rsidRPr="005C3ED5">
        <w:rPr>
          <w:rFonts w:asciiTheme="minorHAnsi" w:eastAsia="Arial" w:hAnsiTheme="minorHAnsi" w:cs="Arial"/>
          <w:spacing w:val="-1"/>
          <w:sz w:val="22"/>
          <w:szCs w:val="22"/>
        </w:rPr>
        <w:t>h</w:t>
      </w:r>
      <w:r w:rsidRPr="005C3ED5">
        <w:rPr>
          <w:rFonts w:asciiTheme="minorHAnsi" w:eastAsia="Arial" w:hAnsiTheme="minorHAnsi" w:cs="Arial"/>
          <w:spacing w:val="1"/>
          <w:sz w:val="22"/>
          <w:szCs w:val="22"/>
        </w:rPr>
        <w:t>a</w:t>
      </w:r>
      <w:r w:rsidRPr="005C3ED5">
        <w:rPr>
          <w:rFonts w:asciiTheme="minorHAnsi" w:eastAsia="Arial" w:hAnsiTheme="minorHAnsi" w:cs="Arial"/>
          <w:spacing w:val="-2"/>
          <w:sz w:val="22"/>
          <w:szCs w:val="22"/>
        </w:rPr>
        <w:t>v</w:t>
      </w:r>
      <w:r w:rsidRPr="005C3ED5">
        <w:rPr>
          <w:rFonts w:asciiTheme="minorHAnsi" w:eastAsia="Arial" w:hAnsiTheme="minorHAnsi" w:cs="Arial"/>
          <w:sz w:val="22"/>
          <w:szCs w:val="22"/>
        </w:rPr>
        <w:t>e</w:t>
      </w:r>
      <w:r w:rsidRPr="005C3ED5">
        <w:rPr>
          <w:rFonts w:asciiTheme="minorHAnsi" w:eastAsia="Arial" w:hAnsiTheme="minorHAnsi" w:cs="Arial"/>
          <w:spacing w:val="1"/>
          <w:sz w:val="22"/>
          <w:szCs w:val="22"/>
        </w:rPr>
        <w:t xml:space="preserve"> be</w:t>
      </w:r>
      <w:r w:rsidRPr="005C3ED5">
        <w:rPr>
          <w:rFonts w:asciiTheme="minorHAnsi" w:eastAsia="Arial" w:hAnsiTheme="minorHAnsi" w:cs="Arial"/>
          <w:spacing w:val="-2"/>
          <w:sz w:val="22"/>
          <w:szCs w:val="22"/>
        </w:rPr>
        <w:t>e</w:t>
      </w:r>
      <w:r w:rsidRPr="005C3ED5">
        <w:rPr>
          <w:rFonts w:asciiTheme="minorHAnsi" w:eastAsia="Arial" w:hAnsiTheme="minorHAnsi" w:cs="Arial"/>
          <w:sz w:val="22"/>
          <w:szCs w:val="22"/>
        </w:rPr>
        <w:t xml:space="preserve">n </w:t>
      </w:r>
      <w:r w:rsidRPr="005C3ED5">
        <w:rPr>
          <w:rFonts w:asciiTheme="minorHAnsi" w:eastAsia="Arial" w:hAnsiTheme="minorHAnsi" w:cs="Arial"/>
          <w:spacing w:val="1"/>
          <w:sz w:val="22"/>
          <w:szCs w:val="22"/>
        </w:rPr>
        <w:t>p</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o</w:t>
      </w:r>
      <w:r w:rsidRPr="005C3ED5">
        <w:rPr>
          <w:rFonts w:asciiTheme="minorHAnsi" w:eastAsia="Arial" w:hAnsiTheme="minorHAnsi" w:cs="Arial"/>
          <w:spacing w:val="-2"/>
          <w:sz w:val="22"/>
          <w:szCs w:val="22"/>
        </w:rPr>
        <w:t>v</w:t>
      </w:r>
      <w:r w:rsidRPr="005C3ED5">
        <w:rPr>
          <w:rFonts w:asciiTheme="minorHAnsi" w:eastAsia="Arial" w:hAnsiTheme="minorHAnsi" w:cs="Arial"/>
          <w:spacing w:val="-1"/>
          <w:sz w:val="22"/>
          <w:szCs w:val="22"/>
        </w:rPr>
        <w:t>i</w:t>
      </w:r>
      <w:r w:rsidRPr="005C3ED5">
        <w:rPr>
          <w:rFonts w:asciiTheme="minorHAnsi" w:eastAsia="Arial" w:hAnsiTheme="minorHAnsi" w:cs="Arial"/>
          <w:spacing w:val="1"/>
          <w:sz w:val="22"/>
          <w:szCs w:val="22"/>
        </w:rPr>
        <w:t>ded:</w:t>
      </w:r>
    </w:p>
    <w:p w14:paraId="4B67DF05" w14:textId="77777777" w:rsidR="005C3ED5" w:rsidRPr="005C3ED5" w:rsidRDefault="005C3ED5" w:rsidP="004A2AE5">
      <w:pPr>
        <w:spacing w:after="120"/>
        <w:ind w:left="1440" w:hanging="720"/>
        <w:jc w:val="both"/>
        <w:rPr>
          <w:rFonts w:asciiTheme="minorHAnsi" w:eastAsia="Arial" w:hAnsiTheme="minorHAnsi" w:cs="Arial"/>
          <w:sz w:val="22"/>
          <w:szCs w:val="22"/>
        </w:rPr>
      </w:pPr>
      <w:r w:rsidRPr="005C3ED5">
        <w:rPr>
          <w:rFonts w:asciiTheme="minorHAnsi" w:eastAsia="Arial" w:hAnsiTheme="minorHAnsi" w:cs="Arial"/>
          <w:b/>
          <w:spacing w:val="1"/>
          <w:sz w:val="22"/>
          <w:szCs w:val="22"/>
        </w:rPr>
        <w:t>39.1</w:t>
      </w:r>
      <w:r w:rsidRPr="005C3ED5">
        <w:rPr>
          <w:rFonts w:asciiTheme="minorHAnsi" w:eastAsia="Arial" w:hAnsiTheme="minorHAnsi" w:cs="Arial"/>
          <w:spacing w:val="1"/>
          <w:sz w:val="22"/>
          <w:szCs w:val="22"/>
        </w:rPr>
        <w:tab/>
        <w:t>A</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2"/>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 xml:space="preserve">e </w:t>
      </w:r>
      <w:r w:rsidRPr="005C3ED5">
        <w:rPr>
          <w:rFonts w:asciiTheme="minorHAnsi" w:eastAsia="Arial" w:hAnsiTheme="minorHAnsi" w:cs="Arial"/>
          <w:spacing w:val="1"/>
          <w:sz w:val="22"/>
          <w:szCs w:val="22"/>
        </w:rPr>
        <w:t>t</w:t>
      </w:r>
      <w:r w:rsidRPr="005C3ED5">
        <w:rPr>
          <w:rFonts w:asciiTheme="minorHAnsi" w:eastAsia="Arial" w:hAnsiTheme="minorHAnsi" w:cs="Arial"/>
          <w:spacing w:val="-3"/>
          <w:sz w:val="22"/>
          <w:szCs w:val="22"/>
        </w:rPr>
        <w:t>i</w:t>
      </w:r>
      <w:r w:rsidRPr="005C3ED5">
        <w:rPr>
          <w:rFonts w:asciiTheme="minorHAnsi" w:eastAsia="Arial" w:hAnsiTheme="minorHAnsi" w:cs="Arial"/>
          <w:spacing w:val="2"/>
          <w:sz w:val="22"/>
          <w:szCs w:val="22"/>
        </w:rPr>
        <w:t>m</w:t>
      </w:r>
      <w:r w:rsidRPr="005C3ED5">
        <w:rPr>
          <w:rFonts w:asciiTheme="minorHAnsi" w:eastAsia="Arial" w:hAnsiTheme="minorHAnsi" w:cs="Arial"/>
          <w:sz w:val="22"/>
          <w:szCs w:val="22"/>
        </w:rPr>
        <w:t xml:space="preserve">e </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t</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 xml:space="preserve">s </w:t>
      </w:r>
      <w:r w:rsidRPr="005C3ED5">
        <w:rPr>
          <w:rFonts w:asciiTheme="minorHAnsi" w:eastAsia="Arial" w:hAnsiTheme="minorHAnsi" w:cs="Arial"/>
          <w:spacing w:val="1"/>
          <w:sz w:val="22"/>
          <w:szCs w:val="22"/>
        </w:rPr>
        <w:t>a</w:t>
      </w:r>
      <w:r w:rsidRPr="005C3ED5">
        <w:rPr>
          <w:rFonts w:asciiTheme="minorHAnsi" w:eastAsia="Arial" w:hAnsiTheme="minorHAnsi" w:cs="Arial"/>
          <w:sz w:val="22"/>
          <w:szCs w:val="22"/>
        </w:rPr>
        <w:t>c</w:t>
      </w:r>
      <w:r w:rsidRPr="005C3ED5">
        <w:rPr>
          <w:rFonts w:asciiTheme="minorHAnsi" w:eastAsia="Arial" w:hAnsiTheme="minorHAnsi" w:cs="Arial"/>
          <w:spacing w:val="-2"/>
          <w:sz w:val="22"/>
          <w:szCs w:val="22"/>
        </w:rPr>
        <w:t>t</w:t>
      </w:r>
      <w:r w:rsidRPr="005C3ED5">
        <w:rPr>
          <w:rFonts w:asciiTheme="minorHAnsi" w:eastAsia="Arial" w:hAnsiTheme="minorHAnsi" w:cs="Arial"/>
          <w:spacing w:val="1"/>
          <w:sz w:val="22"/>
          <w:szCs w:val="22"/>
        </w:rPr>
        <w:t>u</w:t>
      </w:r>
      <w:r w:rsidRPr="005C3ED5">
        <w:rPr>
          <w:rFonts w:asciiTheme="minorHAnsi" w:eastAsia="Arial" w:hAnsiTheme="minorHAnsi" w:cs="Arial"/>
          <w:spacing w:val="-2"/>
          <w:sz w:val="22"/>
          <w:szCs w:val="22"/>
        </w:rPr>
        <w:t>a</w:t>
      </w:r>
      <w:r w:rsidRPr="005C3ED5">
        <w:rPr>
          <w:rFonts w:asciiTheme="minorHAnsi" w:eastAsia="Arial" w:hAnsiTheme="minorHAnsi" w:cs="Arial"/>
          <w:spacing w:val="-1"/>
          <w:sz w:val="22"/>
          <w:szCs w:val="22"/>
        </w:rPr>
        <w:t>ll</w:t>
      </w:r>
      <w:r w:rsidRPr="005C3ED5">
        <w:rPr>
          <w:rFonts w:asciiTheme="minorHAnsi" w:eastAsia="Arial" w:hAnsiTheme="minorHAnsi" w:cs="Arial"/>
          <w:sz w:val="22"/>
          <w:szCs w:val="22"/>
        </w:rPr>
        <w:t>y</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z w:val="22"/>
          <w:szCs w:val="22"/>
        </w:rPr>
        <w:t>received;</w:t>
      </w:r>
      <w:r w:rsidRPr="005C3ED5">
        <w:rPr>
          <w:rFonts w:asciiTheme="minorHAnsi" w:eastAsia="Arial" w:hAnsiTheme="minorHAnsi" w:cs="Arial"/>
          <w:spacing w:val="1"/>
          <w:sz w:val="22"/>
          <w:szCs w:val="22"/>
        </w:rPr>
        <w:t xml:space="preserve"> o</w:t>
      </w:r>
      <w:r w:rsidRPr="005C3ED5">
        <w:rPr>
          <w:rFonts w:asciiTheme="minorHAnsi" w:eastAsia="Arial" w:hAnsiTheme="minorHAnsi" w:cs="Arial"/>
          <w:spacing w:val="-1"/>
          <w:sz w:val="22"/>
          <w:szCs w:val="22"/>
        </w:rPr>
        <w:t>r</w:t>
      </w:r>
      <w:r w:rsidRPr="005C3ED5">
        <w:rPr>
          <w:rFonts w:asciiTheme="minorHAnsi" w:eastAsia="Arial" w:hAnsiTheme="minorHAnsi" w:cs="Arial"/>
          <w:sz w:val="22"/>
          <w:szCs w:val="22"/>
        </w:rPr>
        <w:t>,</w:t>
      </w:r>
    </w:p>
    <w:p w14:paraId="3845C15E" w14:textId="77777777" w:rsidR="005C3ED5" w:rsidRPr="005C3ED5" w:rsidRDefault="005C3ED5" w:rsidP="004A2AE5">
      <w:pPr>
        <w:spacing w:after="120"/>
        <w:ind w:left="1440" w:hanging="720"/>
        <w:jc w:val="both"/>
        <w:rPr>
          <w:rFonts w:asciiTheme="minorHAnsi" w:eastAsia="Arial" w:hAnsiTheme="minorHAnsi" w:cs="Arial"/>
          <w:spacing w:val="1"/>
          <w:sz w:val="22"/>
          <w:szCs w:val="22"/>
        </w:rPr>
      </w:pPr>
      <w:r w:rsidRPr="005C3ED5">
        <w:rPr>
          <w:rFonts w:asciiTheme="minorHAnsi" w:eastAsia="Arial" w:hAnsiTheme="minorHAnsi" w:cs="Arial"/>
          <w:b/>
          <w:spacing w:val="1"/>
          <w:sz w:val="22"/>
          <w:szCs w:val="22"/>
        </w:rPr>
        <w:t>39.2</w:t>
      </w:r>
      <w:r w:rsidRPr="005C3ED5">
        <w:rPr>
          <w:rFonts w:asciiTheme="minorHAnsi" w:eastAsia="Arial" w:hAnsiTheme="minorHAnsi" w:cs="Arial"/>
          <w:spacing w:val="1"/>
          <w:sz w:val="22"/>
          <w:szCs w:val="22"/>
        </w:rPr>
        <w:tab/>
        <w:t>Within one day in the case of overnight hand delivery, courier or services such as Federal Express with guaranteed next day delivery; or,</w:t>
      </w:r>
    </w:p>
    <w:p w14:paraId="1F35E8EA" w14:textId="77777777" w:rsidR="005C3ED5" w:rsidRPr="005C3ED5" w:rsidRDefault="005C3ED5" w:rsidP="00981413">
      <w:pPr>
        <w:widowControl/>
        <w:autoSpaceDE/>
        <w:autoSpaceDN/>
        <w:adjustRightInd/>
        <w:ind w:left="720"/>
        <w:jc w:val="both"/>
        <w:rPr>
          <w:rFonts w:asciiTheme="minorHAnsi" w:eastAsia="Arial" w:hAnsiTheme="minorHAnsi" w:cs="Arial"/>
          <w:spacing w:val="1"/>
          <w:sz w:val="22"/>
          <w:szCs w:val="22"/>
        </w:rPr>
      </w:pPr>
      <w:r w:rsidRPr="005C3ED5">
        <w:rPr>
          <w:rFonts w:asciiTheme="minorHAnsi" w:eastAsia="Arial" w:hAnsiTheme="minorHAnsi" w:cs="Arial"/>
          <w:spacing w:val="9"/>
          <w:sz w:val="22"/>
          <w:szCs w:val="22"/>
        </w:rPr>
        <w:t>W</w:t>
      </w:r>
      <w:r w:rsidRPr="005C3ED5">
        <w:rPr>
          <w:rFonts w:asciiTheme="minorHAnsi" w:eastAsia="Arial" w:hAnsiTheme="minorHAnsi" w:cs="Arial"/>
          <w:spacing w:val="-3"/>
          <w:sz w:val="22"/>
          <w:szCs w:val="22"/>
        </w:rPr>
        <w:t>i</w:t>
      </w:r>
      <w:r w:rsidRPr="005C3ED5">
        <w:rPr>
          <w:rFonts w:asciiTheme="minorHAnsi" w:eastAsia="Arial" w:hAnsiTheme="minorHAnsi" w:cs="Arial"/>
          <w:spacing w:val="1"/>
          <w:sz w:val="22"/>
          <w:szCs w:val="22"/>
        </w:rPr>
        <w:t>th</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n</w:t>
      </w:r>
      <w:r w:rsidRPr="005C3ED5">
        <w:rPr>
          <w:rFonts w:asciiTheme="minorHAnsi" w:eastAsia="Arial" w:hAnsiTheme="minorHAnsi" w:cs="Arial"/>
          <w:spacing w:val="-4"/>
          <w:sz w:val="22"/>
          <w:szCs w:val="22"/>
        </w:rPr>
        <w:t xml:space="preserve"> </w:t>
      </w:r>
      <w:r w:rsidRPr="005C3ED5">
        <w:rPr>
          <w:rFonts w:asciiTheme="minorHAnsi" w:eastAsia="Arial" w:hAnsiTheme="minorHAnsi" w:cs="Arial"/>
          <w:spacing w:val="3"/>
          <w:sz w:val="22"/>
          <w:szCs w:val="22"/>
        </w:rPr>
        <w:t>f</w:t>
      </w:r>
      <w:r w:rsidRPr="005C3ED5">
        <w:rPr>
          <w:rFonts w:asciiTheme="minorHAnsi" w:eastAsia="Arial" w:hAnsiTheme="minorHAnsi" w:cs="Arial"/>
          <w:spacing w:val="-1"/>
          <w:sz w:val="22"/>
          <w:szCs w:val="22"/>
        </w:rPr>
        <w:t>i</w:t>
      </w:r>
      <w:r w:rsidRPr="005C3ED5">
        <w:rPr>
          <w:rFonts w:asciiTheme="minorHAnsi" w:eastAsia="Arial" w:hAnsiTheme="minorHAnsi" w:cs="Arial"/>
          <w:spacing w:val="-2"/>
          <w:sz w:val="22"/>
          <w:szCs w:val="22"/>
        </w:rPr>
        <w:t>v</w:t>
      </w:r>
      <w:r w:rsidRPr="005C3ED5">
        <w:rPr>
          <w:rFonts w:asciiTheme="minorHAnsi" w:eastAsia="Arial" w:hAnsiTheme="minorHAnsi" w:cs="Arial"/>
          <w:sz w:val="22"/>
          <w:szCs w:val="22"/>
        </w:rPr>
        <w:t xml:space="preserve">e </w:t>
      </w:r>
      <w:r w:rsidRPr="005C3ED5">
        <w:rPr>
          <w:rFonts w:asciiTheme="minorHAnsi" w:eastAsia="Arial" w:hAnsiTheme="minorHAnsi" w:cs="Arial"/>
          <w:spacing w:val="-1"/>
          <w:sz w:val="22"/>
          <w:szCs w:val="22"/>
        </w:rPr>
        <w:t>(</w:t>
      </w:r>
      <w:r w:rsidRPr="005C3ED5">
        <w:rPr>
          <w:rFonts w:asciiTheme="minorHAnsi" w:eastAsia="Arial" w:hAnsiTheme="minorHAnsi" w:cs="Arial"/>
          <w:spacing w:val="1"/>
          <w:sz w:val="22"/>
          <w:szCs w:val="22"/>
        </w:rPr>
        <w:t>5</w:t>
      </w:r>
      <w:r w:rsidRPr="005C3ED5">
        <w:rPr>
          <w:rFonts w:asciiTheme="minorHAnsi" w:eastAsia="Arial" w:hAnsiTheme="minorHAnsi" w:cs="Arial"/>
          <w:sz w:val="22"/>
          <w:szCs w:val="22"/>
        </w:rPr>
        <w:t xml:space="preserve">) </w:t>
      </w:r>
      <w:r w:rsidRPr="005C3ED5">
        <w:rPr>
          <w:rFonts w:asciiTheme="minorHAnsi" w:eastAsia="Arial" w:hAnsiTheme="minorHAnsi" w:cs="Arial"/>
          <w:spacing w:val="-1"/>
          <w:sz w:val="22"/>
          <w:szCs w:val="22"/>
        </w:rPr>
        <w:t>d</w:t>
      </w:r>
      <w:r w:rsidRPr="005C3ED5">
        <w:rPr>
          <w:rFonts w:asciiTheme="minorHAnsi" w:eastAsia="Arial" w:hAnsiTheme="minorHAnsi" w:cs="Arial"/>
          <w:spacing w:val="1"/>
          <w:sz w:val="22"/>
          <w:szCs w:val="22"/>
        </w:rPr>
        <w:t>a</w:t>
      </w:r>
      <w:r w:rsidRPr="005C3ED5">
        <w:rPr>
          <w:rFonts w:asciiTheme="minorHAnsi" w:eastAsia="Arial" w:hAnsiTheme="minorHAnsi" w:cs="Arial"/>
          <w:spacing w:val="-2"/>
          <w:sz w:val="22"/>
          <w:szCs w:val="22"/>
        </w:rPr>
        <w:t>y</w:t>
      </w:r>
      <w:r w:rsidRPr="005C3ED5">
        <w:rPr>
          <w:rFonts w:asciiTheme="minorHAnsi" w:eastAsia="Arial" w:hAnsiTheme="minorHAnsi" w:cs="Arial"/>
          <w:sz w:val="22"/>
          <w:szCs w:val="22"/>
        </w:rPr>
        <w:t xml:space="preserve">s </w:t>
      </w:r>
      <w:r w:rsidRPr="005C3ED5">
        <w:rPr>
          <w:rFonts w:asciiTheme="minorHAnsi" w:eastAsia="Arial" w:hAnsiTheme="minorHAnsi" w:cs="Arial"/>
          <w:spacing w:val="-1"/>
          <w:sz w:val="22"/>
          <w:szCs w:val="22"/>
        </w:rPr>
        <w:t>a</w:t>
      </w:r>
      <w:r w:rsidRPr="005C3ED5">
        <w:rPr>
          <w:rFonts w:asciiTheme="minorHAnsi" w:eastAsia="Arial" w:hAnsiTheme="minorHAnsi" w:cs="Arial"/>
          <w:spacing w:val="3"/>
          <w:sz w:val="22"/>
          <w:szCs w:val="22"/>
        </w:rPr>
        <w:t>f</w:t>
      </w:r>
      <w:r w:rsidRPr="005C3ED5">
        <w:rPr>
          <w:rFonts w:asciiTheme="minorHAnsi" w:eastAsia="Arial" w:hAnsiTheme="minorHAnsi" w:cs="Arial"/>
          <w:spacing w:val="1"/>
          <w:sz w:val="22"/>
          <w:szCs w:val="22"/>
        </w:rPr>
        <w:t>te</w:t>
      </w:r>
      <w:r w:rsidRPr="005C3ED5">
        <w:rPr>
          <w:rFonts w:asciiTheme="minorHAnsi" w:eastAsia="Arial" w:hAnsiTheme="minorHAnsi" w:cs="Arial"/>
          <w:sz w:val="22"/>
          <w:szCs w:val="22"/>
        </w:rPr>
        <w:t>r</w:t>
      </w:r>
      <w:r w:rsidRPr="005C3ED5">
        <w:rPr>
          <w:rFonts w:asciiTheme="minorHAnsi" w:eastAsia="Arial" w:hAnsiTheme="minorHAnsi" w:cs="Arial"/>
          <w:spacing w:val="-1"/>
          <w:sz w:val="22"/>
          <w:szCs w:val="22"/>
        </w:rPr>
        <w:t xml:space="preserve"> i</w:t>
      </w:r>
      <w:r w:rsidRPr="005C3ED5">
        <w:rPr>
          <w:rFonts w:asciiTheme="minorHAnsi" w:eastAsia="Arial" w:hAnsiTheme="minorHAnsi" w:cs="Arial"/>
          <w:sz w:val="22"/>
          <w:szCs w:val="22"/>
        </w:rPr>
        <w:t>t</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 xml:space="preserve">s </w:t>
      </w:r>
      <w:r w:rsidRPr="005C3ED5">
        <w:rPr>
          <w:rFonts w:asciiTheme="minorHAnsi" w:eastAsia="Arial" w:hAnsiTheme="minorHAnsi" w:cs="Arial"/>
          <w:spacing w:val="1"/>
          <w:sz w:val="22"/>
          <w:szCs w:val="22"/>
        </w:rPr>
        <w:t>d</w:t>
      </w:r>
      <w:r w:rsidRPr="005C3ED5">
        <w:rPr>
          <w:rFonts w:asciiTheme="minorHAnsi" w:eastAsia="Arial" w:hAnsiTheme="minorHAnsi" w:cs="Arial"/>
          <w:spacing w:val="-2"/>
          <w:sz w:val="22"/>
          <w:szCs w:val="22"/>
        </w:rPr>
        <w:t>e</w:t>
      </w:r>
      <w:r w:rsidRPr="005C3ED5">
        <w:rPr>
          <w:rFonts w:asciiTheme="minorHAnsi" w:eastAsia="Arial" w:hAnsiTheme="minorHAnsi" w:cs="Arial"/>
          <w:spacing w:val="1"/>
          <w:sz w:val="22"/>
          <w:szCs w:val="22"/>
        </w:rPr>
        <w:t>po</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i</w:t>
      </w:r>
      <w:r w:rsidRPr="005C3ED5">
        <w:rPr>
          <w:rFonts w:asciiTheme="minorHAnsi" w:eastAsia="Arial" w:hAnsiTheme="minorHAnsi" w:cs="Arial"/>
          <w:spacing w:val="1"/>
          <w:sz w:val="22"/>
          <w:szCs w:val="22"/>
        </w:rPr>
        <w:t>t</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 xml:space="preserve">d </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th</w:t>
      </w:r>
      <w:r w:rsidRPr="005C3ED5">
        <w:rPr>
          <w:rFonts w:asciiTheme="minorHAnsi" w:eastAsia="Arial" w:hAnsiTheme="minorHAnsi" w:cs="Arial"/>
          <w:sz w:val="22"/>
          <w:szCs w:val="22"/>
        </w:rPr>
        <w:t xml:space="preserve">e </w:t>
      </w:r>
      <w:r w:rsidRPr="005C3ED5">
        <w:rPr>
          <w:rFonts w:asciiTheme="minorHAnsi" w:eastAsia="Arial" w:hAnsiTheme="minorHAnsi" w:cs="Arial"/>
          <w:spacing w:val="-1"/>
          <w:sz w:val="22"/>
          <w:szCs w:val="22"/>
        </w:rPr>
        <w:t>U</w:t>
      </w:r>
      <w:r w:rsidRPr="005C3ED5">
        <w:rPr>
          <w:rFonts w:asciiTheme="minorHAnsi" w:eastAsia="Arial" w:hAnsiTheme="minorHAnsi" w:cs="Arial"/>
          <w:spacing w:val="1"/>
          <w:sz w:val="22"/>
          <w:szCs w:val="22"/>
        </w:rPr>
        <w:t>.</w:t>
      </w:r>
      <w:r w:rsidRPr="005C3ED5">
        <w:rPr>
          <w:rFonts w:asciiTheme="minorHAnsi" w:eastAsia="Arial" w:hAnsiTheme="minorHAnsi" w:cs="Arial"/>
          <w:spacing w:val="-2"/>
          <w:sz w:val="22"/>
          <w:szCs w:val="22"/>
        </w:rPr>
        <w:t>S</w:t>
      </w:r>
      <w:r w:rsidRPr="005C3ED5">
        <w:rPr>
          <w:rFonts w:asciiTheme="minorHAnsi" w:eastAsia="Arial" w:hAnsiTheme="minorHAnsi" w:cs="Arial"/>
          <w:sz w:val="22"/>
          <w:szCs w:val="22"/>
        </w:rPr>
        <w:t>.</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M</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 xml:space="preserve">l </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2"/>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 xml:space="preserve">e </w:t>
      </w:r>
      <w:r w:rsidRPr="005C3ED5">
        <w:rPr>
          <w:rFonts w:asciiTheme="minorHAnsi" w:eastAsia="Arial" w:hAnsiTheme="minorHAnsi" w:cs="Arial"/>
          <w:spacing w:val="-2"/>
          <w:sz w:val="22"/>
          <w:szCs w:val="22"/>
        </w:rPr>
        <w:t>c</w:t>
      </w:r>
      <w:r w:rsidRPr="005C3ED5">
        <w:rPr>
          <w:rFonts w:asciiTheme="minorHAnsi" w:eastAsia="Arial" w:hAnsiTheme="minorHAnsi" w:cs="Arial"/>
          <w:spacing w:val="-1"/>
          <w:sz w:val="22"/>
          <w:szCs w:val="22"/>
        </w:rPr>
        <w:t>a</w:t>
      </w:r>
      <w:r w:rsidRPr="005C3ED5">
        <w:rPr>
          <w:rFonts w:asciiTheme="minorHAnsi" w:eastAsia="Arial" w:hAnsiTheme="minorHAnsi" w:cs="Arial"/>
          <w:sz w:val="22"/>
          <w:szCs w:val="22"/>
        </w:rPr>
        <w:t>se</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 xml:space="preserve">f </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e</w:t>
      </w:r>
      <w:r w:rsidRPr="005C3ED5">
        <w:rPr>
          <w:rFonts w:asciiTheme="minorHAnsi" w:eastAsia="Arial" w:hAnsiTheme="minorHAnsi" w:cs="Arial"/>
          <w:spacing w:val="-2"/>
          <w:sz w:val="22"/>
          <w:szCs w:val="22"/>
        </w:rPr>
        <w:t>g</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te</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 xml:space="preserve">d </w:t>
      </w:r>
      <w:r w:rsidRPr="005C3ED5">
        <w:rPr>
          <w:rFonts w:asciiTheme="minorHAnsi" w:eastAsia="Arial" w:hAnsiTheme="minorHAnsi" w:cs="Arial"/>
          <w:spacing w:val="-1"/>
          <w:sz w:val="22"/>
          <w:szCs w:val="22"/>
        </w:rPr>
        <w:t>U</w:t>
      </w:r>
      <w:r w:rsidRPr="005C3ED5">
        <w:rPr>
          <w:rFonts w:asciiTheme="minorHAnsi" w:eastAsia="Arial" w:hAnsiTheme="minorHAnsi" w:cs="Arial"/>
          <w:spacing w:val="1"/>
          <w:sz w:val="22"/>
          <w:szCs w:val="22"/>
        </w:rPr>
        <w:t>.S</w:t>
      </w:r>
      <w:r w:rsidRPr="005C3ED5">
        <w:rPr>
          <w:rFonts w:asciiTheme="minorHAnsi" w:eastAsia="Arial" w:hAnsiTheme="minorHAnsi" w:cs="Arial"/>
          <w:sz w:val="22"/>
          <w:szCs w:val="22"/>
        </w:rPr>
        <w:t>.</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M</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il</w:t>
      </w:r>
      <w:r w:rsidRPr="005C3ED5">
        <w:rPr>
          <w:rFonts w:asciiTheme="minorHAnsi" w:eastAsia="Arial" w:hAnsiTheme="minorHAnsi" w:cs="Arial"/>
          <w:sz w:val="22"/>
          <w:szCs w:val="22"/>
        </w:rPr>
        <w:t xml:space="preserve">.  </w:t>
      </w:r>
      <w:r w:rsidRPr="005C3ED5">
        <w:rPr>
          <w:rFonts w:asciiTheme="minorHAnsi" w:eastAsia="Arial" w:hAnsiTheme="minorHAnsi" w:cs="Arial"/>
          <w:spacing w:val="-3"/>
          <w:sz w:val="22"/>
          <w:szCs w:val="22"/>
        </w:rPr>
        <w:t>F</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m</w:t>
      </w:r>
      <w:r w:rsidRPr="005C3ED5">
        <w:rPr>
          <w:rFonts w:asciiTheme="minorHAnsi" w:eastAsia="Arial" w:hAnsiTheme="minorHAnsi" w:cs="Arial"/>
          <w:spacing w:val="1"/>
          <w:sz w:val="22"/>
          <w:szCs w:val="22"/>
        </w:rPr>
        <w:t xml:space="preserve"> t</w:t>
      </w:r>
      <w:r w:rsidRPr="005C3ED5">
        <w:rPr>
          <w:rFonts w:asciiTheme="minorHAnsi" w:eastAsia="Arial" w:hAnsiTheme="minorHAnsi" w:cs="Arial"/>
          <w:spacing w:val="-3"/>
          <w:sz w:val="22"/>
          <w:szCs w:val="22"/>
        </w:rPr>
        <w:t>i</w:t>
      </w:r>
      <w:r w:rsidRPr="005C3ED5">
        <w:rPr>
          <w:rFonts w:asciiTheme="minorHAnsi" w:eastAsia="Arial" w:hAnsiTheme="minorHAnsi" w:cs="Arial"/>
          <w:spacing w:val="2"/>
          <w:sz w:val="22"/>
          <w:szCs w:val="22"/>
        </w:rPr>
        <w:t>m</w:t>
      </w:r>
      <w:r w:rsidRPr="005C3ED5">
        <w:rPr>
          <w:rFonts w:asciiTheme="minorHAnsi" w:eastAsia="Arial" w:hAnsiTheme="minorHAnsi" w:cs="Arial"/>
          <w:sz w:val="22"/>
          <w:szCs w:val="22"/>
        </w:rPr>
        <w:t xml:space="preserve">e </w:t>
      </w:r>
      <w:r w:rsidRPr="005C3ED5">
        <w:rPr>
          <w:rFonts w:asciiTheme="minorHAnsi" w:eastAsia="Arial" w:hAnsiTheme="minorHAnsi" w:cs="Arial"/>
          <w:spacing w:val="-2"/>
          <w:sz w:val="22"/>
          <w:szCs w:val="22"/>
        </w:rPr>
        <w:t>t</w:t>
      </w:r>
      <w:r w:rsidRPr="005C3ED5">
        <w:rPr>
          <w:rFonts w:asciiTheme="minorHAnsi" w:eastAsia="Arial" w:hAnsiTheme="minorHAnsi" w:cs="Arial"/>
          <w:sz w:val="22"/>
          <w:szCs w:val="22"/>
        </w:rPr>
        <w:t xml:space="preserve">o </w:t>
      </w:r>
      <w:r w:rsidRPr="005C3ED5">
        <w:rPr>
          <w:rFonts w:asciiTheme="minorHAnsi" w:eastAsia="Arial" w:hAnsiTheme="minorHAnsi" w:cs="Arial"/>
          <w:spacing w:val="1"/>
          <w:sz w:val="22"/>
          <w:szCs w:val="22"/>
        </w:rPr>
        <w:t>t</w:t>
      </w:r>
      <w:r w:rsidRPr="005C3ED5">
        <w:rPr>
          <w:rFonts w:asciiTheme="minorHAnsi" w:eastAsia="Arial" w:hAnsiTheme="minorHAnsi" w:cs="Arial"/>
          <w:spacing w:val="-3"/>
          <w:sz w:val="22"/>
          <w:szCs w:val="22"/>
        </w:rPr>
        <w:t>i</w:t>
      </w:r>
      <w:r w:rsidRPr="005C3ED5">
        <w:rPr>
          <w:rFonts w:asciiTheme="minorHAnsi" w:eastAsia="Arial" w:hAnsiTheme="minorHAnsi" w:cs="Arial"/>
          <w:spacing w:val="2"/>
          <w:sz w:val="22"/>
          <w:szCs w:val="22"/>
        </w:rPr>
        <w:t>m</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w:t>
      </w:r>
      <w:r w:rsidRPr="005C3ED5">
        <w:rPr>
          <w:rFonts w:asciiTheme="minorHAnsi" w:eastAsia="Arial" w:hAnsiTheme="minorHAnsi" w:cs="Arial"/>
          <w:spacing w:val="-4"/>
          <w:sz w:val="22"/>
          <w:szCs w:val="22"/>
        </w:rPr>
        <w:t xml:space="preserve"> </w:t>
      </w:r>
      <w:r w:rsidRPr="005C3ED5">
        <w:rPr>
          <w:rFonts w:asciiTheme="minorHAnsi" w:eastAsia="Arial" w:hAnsiTheme="minorHAnsi" w:cs="Arial"/>
          <w:spacing w:val="1"/>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 xml:space="preserve">e </w:t>
      </w:r>
      <w:r w:rsidRPr="005C3ED5">
        <w:rPr>
          <w:rFonts w:asciiTheme="minorHAnsi" w:eastAsia="Arial" w:hAnsiTheme="minorHAnsi" w:cs="Arial"/>
          <w:spacing w:val="-1"/>
          <w:sz w:val="22"/>
          <w:szCs w:val="22"/>
        </w:rPr>
        <w:t>p</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t</w:t>
      </w:r>
      <w:r w:rsidRPr="005C3ED5">
        <w:rPr>
          <w:rFonts w:asciiTheme="minorHAnsi" w:eastAsia="Arial" w:hAnsiTheme="minorHAnsi" w:cs="Arial"/>
          <w:spacing w:val="-1"/>
          <w:sz w:val="22"/>
          <w:szCs w:val="22"/>
        </w:rPr>
        <w:t>i</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 xml:space="preserve"> m</w:t>
      </w:r>
      <w:r w:rsidRPr="005C3ED5">
        <w:rPr>
          <w:rFonts w:asciiTheme="minorHAnsi" w:eastAsia="Arial" w:hAnsiTheme="minorHAnsi" w:cs="Arial"/>
          <w:spacing w:val="1"/>
          <w:sz w:val="22"/>
          <w:szCs w:val="22"/>
        </w:rPr>
        <w:t>a</w:t>
      </w:r>
      <w:r w:rsidRPr="005C3ED5">
        <w:rPr>
          <w:rFonts w:asciiTheme="minorHAnsi" w:eastAsia="Arial" w:hAnsiTheme="minorHAnsi" w:cs="Arial"/>
          <w:sz w:val="22"/>
          <w:szCs w:val="22"/>
        </w:rPr>
        <w:t>y</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z w:val="22"/>
          <w:szCs w:val="22"/>
        </w:rPr>
        <w:t>c</w:t>
      </w:r>
      <w:r w:rsidRPr="005C3ED5">
        <w:rPr>
          <w:rFonts w:asciiTheme="minorHAnsi" w:eastAsia="Arial" w:hAnsiTheme="minorHAnsi" w:cs="Arial"/>
          <w:spacing w:val="1"/>
          <w:sz w:val="22"/>
          <w:szCs w:val="22"/>
        </w:rPr>
        <w:t>han</w:t>
      </w:r>
      <w:r w:rsidRPr="005C3ED5">
        <w:rPr>
          <w:rFonts w:asciiTheme="minorHAnsi" w:eastAsia="Arial" w:hAnsiTheme="minorHAnsi" w:cs="Arial"/>
          <w:spacing w:val="-2"/>
          <w:sz w:val="22"/>
          <w:szCs w:val="22"/>
        </w:rPr>
        <w:t>g</w:t>
      </w:r>
      <w:r w:rsidRPr="005C3ED5">
        <w:rPr>
          <w:rFonts w:asciiTheme="minorHAnsi" w:eastAsia="Arial" w:hAnsiTheme="minorHAnsi" w:cs="Arial"/>
          <w:sz w:val="22"/>
          <w:szCs w:val="22"/>
        </w:rPr>
        <w:t>e</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2"/>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e</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na</w:t>
      </w:r>
      <w:r w:rsidRPr="005C3ED5">
        <w:rPr>
          <w:rFonts w:asciiTheme="minorHAnsi" w:eastAsia="Arial" w:hAnsiTheme="minorHAnsi" w:cs="Arial"/>
          <w:spacing w:val="-1"/>
          <w:sz w:val="22"/>
          <w:szCs w:val="22"/>
        </w:rPr>
        <w:t>m</w:t>
      </w:r>
      <w:r w:rsidRPr="005C3ED5">
        <w:rPr>
          <w:rFonts w:asciiTheme="minorHAnsi" w:eastAsia="Arial" w:hAnsiTheme="minorHAnsi" w:cs="Arial"/>
          <w:sz w:val="22"/>
          <w:szCs w:val="22"/>
        </w:rPr>
        <w:t>e</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nd add</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ss</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f a</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p</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t</w:t>
      </w:r>
      <w:r w:rsidRPr="005C3ED5">
        <w:rPr>
          <w:rFonts w:asciiTheme="minorHAnsi" w:eastAsia="Arial" w:hAnsiTheme="minorHAnsi" w:cs="Arial"/>
          <w:sz w:val="22"/>
          <w:szCs w:val="22"/>
        </w:rPr>
        <w:t>y</w:t>
      </w:r>
      <w:r w:rsidRPr="005C3ED5">
        <w:rPr>
          <w:rFonts w:asciiTheme="minorHAnsi" w:eastAsia="Arial" w:hAnsiTheme="minorHAnsi" w:cs="Arial"/>
          <w:spacing w:val="-3"/>
          <w:sz w:val="22"/>
          <w:szCs w:val="22"/>
        </w:rPr>
        <w:t xml:space="preserve"> </w:t>
      </w:r>
      <w:r w:rsidRPr="005C3ED5">
        <w:rPr>
          <w:rFonts w:asciiTheme="minorHAnsi" w:eastAsia="Arial" w:hAnsiTheme="minorHAnsi" w:cs="Arial"/>
          <w:spacing w:val="1"/>
          <w:sz w:val="22"/>
          <w:szCs w:val="22"/>
        </w:rPr>
        <w:t>de</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ig</w:t>
      </w:r>
      <w:r w:rsidRPr="005C3ED5">
        <w:rPr>
          <w:rFonts w:asciiTheme="minorHAnsi" w:eastAsia="Arial" w:hAnsiTheme="minorHAnsi" w:cs="Arial"/>
          <w:spacing w:val="1"/>
          <w:sz w:val="22"/>
          <w:szCs w:val="22"/>
        </w:rPr>
        <w:t>na</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d</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t</w:t>
      </w:r>
      <w:r w:rsidRPr="005C3ED5">
        <w:rPr>
          <w:rFonts w:asciiTheme="minorHAnsi" w:eastAsia="Arial" w:hAnsiTheme="minorHAnsi" w:cs="Arial"/>
          <w:sz w:val="22"/>
          <w:szCs w:val="22"/>
        </w:rPr>
        <w:t xml:space="preserve">o </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e</w:t>
      </w:r>
      <w:r w:rsidRPr="005C3ED5">
        <w:rPr>
          <w:rFonts w:asciiTheme="minorHAnsi" w:eastAsia="Arial" w:hAnsiTheme="minorHAnsi" w:cs="Arial"/>
          <w:spacing w:val="-2"/>
          <w:sz w:val="22"/>
          <w:szCs w:val="22"/>
        </w:rPr>
        <w:t>c</w:t>
      </w:r>
      <w:r w:rsidRPr="005C3ED5">
        <w:rPr>
          <w:rFonts w:asciiTheme="minorHAnsi" w:eastAsia="Arial" w:hAnsiTheme="minorHAnsi" w:cs="Arial"/>
          <w:spacing w:val="1"/>
          <w:sz w:val="22"/>
          <w:szCs w:val="22"/>
        </w:rPr>
        <w:t>e</w:t>
      </w:r>
      <w:r w:rsidRPr="005C3ED5">
        <w:rPr>
          <w:rFonts w:asciiTheme="minorHAnsi" w:eastAsia="Arial" w:hAnsiTheme="minorHAnsi" w:cs="Arial"/>
          <w:spacing w:val="-1"/>
          <w:sz w:val="22"/>
          <w:szCs w:val="22"/>
        </w:rPr>
        <w:t>i</w:t>
      </w:r>
      <w:r w:rsidRPr="005C3ED5">
        <w:rPr>
          <w:rFonts w:asciiTheme="minorHAnsi" w:eastAsia="Arial" w:hAnsiTheme="minorHAnsi" w:cs="Arial"/>
          <w:spacing w:val="-2"/>
          <w:sz w:val="22"/>
          <w:szCs w:val="22"/>
        </w:rPr>
        <w:t>v</w:t>
      </w:r>
      <w:r w:rsidRPr="005C3ED5">
        <w:rPr>
          <w:rFonts w:asciiTheme="minorHAnsi" w:eastAsia="Arial" w:hAnsiTheme="minorHAnsi" w:cs="Arial"/>
          <w:sz w:val="22"/>
          <w:szCs w:val="22"/>
        </w:rPr>
        <w:t>e</w:t>
      </w:r>
      <w:r w:rsidRPr="005C3ED5">
        <w:rPr>
          <w:rFonts w:asciiTheme="minorHAnsi" w:eastAsia="Arial" w:hAnsiTheme="minorHAnsi" w:cs="Arial"/>
          <w:spacing w:val="1"/>
          <w:sz w:val="22"/>
          <w:szCs w:val="22"/>
        </w:rPr>
        <w:t xml:space="preserve"> no</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i</w:t>
      </w:r>
      <w:r w:rsidRPr="005C3ED5">
        <w:rPr>
          <w:rFonts w:asciiTheme="minorHAnsi" w:eastAsia="Arial" w:hAnsiTheme="minorHAnsi" w:cs="Arial"/>
          <w:spacing w:val="-2"/>
          <w:sz w:val="22"/>
          <w:szCs w:val="22"/>
        </w:rPr>
        <w:t>c</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Su</w:t>
      </w:r>
      <w:r w:rsidRPr="005C3ED5">
        <w:rPr>
          <w:rFonts w:asciiTheme="minorHAnsi" w:eastAsia="Arial" w:hAnsiTheme="minorHAnsi" w:cs="Arial"/>
          <w:spacing w:val="-2"/>
          <w:sz w:val="22"/>
          <w:szCs w:val="22"/>
        </w:rPr>
        <w:t>c</w:t>
      </w:r>
      <w:r w:rsidRPr="005C3ED5">
        <w:rPr>
          <w:rFonts w:asciiTheme="minorHAnsi" w:eastAsia="Arial" w:hAnsiTheme="minorHAnsi" w:cs="Arial"/>
          <w:sz w:val="22"/>
          <w:szCs w:val="22"/>
        </w:rPr>
        <w:t>h</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z w:val="22"/>
          <w:szCs w:val="22"/>
        </w:rPr>
        <w:t>c</w:t>
      </w:r>
      <w:r w:rsidRPr="005C3ED5">
        <w:rPr>
          <w:rFonts w:asciiTheme="minorHAnsi" w:eastAsia="Arial" w:hAnsiTheme="minorHAnsi" w:cs="Arial"/>
          <w:spacing w:val="-1"/>
          <w:sz w:val="22"/>
          <w:szCs w:val="22"/>
        </w:rPr>
        <w:t>h</w:t>
      </w:r>
      <w:r w:rsidRPr="005C3ED5">
        <w:rPr>
          <w:rFonts w:asciiTheme="minorHAnsi" w:eastAsia="Arial" w:hAnsiTheme="minorHAnsi" w:cs="Arial"/>
          <w:spacing w:val="1"/>
          <w:sz w:val="22"/>
          <w:szCs w:val="22"/>
        </w:rPr>
        <w:t>an</w:t>
      </w:r>
      <w:r w:rsidRPr="005C3ED5">
        <w:rPr>
          <w:rFonts w:asciiTheme="minorHAnsi" w:eastAsia="Arial" w:hAnsiTheme="minorHAnsi" w:cs="Arial"/>
          <w:spacing w:val="-2"/>
          <w:sz w:val="22"/>
          <w:szCs w:val="22"/>
        </w:rPr>
        <w:t>g</w:t>
      </w:r>
      <w:r w:rsidRPr="005C3ED5">
        <w:rPr>
          <w:rFonts w:asciiTheme="minorHAnsi" w:eastAsia="Arial" w:hAnsiTheme="minorHAnsi" w:cs="Arial"/>
          <w:sz w:val="22"/>
          <w:szCs w:val="22"/>
        </w:rPr>
        <w:t>e</w:t>
      </w:r>
      <w:r w:rsidRPr="005C3ED5">
        <w:rPr>
          <w:rFonts w:asciiTheme="minorHAnsi" w:eastAsia="Arial" w:hAnsiTheme="minorHAnsi" w:cs="Arial"/>
          <w:spacing w:val="-1"/>
          <w:sz w:val="22"/>
          <w:szCs w:val="22"/>
        </w:rPr>
        <w:t xml:space="preserve"> o</w:t>
      </w:r>
      <w:r w:rsidRPr="005C3ED5">
        <w:rPr>
          <w:rFonts w:asciiTheme="minorHAnsi" w:eastAsia="Arial" w:hAnsiTheme="minorHAnsi" w:cs="Arial"/>
          <w:sz w:val="22"/>
          <w:szCs w:val="22"/>
        </w:rPr>
        <w:t>f</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2"/>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e</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de</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ig</w:t>
      </w:r>
      <w:r w:rsidRPr="005C3ED5">
        <w:rPr>
          <w:rFonts w:asciiTheme="minorHAnsi" w:eastAsia="Arial" w:hAnsiTheme="minorHAnsi" w:cs="Arial"/>
          <w:spacing w:val="1"/>
          <w:sz w:val="22"/>
          <w:szCs w:val="22"/>
        </w:rPr>
        <w:t>na</w:t>
      </w:r>
      <w:r w:rsidRPr="005C3ED5">
        <w:rPr>
          <w:rFonts w:asciiTheme="minorHAnsi" w:eastAsia="Arial" w:hAnsiTheme="minorHAnsi" w:cs="Arial"/>
          <w:sz w:val="22"/>
          <w:szCs w:val="22"/>
        </w:rPr>
        <w:t>t</w:t>
      </w:r>
      <w:r w:rsidRPr="005C3ED5">
        <w:rPr>
          <w:rFonts w:asciiTheme="minorHAnsi" w:eastAsia="Arial" w:hAnsiTheme="minorHAnsi" w:cs="Arial"/>
          <w:spacing w:val="-1"/>
          <w:sz w:val="22"/>
          <w:szCs w:val="22"/>
        </w:rPr>
        <w:t>e</w:t>
      </w:r>
      <w:r w:rsidRPr="005C3ED5">
        <w:rPr>
          <w:rFonts w:asciiTheme="minorHAnsi" w:eastAsia="Arial" w:hAnsiTheme="minorHAnsi" w:cs="Arial"/>
          <w:sz w:val="22"/>
          <w:szCs w:val="22"/>
        </w:rPr>
        <w:t xml:space="preserve">d </w:t>
      </w:r>
      <w:r w:rsidRPr="005C3ED5">
        <w:rPr>
          <w:rFonts w:asciiTheme="minorHAnsi" w:eastAsia="Arial" w:hAnsiTheme="minorHAnsi" w:cs="Arial"/>
          <w:spacing w:val="1"/>
          <w:sz w:val="22"/>
          <w:szCs w:val="22"/>
        </w:rPr>
        <w:t>pe</w:t>
      </w:r>
      <w:r w:rsidRPr="005C3ED5">
        <w:rPr>
          <w:rFonts w:asciiTheme="minorHAnsi" w:eastAsia="Arial" w:hAnsiTheme="minorHAnsi" w:cs="Arial"/>
          <w:spacing w:val="-1"/>
          <w:sz w:val="22"/>
          <w:szCs w:val="22"/>
        </w:rPr>
        <w:t>r</w:t>
      </w:r>
      <w:r w:rsidRPr="005C3ED5">
        <w:rPr>
          <w:rFonts w:asciiTheme="minorHAnsi" w:eastAsia="Arial" w:hAnsiTheme="minorHAnsi" w:cs="Arial"/>
          <w:sz w:val="22"/>
          <w:szCs w:val="22"/>
        </w:rPr>
        <w:t>s</w:t>
      </w:r>
      <w:r w:rsidRPr="005C3ED5">
        <w:rPr>
          <w:rFonts w:asciiTheme="minorHAnsi" w:eastAsia="Arial" w:hAnsiTheme="minorHAnsi" w:cs="Arial"/>
          <w:spacing w:val="1"/>
          <w:sz w:val="22"/>
          <w:szCs w:val="22"/>
        </w:rPr>
        <w:t>o</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2"/>
          <w:sz w:val="22"/>
          <w:szCs w:val="22"/>
        </w:rPr>
        <w:t>s</w:t>
      </w:r>
      <w:r w:rsidRPr="005C3ED5">
        <w:rPr>
          <w:rFonts w:asciiTheme="minorHAnsi" w:eastAsia="Arial" w:hAnsiTheme="minorHAnsi" w:cs="Arial"/>
          <w:spacing w:val="1"/>
          <w:sz w:val="22"/>
          <w:szCs w:val="22"/>
        </w:rPr>
        <w:t>ha</w:t>
      </w:r>
      <w:r w:rsidRPr="005C3ED5">
        <w:rPr>
          <w:rFonts w:asciiTheme="minorHAnsi" w:eastAsia="Arial" w:hAnsiTheme="minorHAnsi" w:cs="Arial"/>
          <w:spacing w:val="-1"/>
          <w:sz w:val="22"/>
          <w:szCs w:val="22"/>
        </w:rPr>
        <w:t>l</w:t>
      </w:r>
      <w:r w:rsidRPr="005C3ED5">
        <w:rPr>
          <w:rFonts w:asciiTheme="minorHAnsi" w:eastAsia="Arial" w:hAnsiTheme="minorHAnsi" w:cs="Arial"/>
          <w:sz w:val="22"/>
          <w:szCs w:val="22"/>
        </w:rPr>
        <w:t xml:space="preserve">l </w:t>
      </w:r>
      <w:r w:rsidRPr="005C3ED5">
        <w:rPr>
          <w:rFonts w:asciiTheme="minorHAnsi" w:eastAsia="Arial" w:hAnsiTheme="minorHAnsi" w:cs="Arial"/>
          <w:spacing w:val="-1"/>
          <w:sz w:val="22"/>
          <w:szCs w:val="22"/>
        </w:rPr>
        <w:t>b</w:t>
      </w:r>
      <w:r w:rsidRPr="005C3ED5">
        <w:rPr>
          <w:rFonts w:asciiTheme="minorHAnsi" w:eastAsia="Arial" w:hAnsiTheme="minorHAnsi" w:cs="Arial"/>
          <w:sz w:val="22"/>
          <w:szCs w:val="22"/>
        </w:rPr>
        <w:t>e</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i</w:t>
      </w:r>
      <w:r w:rsidRPr="005C3ED5">
        <w:rPr>
          <w:rFonts w:asciiTheme="minorHAnsi" w:eastAsia="Arial" w:hAnsiTheme="minorHAnsi" w:cs="Arial"/>
          <w:sz w:val="22"/>
          <w:szCs w:val="22"/>
        </w:rPr>
        <w:t>n</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3"/>
          <w:sz w:val="22"/>
          <w:szCs w:val="22"/>
        </w:rPr>
        <w:t>w</w:t>
      </w:r>
      <w:r w:rsidRPr="005C3ED5">
        <w:rPr>
          <w:rFonts w:asciiTheme="minorHAnsi" w:eastAsia="Arial" w:hAnsiTheme="minorHAnsi" w:cs="Arial"/>
          <w:spacing w:val="-1"/>
          <w:sz w:val="22"/>
          <w:szCs w:val="22"/>
        </w:rPr>
        <w:t>ri</w:t>
      </w:r>
      <w:r w:rsidRPr="005C3ED5">
        <w:rPr>
          <w:rFonts w:asciiTheme="minorHAnsi" w:eastAsia="Arial" w:hAnsiTheme="minorHAnsi" w:cs="Arial"/>
          <w:spacing w:val="1"/>
          <w:sz w:val="22"/>
          <w:szCs w:val="22"/>
        </w:rPr>
        <w:t>t</w:t>
      </w:r>
      <w:r w:rsidRPr="005C3ED5">
        <w:rPr>
          <w:rFonts w:asciiTheme="minorHAnsi" w:eastAsia="Arial" w:hAnsiTheme="minorHAnsi" w:cs="Arial"/>
          <w:spacing w:val="-1"/>
          <w:sz w:val="22"/>
          <w:szCs w:val="22"/>
        </w:rPr>
        <w:t>i</w:t>
      </w:r>
      <w:r w:rsidRPr="005C3ED5">
        <w:rPr>
          <w:rFonts w:asciiTheme="minorHAnsi" w:eastAsia="Arial" w:hAnsiTheme="minorHAnsi" w:cs="Arial"/>
          <w:spacing w:val="1"/>
          <w:sz w:val="22"/>
          <w:szCs w:val="22"/>
        </w:rPr>
        <w:t>n</w:t>
      </w:r>
      <w:r w:rsidRPr="005C3ED5">
        <w:rPr>
          <w:rFonts w:asciiTheme="minorHAnsi" w:eastAsia="Arial" w:hAnsiTheme="minorHAnsi" w:cs="Arial"/>
          <w:sz w:val="22"/>
          <w:szCs w:val="22"/>
        </w:rPr>
        <w:t>g</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t</w:t>
      </w:r>
      <w:r w:rsidRPr="005C3ED5">
        <w:rPr>
          <w:rFonts w:asciiTheme="minorHAnsi" w:eastAsia="Arial" w:hAnsiTheme="minorHAnsi" w:cs="Arial"/>
          <w:sz w:val="22"/>
          <w:szCs w:val="22"/>
        </w:rPr>
        <w:t xml:space="preserve">o </w:t>
      </w:r>
      <w:r w:rsidRPr="005C3ED5">
        <w:rPr>
          <w:rFonts w:asciiTheme="minorHAnsi" w:eastAsia="Arial" w:hAnsiTheme="minorHAnsi" w:cs="Arial"/>
          <w:spacing w:val="1"/>
          <w:sz w:val="22"/>
          <w:szCs w:val="22"/>
        </w:rPr>
        <w:t>t</w:t>
      </w:r>
      <w:r w:rsidRPr="005C3ED5">
        <w:rPr>
          <w:rFonts w:asciiTheme="minorHAnsi" w:eastAsia="Arial" w:hAnsiTheme="minorHAnsi" w:cs="Arial"/>
          <w:spacing w:val="-1"/>
          <w:sz w:val="22"/>
          <w:szCs w:val="22"/>
        </w:rPr>
        <w:t>h</w:t>
      </w:r>
      <w:r w:rsidRPr="005C3ED5">
        <w:rPr>
          <w:rFonts w:asciiTheme="minorHAnsi" w:eastAsia="Arial" w:hAnsiTheme="minorHAnsi" w:cs="Arial"/>
          <w:sz w:val="22"/>
          <w:szCs w:val="22"/>
        </w:rPr>
        <w:t xml:space="preserve">e </w:t>
      </w:r>
      <w:r w:rsidRPr="005C3ED5">
        <w:rPr>
          <w:rFonts w:asciiTheme="minorHAnsi" w:eastAsia="Arial" w:hAnsiTheme="minorHAnsi" w:cs="Arial"/>
          <w:spacing w:val="-1"/>
          <w:sz w:val="22"/>
          <w:szCs w:val="22"/>
        </w:rPr>
        <w:t>o</w:t>
      </w:r>
      <w:r w:rsidRPr="005C3ED5">
        <w:rPr>
          <w:rFonts w:asciiTheme="minorHAnsi" w:eastAsia="Arial" w:hAnsiTheme="minorHAnsi" w:cs="Arial"/>
          <w:spacing w:val="1"/>
          <w:sz w:val="22"/>
          <w:szCs w:val="22"/>
        </w:rPr>
        <w:t>the</w:t>
      </w:r>
      <w:r w:rsidRPr="005C3ED5">
        <w:rPr>
          <w:rFonts w:asciiTheme="minorHAnsi" w:eastAsia="Arial" w:hAnsiTheme="minorHAnsi" w:cs="Arial"/>
          <w:sz w:val="22"/>
          <w:szCs w:val="22"/>
        </w:rPr>
        <w:t>r</w:t>
      </w:r>
      <w:r w:rsidRPr="005C3ED5">
        <w:rPr>
          <w:rFonts w:asciiTheme="minorHAnsi" w:eastAsia="Arial" w:hAnsiTheme="minorHAnsi" w:cs="Arial"/>
          <w:spacing w:val="-4"/>
          <w:sz w:val="22"/>
          <w:szCs w:val="22"/>
        </w:rPr>
        <w:t xml:space="preserve"> </w:t>
      </w:r>
      <w:r w:rsidRPr="005C3ED5">
        <w:rPr>
          <w:rFonts w:asciiTheme="minorHAnsi" w:eastAsia="Arial" w:hAnsiTheme="minorHAnsi" w:cs="Arial"/>
          <w:spacing w:val="1"/>
          <w:sz w:val="22"/>
          <w:szCs w:val="22"/>
        </w:rPr>
        <w:t>pa</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t</w:t>
      </w:r>
      <w:r w:rsidRPr="005C3ED5">
        <w:rPr>
          <w:rFonts w:asciiTheme="minorHAnsi" w:eastAsia="Arial" w:hAnsiTheme="minorHAnsi" w:cs="Arial"/>
          <w:sz w:val="22"/>
          <w:szCs w:val="22"/>
        </w:rPr>
        <w:t>y</w:t>
      </w:r>
      <w:r w:rsidRPr="005C3ED5">
        <w:rPr>
          <w:rFonts w:asciiTheme="minorHAnsi" w:eastAsia="Arial" w:hAnsiTheme="minorHAnsi" w:cs="Arial"/>
          <w:spacing w:val="-3"/>
          <w:sz w:val="22"/>
          <w:szCs w:val="22"/>
        </w:rPr>
        <w:t xml:space="preserve"> </w:t>
      </w:r>
      <w:r w:rsidRPr="005C3ED5">
        <w:rPr>
          <w:rFonts w:asciiTheme="minorHAnsi" w:eastAsia="Arial" w:hAnsiTheme="minorHAnsi" w:cs="Arial"/>
          <w:spacing w:val="-1"/>
          <w:sz w:val="22"/>
          <w:szCs w:val="22"/>
        </w:rPr>
        <w:t>a</w:t>
      </w:r>
      <w:r w:rsidRPr="005C3ED5">
        <w:rPr>
          <w:rFonts w:asciiTheme="minorHAnsi" w:eastAsia="Arial" w:hAnsiTheme="minorHAnsi" w:cs="Arial"/>
          <w:spacing w:val="1"/>
          <w:sz w:val="22"/>
          <w:szCs w:val="22"/>
        </w:rPr>
        <w:t>n</w:t>
      </w:r>
      <w:r w:rsidRPr="005C3ED5">
        <w:rPr>
          <w:rFonts w:asciiTheme="minorHAnsi" w:eastAsia="Arial" w:hAnsiTheme="minorHAnsi" w:cs="Arial"/>
          <w:sz w:val="22"/>
          <w:szCs w:val="22"/>
        </w:rPr>
        <w:t>d</w:t>
      </w:r>
      <w:r w:rsidRPr="005C3ED5">
        <w:rPr>
          <w:rFonts w:asciiTheme="minorHAnsi" w:eastAsia="Arial" w:hAnsiTheme="minorHAnsi" w:cs="Arial"/>
          <w:spacing w:val="1"/>
          <w:sz w:val="22"/>
          <w:szCs w:val="22"/>
        </w:rPr>
        <w:t xml:space="preserve"> a</w:t>
      </w:r>
      <w:r w:rsidRPr="005C3ED5">
        <w:rPr>
          <w:rFonts w:asciiTheme="minorHAnsi" w:eastAsia="Arial" w:hAnsiTheme="minorHAnsi" w:cs="Arial"/>
          <w:sz w:val="22"/>
          <w:szCs w:val="22"/>
        </w:rPr>
        <w:t>s</w:t>
      </w:r>
      <w:r w:rsidRPr="005C3ED5">
        <w:rPr>
          <w:rFonts w:asciiTheme="minorHAnsi" w:eastAsia="Arial" w:hAnsiTheme="minorHAnsi" w:cs="Arial"/>
          <w:spacing w:val="-2"/>
          <w:sz w:val="22"/>
          <w:szCs w:val="22"/>
        </w:rPr>
        <w:t xml:space="preserve"> </w:t>
      </w:r>
      <w:r w:rsidRPr="005C3ED5">
        <w:rPr>
          <w:rFonts w:asciiTheme="minorHAnsi" w:eastAsia="Arial" w:hAnsiTheme="minorHAnsi" w:cs="Arial"/>
          <w:spacing w:val="1"/>
          <w:sz w:val="22"/>
          <w:szCs w:val="22"/>
        </w:rPr>
        <w:t>p</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o</w:t>
      </w:r>
      <w:r w:rsidRPr="005C3ED5">
        <w:rPr>
          <w:rFonts w:asciiTheme="minorHAnsi" w:eastAsia="Arial" w:hAnsiTheme="minorHAnsi" w:cs="Arial"/>
          <w:spacing w:val="-2"/>
          <w:sz w:val="22"/>
          <w:szCs w:val="22"/>
        </w:rPr>
        <w:t>v</w:t>
      </w:r>
      <w:r w:rsidRPr="005C3ED5">
        <w:rPr>
          <w:rFonts w:asciiTheme="minorHAnsi" w:eastAsia="Arial" w:hAnsiTheme="minorHAnsi" w:cs="Arial"/>
          <w:spacing w:val="-1"/>
          <w:sz w:val="22"/>
          <w:szCs w:val="22"/>
        </w:rPr>
        <w:t>i</w:t>
      </w:r>
      <w:r w:rsidRPr="005C3ED5">
        <w:rPr>
          <w:rFonts w:asciiTheme="minorHAnsi" w:eastAsia="Arial" w:hAnsiTheme="minorHAnsi" w:cs="Arial"/>
          <w:spacing w:val="1"/>
          <w:sz w:val="22"/>
          <w:szCs w:val="22"/>
        </w:rPr>
        <w:t>de</w:t>
      </w:r>
      <w:r w:rsidRPr="005C3ED5">
        <w:rPr>
          <w:rFonts w:asciiTheme="minorHAnsi" w:eastAsia="Arial" w:hAnsiTheme="minorHAnsi" w:cs="Arial"/>
          <w:sz w:val="22"/>
          <w:szCs w:val="22"/>
        </w:rPr>
        <w:t>d</w:t>
      </w:r>
      <w:r w:rsidRPr="005C3ED5">
        <w:rPr>
          <w:rFonts w:asciiTheme="minorHAnsi" w:eastAsia="Arial" w:hAnsiTheme="minorHAnsi" w:cs="Arial"/>
          <w:spacing w:val="-1"/>
          <w:sz w:val="22"/>
          <w:szCs w:val="22"/>
        </w:rPr>
        <w:t xml:space="preserve"> </w:t>
      </w:r>
      <w:r w:rsidRPr="005C3ED5">
        <w:rPr>
          <w:rFonts w:asciiTheme="minorHAnsi" w:eastAsia="Arial" w:hAnsiTheme="minorHAnsi" w:cs="Arial"/>
          <w:spacing w:val="1"/>
          <w:sz w:val="22"/>
          <w:szCs w:val="22"/>
        </w:rPr>
        <w:t>he</w:t>
      </w:r>
      <w:r w:rsidRPr="005C3ED5">
        <w:rPr>
          <w:rFonts w:asciiTheme="minorHAnsi" w:eastAsia="Arial" w:hAnsiTheme="minorHAnsi" w:cs="Arial"/>
          <w:spacing w:val="-1"/>
          <w:sz w:val="22"/>
          <w:szCs w:val="22"/>
        </w:rPr>
        <w:t>r</w:t>
      </w:r>
      <w:r w:rsidRPr="005C3ED5">
        <w:rPr>
          <w:rFonts w:asciiTheme="minorHAnsi" w:eastAsia="Arial" w:hAnsiTheme="minorHAnsi" w:cs="Arial"/>
          <w:spacing w:val="1"/>
          <w:sz w:val="22"/>
          <w:szCs w:val="22"/>
        </w:rPr>
        <w:t>e</w:t>
      </w:r>
      <w:r w:rsidRPr="005C3ED5">
        <w:rPr>
          <w:rFonts w:asciiTheme="minorHAnsi" w:eastAsia="Arial" w:hAnsiTheme="minorHAnsi" w:cs="Arial"/>
          <w:spacing w:val="-1"/>
          <w:sz w:val="22"/>
          <w:szCs w:val="22"/>
        </w:rPr>
        <w:t>i</w:t>
      </w:r>
      <w:r w:rsidRPr="005C3ED5">
        <w:rPr>
          <w:rFonts w:asciiTheme="minorHAnsi" w:eastAsia="Arial" w:hAnsiTheme="minorHAnsi" w:cs="Arial"/>
          <w:spacing w:val="1"/>
          <w:sz w:val="22"/>
          <w:szCs w:val="22"/>
        </w:rPr>
        <w:t>n.</w:t>
      </w:r>
    </w:p>
    <w:p w14:paraId="7A60295E" w14:textId="77777777" w:rsidR="005C3ED5" w:rsidRPr="005C3ED5" w:rsidRDefault="005C3ED5" w:rsidP="00716DF4">
      <w:pPr>
        <w:widowControl/>
        <w:autoSpaceDE/>
        <w:autoSpaceDN/>
        <w:adjustRightInd/>
        <w:spacing w:before="240" w:after="120"/>
        <w:jc w:val="both"/>
        <w:rPr>
          <w:rFonts w:asciiTheme="minorHAnsi" w:hAnsiTheme="minorHAnsi"/>
          <w:b/>
          <w:szCs w:val="22"/>
        </w:rPr>
      </w:pPr>
      <w:proofErr w:type="gramStart"/>
      <w:r w:rsidRPr="005C3ED5">
        <w:rPr>
          <w:rFonts w:asciiTheme="minorHAnsi" w:hAnsiTheme="minorHAnsi"/>
          <w:b/>
          <w:szCs w:val="22"/>
        </w:rPr>
        <w:t>eMarket</w:t>
      </w:r>
      <w:proofErr w:type="gramEnd"/>
      <w:r w:rsidRPr="005C3ED5">
        <w:rPr>
          <w:rFonts w:asciiTheme="minorHAnsi" w:hAnsiTheme="minorHAnsi"/>
          <w:b/>
          <w:szCs w:val="22"/>
        </w:rPr>
        <w:t xml:space="preserve"> Center Appendix</w:t>
      </w:r>
    </w:p>
    <w:p w14:paraId="2398C1D7" w14:textId="77777777" w:rsidR="005C3ED5" w:rsidRPr="005C3ED5" w:rsidRDefault="005C3ED5" w:rsidP="00981413">
      <w:pPr>
        <w:ind w:left="360" w:hanging="360"/>
        <w:jc w:val="both"/>
        <w:rPr>
          <w:rFonts w:asciiTheme="minorHAnsi" w:hAnsiTheme="minorHAnsi"/>
          <w:sz w:val="22"/>
          <w:szCs w:val="22"/>
        </w:rPr>
      </w:pPr>
      <w:r w:rsidRPr="005C3ED5">
        <w:rPr>
          <w:rFonts w:asciiTheme="minorHAnsi" w:hAnsiTheme="minorHAnsi"/>
          <w:sz w:val="22"/>
          <w:szCs w:val="22"/>
        </w:rPr>
        <w:t xml:space="preserve">a.  </w:t>
      </w:r>
      <w:r w:rsidRPr="005C3ED5">
        <w:rPr>
          <w:rFonts w:asciiTheme="minorHAnsi" w:hAnsiTheme="minorHAnsi"/>
          <w:sz w:val="22"/>
          <w:szCs w:val="22"/>
        </w:rPr>
        <w:tab/>
        <w:t xml:space="preserve">This Appendix applies whenever a catalog hosted by or integration of a punchout site with eMarket Center is required by the solicitation or either solution is proposed by a Contractor and accepted by the Lead State. </w:t>
      </w:r>
    </w:p>
    <w:p w14:paraId="36512820" w14:textId="77777777" w:rsidR="005C3ED5" w:rsidRPr="005C3ED5" w:rsidRDefault="005C3ED5" w:rsidP="00981413">
      <w:pPr>
        <w:ind w:left="360" w:hanging="360"/>
        <w:jc w:val="both"/>
        <w:rPr>
          <w:rFonts w:asciiTheme="minorHAnsi" w:hAnsiTheme="minorHAnsi"/>
          <w:sz w:val="22"/>
          <w:szCs w:val="22"/>
        </w:rPr>
      </w:pPr>
    </w:p>
    <w:p w14:paraId="627D375A" w14:textId="77777777" w:rsidR="005C3ED5" w:rsidRPr="005C3ED5" w:rsidRDefault="005C3ED5" w:rsidP="00981413">
      <w:pPr>
        <w:ind w:left="360" w:hanging="360"/>
        <w:jc w:val="both"/>
        <w:rPr>
          <w:rFonts w:asciiTheme="minorHAnsi" w:hAnsiTheme="minorHAnsi"/>
          <w:sz w:val="22"/>
          <w:szCs w:val="22"/>
        </w:rPr>
      </w:pPr>
      <w:r w:rsidRPr="005C3ED5">
        <w:rPr>
          <w:rFonts w:asciiTheme="minorHAnsi" w:hAnsiTheme="minorHAnsi"/>
          <w:sz w:val="22"/>
          <w:szCs w:val="22"/>
        </w:rPr>
        <w:t xml:space="preserve">b. </w:t>
      </w:r>
      <w:r w:rsidRPr="005C3ED5">
        <w:rPr>
          <w:rFonts w:asciiTheme="minorHAnsi" w:hAnsiTheme="minorHAnsi"/>
          <w:sz w:val="22"/>
          <w:szCs w:val="22"/>
        </w:rPr>
        <w:tab/>
      </w:r>
      <w:r w:rsidRPr="005C3ED5">
        <w:rPr>
          <w:rFonts w:asciiTheme="minorHAnsi" w:hAnsiTheme="minorHAnsi"/>
          <w:b/>
          <w:sz w:val="22"/>
          <w:szCs w:val="22"/>
        </w:rPr>
        <w:t>Supplier’s Interface with the eMarket Center.</w:t>
      </w:r>
      <w:r w:rsidRPr="005C3ED5">
        <w:rPr>
          <w:rFonts w:asciiTheme="minorHAnsi" w:hAnsiTheme="minorHAnsi"/>
          <w:sz w:val="22"/>
          <w:szCs w:val="22"/>
        </w:rPr>
        <w:t xml:space="preserve">  There is no cost charged by JAGGAER to the Contractor for loading a hosted catalog or integrating a punchout site.</w:t>
      </w:r>
    </w:p>
    <w:p w14:paraId="78C16ED4" w14:textId="77777777" w:rsidR="005C3ED5" w:rsidRPr="005C3ED5" w:rsidRDefault="005C3ED5" w:rsidP="00981413">
      <w:pPr>
        <w:ind w:left="360" w:hanging="360"/>
        <w:jc w:val="both"/>
        <w:rPr>
          <w:rFonts w:asciiTheme="minorHAnsi" w:hAnsiTheme="minorHAnsi"/>
          <w:sz w:val="22"/>
          <w:szCs w:val="22"/>
        </w:rPr>
      </w:pPr>
    </w:p>
    <w:p w14:paraId="2FC5B3E0" w14:textId="77777777" w:rsidR="005C3ED5" w:rsidRPr="005C3ED5" w:rsidRDefault="005C3ED5" w:rsidP="00981413">
      <w:pPr>
        <w:ind w:left="360" w:hanging="360"/>
        <w:jc w:val="both"/>
        <w:rPr>
          <w:rFonts w:asciiTheme="minorHAnsi" w:hAnsiTheme="minorHAnsi"/>
          <w:sz w:val="22"/>
          <w:szCs w:val="22"/>
        </w:rPr>
      </w:pPr>
      <w:r w:rsidRPr="005C3ED5">
        <w:rPr>
          <w:rFonts w:asciiTheme="minorHAnsi" w:hAnsiTheme="minorHAnsi"/>
          <w:sz w:val="22"/>
          <w:szCs w:val="22"/>
        </w:rPr>
        <w:t xml:space="preserve">c. </w:t>
      </w:r>
      <w:r w:rsidRPr="005C3ED5">
        <w:rPr>
          <w:rFonts w:asciiTheme="minorHAnsi" w:hAnsiTheme="minorHAnsi"/>
          <w:sz w:val="22"/>
          <w:szCs w:val="22"/>
        </w:rPr>
        <w:tab/>
        <w:t>At a minimum, the Contractor agrees to the following:</w:t>
      </w:r>
    </w:p>
    <w:p w14:paraId="4E9271C4" w14:textId="77777777" w:rsidR="005C3ED5" w:rsidRPr="005C3ED5" w:rsidRDefault="005C3ED5" w:rsidP="00981413">
      <w:pPr>
        <w:jc w:val="both"/>
        <w:rPr>
          <w:rFonts w:asciiTheme="minorHAnsi" w:hAnsiTheme="minorHAnsi"/>
          <w:sz w:val="22"/>
          <w:szCs w:val="22"/>
        </w:rPr>
      </w:pPr>
    </w:p>
    <w:p w14:paraId="63233A6D" w14:textId="77777777" w:rsidR="005C3ED5" w:rsidRPr="005C3ED5" w:rsidRDefault="005C3ED5" w:rsidP="00981413">
      <w:pPr>
        <w:ind w:left="1080" w:hanging="450"/>
        <w:jc w:val="both"/>
        <w:rPr>
          <w:rFonts w:asciiTheme="minorHAnsi" w:hAnsiTheme="minorHAnsi"/>
          <w:sz w:val="22"/>
          <w:szCs w:val="22"/>
        </w:rPr>
      </w:pPr>
      <w:r w:rsidRPr="005C3ED5">
        <w:rPr>
          <w:rFonts w:asciiTheme="minorHAnsi" w:hAnsiTheme="minorHAnsi"/>
          <w:sz w:val="22"/>
          <w:szCs w:val="22"/>
        </w:rPr>
        <w:t xml:space="preserve">(1) </w:t>
      </w:r>
      <w:r w:rsidRPr="005C3ED5">
        <w:rPr>
          <w:rFonts w:asciiTheme="minorHAnsi" w:hAnsiTheme="minorHAnsi"/>
          <w:sz w:val="22"/>
          <w:szCs w:val="22"/>
        </w:rPr>
        <w:tab/>
      </w:r>
      <w:r w:rsidRPr="005C3ED5">
        <w:rPr>
          <w:rFonts w:asciiTheme="minorHAnsi" w:hAnsiTheme="minorHAnsi"/>
          <w:b/>
          <w:sz w:val="22"/>
          <w:szCs w:val="22"/>
        </w:rPr>
        <w:t xml:space="preserve">Implementation Timeline: </w:t>
      </w:r>
      <w:r w:rsidRPr="005C3ED5">
        <w:rPr>
          <w:rFonts w:asciiTheme="minorHAnsi" w:hAnsiTheme="minorHAnsi"/>
          <w:sz w:val="22"/>
          <w:szCs w:val="22"/>
        </w:rPr>
        <w:t xml:space="preserve">NASPO ValuePoint eMarket Center Site Admin shall provide a written request to the Contractor to begin enablement process. The Contractor shall have fifteen (15) days from receipt of written request to work with NASPO ValuePoint and JAGGAER to set up an enablement schedule, at which time JAGGAER’s technical documentation shall be provided to the Contractor. The schedule will include future calls and milestone dates related to test and go live dates. The contractor shall have a total of Ninety (90) days to deliver either a (1) hosted catalog or (2) punch-out catalog, from date of receipt of written request.  </w:t>
      </w:r>
    </w:p>
    <w:p w14:paraId="598559B6" w14:textId="77777777" w:rsidR="005C3ED5" w:rsidRPr="005C3ED5" w:rsidRDefault="005C3ED5" w:rsidP="00981413">
      <w:pPr>
        <w:ind w:left="1080" w:hanging="450"/>
        <w:jc w:val="both"/>
        <w:rPr>
          <w:rFonts w:asciiTheme="minorHAnsi" w:hAnsiTheme="minorHAnsi"/>
          <w:sz w:val="22"/>
          <w:szCs w:val="22"/>
        </w:rPr>
      </w:pPr>
    </w:p>
    <w:p w14:paraId="6BCF8D75" w14:textId="77777777" w:rsidR="005C3ED5" w:rsidRPr="005C3ED5" w:rsidRDefault="005C3ED5" w:rsidP="00981413">
      <w:pPr>
        <w:ind w:left="1080" w:hanging="450"/>
        <w:jc w:val="both"/>
        <w:rPr>
          <w:rFonts w:asciiTheme="minorHAnsi" w:hAnsiTheme="minorHAnsi"/>
          <w:sz w:val="22"/>
          <w:szCs w:val="22"/>
        </w:rPr>
      </w:pPr>
      <w:r w:rsidRPr="005C3ED5">
        <w:rPr>
          <w:rFonts w:asciiTheme="minorHAnsi" w:hAnsiTheme="minorHAnsi"/>
          <w:sz w:val="22"/>
          <w:szCs w:val="22"/>
        </w:rPr>
        <w:t xml:space="preserve">(2) </w:t>
      </w:r>
      <w:r w:rsidRPr="005C3ED5">
        <w:rPr>
          <w:rFonts w:asciiTheme="minorHAnsi" w:hAnsiTheme="minorHAnsi"/>
          <w:sz w:val="22"/>
          <w:szCs w:val="22"/>
        </w:rPr>
        <w:tab/>
        <w:t xml:space="preserve">NASPO ValuePoint and JAGGAER will work with the Contractor, to decide which of the catalog structures (either hosted or punch-out as further described below) shall be provided by the Contractor.  </w:t>
      </w:r>
      <w:r w:rsidRPr="005C3ED5">
        <w:rPr>
          <w:rFonts w:asciiTheme="minorHAnsi" w:hAnsiTheme="minorHAnsi"/>
          <w:b/>
          <w:sz w:val="22"/>
          <w:szCs w:val="22"/>
        </w:rPr>
        <w:t>Whether hosted or punch-out, the catalog must be strictly limited to the Contractor’s awarded contract offering (e.g. products and/or services not authorized through the resulting cooperative contract should not be viewable by NASPO ValuePoint Participating Entity users).</w:t>
      </w:r>
      <w:r w:rsidRPr="005C3ED5">
        <w:rPr>
          <w:rFonts w:asciiTheme="minorHAnsi" w:hAnsiTheme="minorHAnsi"/>
          <w:sz w:val="22"/>
          <w:szCs w:val="22"/>
        </w:rPr>
        <w:t xml:space="preserve">  </w:t>
      </w:r>
    </w:p>
    <w:p w14:paraId="1472A264" w14:textId="77777777" w:rsidR="005C3ED5" w:rsidRPr="005C3ED5" w:rsidRDefault="005C3ED5" w:rsidP="00981413">
      <w:pPr>
        <w:jc w:val="both"/>
        <w:rPr>
          <w:rFonts w:asciiTheme="minorHAnsi" w:hAnsiTheme="minorHAnsi"/>
          <w:sz w:val="22"/>
          <w:szCs w:val="22"/>
        </w:rPr>
      </w:pPr>
    </w:p>
    <w:p w14:paraId="0CCC8490" w14:textId="1F8DAC5C" w:rsidR="005C3ED5" w:rsidRPr="005C3ED5" w:rsidRDefault="005C3ED5" w:rsidP="00981413">
      <w:pPr>
        <w:ind w:left="1890" w:hanging="450"/>
        <w:jc w:val="both"/>
        <w:rPr>
          <w:rFonts w:asciiTheme="minorHAnsi" w:hAnsiTheme="minorHAnsi"/>
          <w:sz w:val="22"/>
          <w:szCs w:val="22"/>
        </w:rPr>
      </w:pPr>
      <w:r w:rsidRPr="005C3ED5">
        <w:rPr>
          <w:rFonts w:asciiTheme="minorHAnsi" w:hAnsiTheme="minorHAnsi"/>
          <w:sz w:val="22"/>
          <w:szCs w:val="22"/>
        </w:rPr>
        <w:t xml:space="preserve">(a) </w:t>
      </w:r>
      <w:r w:rsidRPr="005C3ED5">
        <w:rPr>
          <w:rFonts w:asciiTheme="minorHAnsi" w:hAnsiTheme="minorHAnsi"/>
          <w:sz w:val="22"/>
          <w:szCs w:val="22"/>
        </w:rPr>
        <w:tab/>
        <w:t xml:space="preserve">Hosted Catalog.  By providing a hosted catalog, the Contractor is providing a list of its awarded products/services and pricing in an electronic data file in a format acceptable to JAGGAER, such as Tab Delimited Text files.  In this scenario, the Contractor must submit updated electronic data </w:t>
      </w:r>
      <w:r>
        <w:rPr>
          <w:rFonts w:asciiTheme="minorHAnsi" w:hAnsiTheme="minorHAnsi"/>
          <w:sz w:val="22"/>
          <w:szCs w:val="22"/>
        </w:rPr>
        <w:t>60 days prior to the Contract renewal date</w:t>
      </w:r>
      <w:r w:rsidRPr="005C3ED5">
        <w:rPr>
          <w:rFonts w:asciiTheme="minorHAnsi" w:hAnsiTheme="minorHAnsi"/>
          <w:sz w:val="22"/>
          <w:szCs w:val="22"/>
        </w:rPr>
        <w:t xml:space="preserve"> to the eMarket Center for the Lead State’s approval to maintain the most up-to-date version of its product/service offering under the cooperative contract in the eMarket Center. </w:t>
      </w:r>
    </w:p>
    <w:p w14:paraId="1D063E90" w14:textId="77777777" w:rsidR="005C3ED5" w:rsidRPr="005C3ED5" w:rsidRDefault="005C3ED5" w:rsidP="00981413">
      <w:pPr>
        <w:ind w:left="1890" w:hanging="450"/>
        <w:jc w:val="both"/>
        <w:rPr>
          <w:rFonts w:asciiTheme="minorHAnsi" w:hAnsiTheme="minorHAnsi"/>
          <w:sz w:val="22"/>
          <w:szCs w:val="22"/>
        </w:rPr>
      </w:pPr>
      <w:r w:rsidRPr="005C3ED5">
        <w:rPr>
          <w:rFonts w:asciiTheme="minorHAnsi" w:hAnsiTheme="minorHAnsi"/>
          <w:sz w:val="22"/>
          <w:szCs w:val="22"/>
        </w:rPr>
        <w:t xml:space="preserve"> </w:t>
      </w:r>
    </w:p>
    <w:p w14:paraId="139AE146" w14:textId="59A2E416" w:rsidR="005C3ED5" w:rsidRPr="005C3ED5" w:rsidRDefault="005C3ED5" w:rsidP="00981413">
      <w:pPr>
        <w:ind w:left="1890" w:hanging="450"/>
        <w:jc w:val="both"/>
        <w:rPr>
          <w:rFonts w:asciiTheme="minorHAnsi" w:hAnsiTheme="minorHAnsi"/>
          <w:sz w:val="22"/>
          <w:szCs w:val="22"/>
        </w:rPr>
      </w:pPr>
      <w:r w:rsidRPr="004A2AE5" w:rsidDel="00703CEA">
        <w:rPr>
          <w:rFonts w:asciiTheme="minorHAnsi" w:hAnsiTheme="minorHAnsi"/>
          <w:sz w:val="22"/>
          <w:szCs w:val="22"/>
        </w:rPr>
        <w:t xml:space="preserve"> </w:t>
      </w:r>
      <w:r w:rsidRPr="004A2AE5">
        <w:rPr>
          <w:rFonts w:asciiTheme="minorHAnsi" w:hAnsiTheme="minorHAnsi"/>
          <w:sz w:val="22"/>
          <w:szCs w:val="22"/>
        </w:rPr>
        <w:t xml:space="preserve">(b) </w:t>
      </w:r>
      <w:r w:rsidRPr="004A2AE5">
        <w:rPr>
          <w:rFonts w:asciiTheme="minorHAnsi" w:hAnsiTheme="minorHAnsi"/>
          <w:sz w:val="22"/>
          <w:szCs w:val="22"/>
        </w:rPr>
        <w:tab/>
        <w:t>Punch-Out Catalog. By providing a punch-out catalog, the Contractor is providing</w:t>
      </w:r>
      <w:r w:rsidRPr="005C3ED5">
        <w:rPr>
          <w:rFonts w:asciiTheme="minorHAnsi" w:hAnsiTheme="minorHAnsi"/>
          <w:sz w:val="22"/>
          <w:szCs w:val="22"/>
        </w:rPr>
        <w:t xml:space="preserve"> its own online catalog, which must be capable of being integrated with the eMarket Center as a. Standard punch-in via Commerce eXtensible Markup Language (cXML).  In this scenario, the Contractor shall validate that its online catalog is up-to-date by providing a written update</w:t>
      </w:r>
      <w:r>
        <w:rPr>
          <w:rFonts w:asciiTheme="minorHAnsi" w:hAnsiTheme="minorHAnsi"/>
          <w:sz w:val="22"/>
          <w:szCs w:val="22"/>
        </w:rPr>
        <w:t xml:space="preserve"> annually</w:t>
      </w:r>
      <w:r w:rsidRPr="005C3ED5">
        <w:rPr>
          <w:rFonts w:asciiTheme="minorHAnsi" w:hAnsiTheme="minorHAnsi"/>
          <w:sz w:val="22"/>
          <w:szCs w:val="22"/>
        </w:rPr>
        <w:t xml:space="preserve"> to the Lead State stating they have audited the offered products/services and pricing listed on its online catalog.  The site must also return detailed UNSPSC codes (as outlined in line 3) for each line item.  Contractor also agrees to provide e-Quote functionality to facilitate volume discounts.</w:t>
      </w:r>
    </w:p>
    <w:p w14:paraId="37C0EE6E" w14:textId="77777777" w:rsidR="005C3ED5" w:rsidRPr="005C3ED5" w:rsidRDefault="005C3ED5" w:rsidP="00981413">
      <w:pPr>
        <w:ind w:left="1890" w:hanging="450"/>
        <w:jc w:val="both"/>
        <w:rPr>
          <w:rFonts w:asciiTheme="minorHAnsi" w:hAnsiTheme="minorHAnsi"/>
          <w:sz w:val="22"/>
          <w:szCs w:val="22"/>
        </w:rPr>
      </w:pPr>
    </w:p>
    <w:p w14:paraId="7F87CE0B" w14:textId="54EA7CDC" w:rsidR="005C3ED5" w:rsidRPr="005C3ED5" w:rsidRDefault="005C3ED5" w:rsidP="00981413">
      <w:pPr>
        <w:ind w:left="360" w:hanging="360"/>
        <w:jc w:val="both"/>
        <w:rPr>
          <w:rFonts w:asciiTheme="minorHAnsi" w:hAnsiTheme="minorHAnsi"/>
          <w:sz w:val="22"/>
          <w:szCs w:val="22"/>
        </w:rPr>
      </w:pPr>
      <w:r w:rsidRPr="005C3ED5">
        <w:rPr>
          <w:rFonts w:asciiTheme="minorHAnsi" w:hAnsiTheme="minorHAnsi"/>
          <w:sz w:val="22"/>
          <w:szCs w:val="22"/>
        </w:rPr>
        <w:t xml:space="preserve">d. </w:t>
      </w:r>
      <w:r w:rsidRPr="005C3ED5">
        <w:rPr>
          <w:rFonts w:asciiTheme="minorHAnsi" w:hAnsiTheme="minorHAnsi"/>
          <w:sz w:val="22"/>
          <w:szCs w:val="22"/>
        </w:rPr>
        <w:tab/>
      </w:r>
      <w:r w:rsidRPr="005C3ED5">
        <w:rPr>
          <w:rFonts w:asciiTheme="minorHAnsi" w:hAnsiTheme="minorHAnsi"/>
          <w:b/>
          <w:sz w:val="22"/>
          <w:szCs w:val="22"/>
        </w:rPr>
        <w:t>Revising Pricing and Product Offerings:</w:t>
      </w:r>
      <w:r w:rsidRPr="005C3ED5">
        <w:rPr>
          <w:rFonts w:asciiTheme="minorHAnsi" w:hAnsiTheme="minorHAnsi"/>
          <w:sz w:val="22"/>
          <w:szCs w:val="22"/>
        </w:rPr>
        <w:t xml:space="preserve">  Any revisions to product/service offerings (new </w:t>
      </w:r>
      <w:proofErr w:type="gramStart"/>
      <w:r w:rsidRPr="005C3ED5">
        <w:rPr>
          <w:rFonts w:asciiTheme="minorHAnsi" w:hAnsiTheme="minorHAnsi"/>
          <w:sz w:val="22"/>
          <w:szCs w:val="22"/>
        </w:rPr>
        <w:t>products,</w:t>
      </w:r>
      <w:proofErr w:type="gramEnd"/>
      <w:r w:rsidRPr="005C3ED5">
        <w:rPr>
          <w:rFonts w:asciiTheme="minorHAnsi" w:hAnsiTheme="minorHAnsi"/>
          <w:sz w:val="22"/>
          <w:szCs w:val="22"/>
        </w:rPr>
        <w:t xml:space="preserve"> altered SKUs, new pricing etc.) must be pre-approved by the Lead State and shall be subject to any other applicable restrictions with respect to the frequency or amount of such revisions.  However, no cooperative contract enabled in the eMarket Center may include price changes</w:t>
      </w:r>
      <w:r>
        <w:rPr>
          <w:rFonts w:asciiTheme="minorHAnsi" w:hAnsiTheme="minorHAnsi"/>
          <w:sz w:val="22"/>
          <w:szCs w:val="22"/>
        </w:rPr>
        <w:t xml:space="preserve"> on a more frequent basis than </w:t>
      </w:r>
      <w:r w:rsidRPr="005C3ED5">
        <w:rPr>
          <w:rFonts w:asciiTheme="minorHAnsi" w:hAnsiTheme="minorHAnsi"/>
          <w:sz w:val="22"/>
          <w:szCs w:val="22"/>
        </w:rPr>
        <w:t xml:space="preserve">once per </w:t>
      </w:r>
      <w:r>
        <w:rPr>
          <w:rFonts w:asciiTheme="minorHAnsi" w:hAnsiTheme="minorHAnsi"/>
          <w:sz w:val="22"/>
          <w:szCs w:val="22"/>
        </w:rPr>
        <w:t>year</w:t>
      </w:r>
      <w:r w:rsidRPr="005C3ED5">
        <w:rPr>
          <w:rFonts w:asciiTheme="minorHAnsi" w:hAnsiTheme="minorHAnsi"/>
          <w:sz w:val="22"/>
          <w:szCs w:val="22"/>
        </w:rPr>
        <w:t>.  The following conditions apply with respect to hosted catalogs:</w:t>
      </w:r>
    </w:p>
    <w:p w14:paraId="17F88544" w14:textId="77777777" w:rsidR="005C3ED5" w:rsidRPr="005C3ED5" w:rsidRDefault="005C3ED5" w:rsidP="00981413">
      <w:pPr>
        <w:rPr>
          <w:rFonts w:asciiTheme="minorHAnsi" w:hAnsiTheme="minorHAnsi"/>
          <w:sz w:val="22"/>
          <w:szCs w:val="22"/>
        </w:rPr>
      </w:pPr>
    </w:p>
    <w:p w14:paraId="341D528D" w14:textId="5E12B07B" w:rsidR="005C3ED5" w:rsidRPr="005C3ED5" w:rsidRDefault="005C3ED5" w:rsidP="00981413">
      <w:pPr>
        <w:ind w:left="1080" w:hanging="450"/>
        <w:jc w:val="both"/>
        <w:rPr>
          <w:rFonts w:asciiTheme="minorHAnsi" w:hAnsiTheme="minorHAnsi"/>
          <w:sz w:val="22"/>
          <w:szCs w:val="22"/>
        </w:rPr>
      </w:pPr>
      <w:r w:rsidRPr="005C3ED5">
        <w:rPr>
          <w:rFonts w:asciiTheme="minorHAnsi" w:hAnsiTheme="minorHAnsi"/>
          <w:sz w:val="22"/>
          <w:szCs w:val="22"/>
        </w:rPr>
        <w:t xml:space="preserve">(1) </w:t>
      </w:r>
      <w:r w:rsidRPr="005C3ED5">
        <w:rPr>
          <w:rFonts w:asciiTheme="minorHAnsi" w:hAnsiTheme="minorHAnsi"/>
          <w:sz w:val="22"/>
          <w:szCs w:val="22"/>
        </w:rPr>
        <w:tab/>
        <w:t xml:space="preserve">Updated pricing files are required by the 1st of the month and shall go into effect in the eMarket Center on the 1st day of the following month (i.e. file received on 3/01/20 would be effective in the eMarket Center on 4/01/20).  Files received after the 1st of the month may be delayed up to a month (i.e. file received on 3/15/20 would be effect in the eMarket Center on </w:t>
      </w:r>
      <w:r>
        <w:rPr>
          <w:rFonts w:asciiTheme="minorHAnsi" w:hAnsiTheme="minorHAnsi"/>
          <w:sz w:val="22"/>
          <w:szCs w:val="22"/>
        </w:rPr>
        <w:t>5</w:t>
      </w:r>
      <w:r w:rsidRPr="005C3ED5">
        <w:rPr>
          <w:rFonts w:asciiTheme="minorHAnsi" w:hAnsiTheme="minorHAnsi"/>
          <w:sz w:val="22"/>
          <w:szCs w:val="22"/>
        </w:rPr>
        <w:t>/01/</w:t>
      </w:r>
      <w:r>
        <w:rPr>
          <w:rFonts w:asciiTheme="minorHAnsi" w:hAnsiTheme="minorHAnsi"/>
          <w:sz w:val="22"/>
          <w:szCs w:val="22"/>
        </w:rPr>
        <w:t>2</w:t>
      </w:r>
      <w:r w:rsidRPr="005C3ED5">
        <w:rPr>
          <w:rFonts w:asciiTheme="minorHAnsi" w:hAnsiTheme="minorHAnsi"/>
          <w:sz w:val="22"/>
          <w:szCs w:val="22"/>
        </w:rPr>
        <w:t>0).</w:t>
      </w:r>
    </w:p>
    <w:p w14:paraId="63F4C4AF" w14:textId="77777777" w:rsidR="005C3ED5" w:rsidRPr="005C3ED5" w:rsidRDefault="005C3ED5" w:rsidP="00981413">
      <w:pPr>
        <w:jc w:val="both"/>
        <w:rPr>
          <w:rFonts w:asciiTheme="minorHAnsi" w:hAnsiTheme="minorHAnsi"/>
          <w:sz w:val="22"/>
          <w:szCs w:val="22"/>
        </w:rPr>
      </w:pPr>
    </w:p>
    <w:p w14:paraId="402A6922" w14:textId="77777777" w:rsidR="005C3ED5" w:rsidRPr="005C3ED5" w:rsidRDefault="005C3ED5" w:rsidP="00981413">
      <w:pPr>
        <w:ind w:left="1080" w:hanging="450"/>
        <w:jc w:val="both"/>
        <w:rPr>
          <w:rFonts w:asciiTheme="minorHAnsi" w:hAnsiTheme="minorHAnsi"/>
          <w:sz w:val="22"/>
          <w:szCs w:val="22"/>
        </w:rPr>
      </w:pPr>
      <w:r w:rsidRPr="005C3ED5">
        <w:rPr>
          <w:rFonts w:asciiTheme="minorHAnsi" w:hAnsiTheme="minorHAnsi"/>
          <w:sz w:val="22"/>
          <w:szCs w:val="22"/>
        </w:rPr>
        <w:t>(2)</w:t>
      </w:r>
      <w:r w:rsidRPr="005C3ED5">
        <w:rPr>
          <w:rFonts w:asciiTheme="minorHAnsi" w:hAnsiTheme="minorHAnsi"/>
          <w:sz w:val="22"/>
          <w:szCs w:val="22"/>
        </w:rPr>
        <w:tab/>
        <w:t xml:space="preserve">Lead State-approved price changes are not effective until implemented within the eMarket Center. Errors in the Contractor’s submitted pricing files will delay the implementation of the price changes in eMarket Center. </w:t>
      </w:r>
    </w:p>
    <w:p w14:paraId="361004FC" w14:textId="77777777" w:rsidR="005C3ED5" w:rsidRPr="005C3ED5" w:rsidRDefault="005C3ED5" w:rsidP="00981413">
      <w:pPr>
        <w:rPr>
          <w:rFonts w:asciiTheme="minorHAnsi" w:hAnsiTheme="minorHAnsi"/>
          <w:sz w:val="22"/>
          <w:szCs w:val="22"/>
        </w:rPr>
      </w:pPr>
    </w:p>
    <w:p w14:paraId="1F9C03E7" w14:textId="77777777" w:rsidR="005C3ED5" w:rsidRPr="005C3ED5" w:rsidRDefault="005C3ED5" w:rsidP="00981413">
      <w:pPr>
        <w:ind w:left="360" w:hanging="360"/>
        <w:jc w:val="both"/>
        <w:rPr>
          <w:rFonts w:asciiTheme="minorHAnsi" w:hAnsiTheme="minorHAnsi"/>
          <w:sz w:val="22"/>
          <w:szCs w:val="22"/>
        </w:rPr>
      </w:pPr>
      <w:r w:rsidRPr="005C3ED5">
        <w:rPr>
          <w:rFonts w:asciiTheme="minorHAnsi" w:hAnsiTheme="minorHAnsi"/>
          <w:sz w:val="22"/>
          <w:szCs w:val="22"/>
        </w:rPr>
        <w:t xml:space="preserve">e. </w:t>
      </w:r>
      <w:r w:rsidRPr="005C3ED5">
        <w:rPr>
          <w:rFonts w:asciiTheme="minorHAnsi" w:hAnsiTheme="minorHAnsi"/>
          <w:sz w:val="22"/>
          <w:szCs w:val="22"/>
        </w:rPr>
        <w:tab/>
      </w:r>
      <w:r w:rsidRPr="005C3ED5">
        <w:rPr>
          <w:rFonts w:asciiTheme="minorHAnsi" w:hAnsiTheme="minorHAnsi"/>
          <w:b/>
          <w:sz w:val="22"/>
          <w:szCs w:val="22"/>
        </w:rPr>
        <w:t xml:space="preserve">Supplier Network Requirements: </w:t>
      </w:r>
      <w:r w:rsidRPr="005C3ED5">
        <w:rPr>
          <w:rFonts w:asciiTheme="minorHAnsi" w:hAnsiTheme="minorHAnsi"/>
          <w:sz w:val="22"/>
          <w:szCs w:val="22"/>
        </w:rPr>
        <w:t>Contractor shall join the JAGGAER Supplier Network (SQSN) and shall use JAGGAER’s Supplier Portal to import the Contractor’s catalog and pricing, into the JAGGAER system, and view reports on catalog spend and product/pricing freshness.  The Contractor can receive orders through electronic delivery (cXML) or through low-tech options such as fax. More information about the SQSN can be found at:  www.sciquest.com or call the JAGGAER Supplier Network Services team at 800-233-1121.</w:t>
      </w:r>
    </w:p>
    <w:p w14:paraId="3F4E6BEA" w14:textId="77777777" w:rsidR="005C3ED5" w:rsidRPr="005C3ED5" w:rsidRDefault="005C3ED5" w:rsidP="00981413">
      <w:pPr>
        <w:ind w:left="360" w:hanging="360"/>
        <w:jc w:val="both"/>
        <w:rPr>
          <w:rFonts w:asciiTheme="minorHAnsi" w:hAnsiTheme="minorHAnsi"/>
          <w:sz w:val="22"/>
          <w:szCs w:val="22"/>
        </w:rPr>
      </w:pPr>
    </w:p>
    <w:p w14:paraId="3E8ED649" w14:textId="77777777" w:rsidR="005C3ED5" w:rsidRPr="005C3ED5" w:rsidRDefault="005C3ED5" w:rsidP="00716DF4">
      <w:pPr>
        <w:spacing w:after="120"/>
        <w:ind w:left="360" w:hanging="360"/>
        <w:jc w:val="both"/>
        <w:rPr>
          <w:rFonts w:asciiTheme="minorHAnsi" w:hAnsiTheme="minorHAnsi"/>
          <w:sz w:val="22"/>
          <w:szCs w:val="22"/>
        </w:rPr>
      </w:pPr>
      <w:r w:rsidRPr="005C3ED5">
        <w:rPr>
          <w:rFonts w:asciiTheme="minorHAnsi" w:hAnsiTheme="minorHAnsi"/>
          <w:sz w:val="22"/>
          <w:szCs w:val="22"/>
        </w:rPr>
        <w:t xml:space="preserve">f. </w:t>
      </w:r>
      <w:r w:rsidRPr="005C3ED5">
        <w:rPr>
          <w:rFonts w:asciiTheme="minorHAnsi" w:hAnsiTheme="minorHAnsi"/>
          <w:sz w:val="22"/>
          <w:szCs w:val="22"/>
        </w:rPr>
        <w:tab/>
      </w:r>
      <w:r w:rsidRPr="005C3ED5">
        <w:rPr>
          <w:rFonts w:asciiTheme="minorHAnsi" w:hAnsiTheme="minorHAnsi"/>
          <w:b/>
          <w:sz w:val="22"/>
          <w:szCs w:val="22"/>
        </w:rPr>
        <w:t xml:space="preserve">Minimum Requirements: </w:t>
      </w:r>
      <w:r w:rsidRPr="005C3ED5">
        <w:rPr>
          <w:rFonts w:asciiTheme="minorHAnsi" w:hAnsiTheme="minorHAnsi"/>
          <w:sz w:val="22"/>
          <w:szCs w:val="22"/>
        </w:rPr>
        <w:t xml:space="preserve"> Whether the Contractor is providing a hosted catalog or a punch-out catalog, the Contractor agrees to meet the following requirements:</w:t>
      </w:r>
    </w:p>
    <w:p w14:paraId="3685E71B" w14:textId="77777777" w:rsidR="005C3ED5" w:rsidRPr="005C3ED5" w:rsidRDefault="005C3ED5" w:rsidP="00981413">
      <w:pPr>
        <w:spacing w:after="120"/>
        <w:ind w:left="1080" w:hanging="446"/>
        <w:jc w:val="both"/>
        <w:rPr>
          <w:rFonts w:asciiTheme="minorHAnsi" w:hAnsiTheme="minorHAnsi"/>
          <w:sz w:val="22"/>
          <w:szCs w:val="22"/>
        </w:rPr>
      </w:pPr>
      <w:r w:rsidRPr="005C3ED5">
        <w:rPr>
          <w:rFonts w:asciiTheme="minorHAnsi" w:hAnsiTheme="minorHAnsi"/>
          <w:sz w:val="22"/>
          <w:szCs w:val="22"/>
        </w:rPr>
        <w:t xml:space="preserve">(1) Catalog must contain the most current pricing, including all applicable administrative fees and/or discounts, as well as the most up-to-date product/service offering the Contractor is authorized to provide in accordance with the cooperative contract; and </w:t>
      </w:r>
    </w:p>
    <w:p w14:paraId="49FFB67F" w14:textId="77777777" w:rsidR="005C3ED5" w:rsidRPr="005C3ED5" w:rsidRDefault="005C3ED5" w:rsidP="00981413">
      <w:pPr>
        <w:spacing w:after="120"/>
        <w:ind w:left="1080" w:hanging="446"/>
        <w:jc w:val="both"/>
        <w:rPr>
          <w:rFonts w:asciiTheme="minorHAnsi" w:hAnsiTheme="minorHAnsi"/>
          <w:sz w:val="22"/>
          <w:szCs w:val="22"/>
        </w:rPr>
      </w:pPr>
      <w:r w:rsidRPr="005C3ED5">
        <w:rPr>
          <w:rFonts w:asciiTheme="minorHAnsi" w:hAnsiTheme="minorHAnsi"/>
          <w:sz w:val="22"/>
          <w:szCs w:val="22"/>
        </w:rPr>
        <w:lastRenderedPageBreak/>
        <w:t xml:space="preserve">(2) </w:t>
      </w:r>
      <w:r w:rsidRPr="005C3ED5">
        <w:rPr>
          <w:rFonts w:asciiTheme="minorHAnsi" w:hAnsiTheme="minorHAnsi"/>
          <w:sz w:val="22"/>
          <w:szCs w:val="22"/>
        </w:rPr>
        <w:tab/>
        <w:t>The accuracy of the catalog must be maintained by Contractor throughout the duration of the cooperative contract; and</w:t>
      </w:r>
    </w:p>
    <w:p w14:paraId="72090F1C" w14:textId="77777777" w:rsidR="005C3ED5" w:rsidRPr="005C3ED5" w:rsidRDefault="005C3ED5" w:rsidP="00981413">
      <w:pPr>
        <w:spacing w:after="120"/>
        <w:ind w:left="1080" w:hanging="446"/>
        <w:jc w:val="both"/>
        <w:rPr>
          <w:rFonts w:asciiTheme="minorHAnsi" w:hAnsiTheme="minorHAnsi"/>
          <w:sz w:val="22"/>
          <w:szCs w:val="22"/>
        </w:rPr>
      </w:pPr>
      <w:r w:rsidRPr="005C3ED5">
        <w:rPr>
          <w:rFonts w:asciiTheme="minorHAnsi" w:hAnsiTheme="minorHAnsi"/>
          <w:sz w:val="22"/>
          <w:szCs w:val="22"/>
        </w:rPr>
        <w:t xml:space="preserve">(3) </w:t>
      </w:r>
      <w:r w:rsidRPr="005C3ED5">
        <w:rPr>
          <w:rFonts w:asciiTheme="minorHAnsi" w:hAnsiTheme="minorHAnsi"/>
          <w:sz w:val="22"/>
          <w:szCs w:val="22"/>
        </w:rPr>
        <w:tab/>
        <w:t>The Catalog must include a Lead State contract identification number; and</w:t>
      </w:r>
    </w:p>
    <w:p w14:paraId="6095915E" w14:textId="77777777" w:rsidR="005C3ED5" w:rsidRPr="005C3ED5" w:rsidRDefault="005C3ED5" w:rsidP="00981413">
      <w:pPr>
        <w:spacing w:after="120"/>
        <w:ind w:left="1080" w:hanging="446"/>
        <w:jc w:val="both"/>
        <w:rPr>
          <w:rFonts w:asciiTheme="minorHAnsi" w:hAnsiTheme="minorHAnsi"/>
          <w:sz w:val="22"/>
          <w:szCs w:val="22"/>
        </w:rPr>
      </w:pPr>
      <w:r w:rsidRPr="005C3ED5">
        <w:rPr>
          <w:rFonts w:asciiTheme="minorHAnsi" w:hAnsiTheme="minorHAnsi"/>
          <w:sz w:val="22"/>
          <w:szCs w:val="22"/>
        </w:rPr>
        <w:t xml:space="preserve">(4) </w:t>
      </w:r>
      <w:r w:rsidRPr="005C3ED5">
        <w:rPr>
          <w:rFonts w:asciiTheme="minorHAnsi" w:hAnsiTheme="minorHAnsi"/>
          <w:sz w:val="22"/>
          <w:szCs w:val="22"/>
        </w:rPr>
        <w:tab/>
        <w:t>The Catalog must include detailed product line item descriptions; and</w:t>
      </w:r>
    </w:p>
    <w:p w14:paraId="64F6A813" w14:textId="77777777" w:rsidR="005C3ED5" w:rsidRPr="005C3ED5" w:rsidRDefault="005C3ED5" w:rsidP="00981413">
      <w:pPr>
        <w:spacing w:after="120"/>
        <w:ind w:left="1080" w:hanging="446"/>
        <w:jc w:val="both"/>
        <w:rPr>
          <w:rFonts w:asciiTheme="minorHAnsi" w:hAnsiTheme="minorHAnsi"/>
          <w:sz w:val="22"/>
          <w:szCs w:val="22"/>
        </w:rPr>
      </w:pPr>
      <w:r w:rsidRPr="005C3ED5">
        <w:rPr>
          <w:rFonts w:asciiTheme="minorHAnsi" w:hAnsiTheme="minorHAnsi"/>
          <w:sz w:val="22"/>
          <w:szCs w:val="22"/>
        </w:rPr>
        <w:t xml:space="preserve">(5) </w:t>
      </w:r>
      <w:r w:rsidRPr="005C3ED5">
        <w:rPr>
          <w:rFonts w:asciiTheme="minorHAnsi" w:hAnsiTheme="minorHAnsi"/>
          <w:sz w:val="22"/>
          <w:szCs w:val="22"/>
        </w:rPr>
        <w:tab/>
        <w:t>The Catalog must include pictures when possible; and</w:t>
      </w:r>
    </w:p>
    <w:p w14:paraId="659AD471" w14:textId="77777777" w:rsidR="005C3ED5" w:rsidRPr="005C3ED5" w:rsidRDefault="005C3ED5" w:rsidP="00981413">
      <w:pPr>
        <w:spacing w:after="120"/>
        <w:ind w:left="1080" w:hanging="446"/>
        <w:jc w:val="both"/>
        <w:rPr>
          <w:rFonts w:asciiTheme="minorHAnsi" w:hAnsiTheme="minorHAnsi"/>
          <w:sz w:val="22"/>
          <w:szCs w:val="22"/>
        </w:rPr>
      </w:pPr>
      <w:r w:rsidRPr="005C3ED5">
        <w:rPr>
          <w:rFonts w:asciiTheme="minorHAnsi" w:hAnsiTheme="minorHAnsi"/>
          <w:sz w:val="22"/>
          <w:szCs w:val="22"/>
        </w:rPr>
        <w:t xml:space="preserve">(6) </w:t>
      </w:r>
      <w:r w:rsidRPr="005C3ED5">
        <w:rPr>
          <w:rFonts w:asciiTheme="minorHAnsi" w:hAnsiTheme="minorHAnsi"/>
          <w:sz w:val="22"/>
          <w:szCs w:val="22"/>
        </w:rPr>
        <w:tab/>
        <w:t>The Catalog must include any additional NASPO ValuePoint and Participating Addendum requirements.  Although suppliers in the SQSN normally submit one (1) catalog, it is possible to have multiple contracts applicable to different NASPO ValuePoint Participating Entities.  For example, a supplier may have different pricing for state government agencies and Board of Regents institutions.  Suppliers have the ability and responsibility to submit separate contract pricing for the same catalog if applicable.   The system will deliver the appropriate contract pricing to the user viewing the catalog.</w:t>
      </w:r>
    </w:p>
    <w:p w14:paraId="2249528E" w14:textId="0AB5F838" w:rsidR="005C3ED5" w:rsidRPr="005C3ED5" w:rsidRDefault="005C3ED5" w:rsidP="00D1434E">
      <w:pPr>
        <w:spacing w:after="120"/>
        <w:ind w:left="360" w:hanging="360"/>
        <w:jc w:val="both"/>
        <w:rPr>
          <w:rFonts w:asciiTheme="minorHAnsi" w:hAnsiTheme="minorHAnsi"/>
          <w:sz w:val="22"/>
          <w:szCs w:val="22"/>
        </w:rPr>
      </w:pPr>
      <w:r w:rsidRPr="005C3ED5">
        <w:rPr>
          <w:rFonts w:asciiTheme="minorHAnsi" w:hAnsiTheme="minorHAnsi"/>
          <w:sz w:val="22"/>
          <w:szCs w:val="22"/>
        </w:rPr>
        <w:t xml:space="preserve">g. </w:t>
      </w:r>
      <w:r>
        <w:rPr>
          <w:rFonts w:asciiTheme="minorHAnsi" w:hAnsiTheme="minorHAnsi"/>
          <w:sz w:val="22"/>
          <w:szCs w:val="22"/>
        </w:rPr>
        <w:tab/>
      </w:r>
      <w:r w:rsidRPr="005C3ED5">
        <w:rPr>
          <w:rFonts w:asciiTheme="minorHAnsi" w:hAnsiTheme="minorHAnsi"/>
          <w:b/>
          <w:sz w:val="22"/>
          <w:szCs w:val="22"/>
        </w:rPr>
        <w:t>Order Acceptance Requirements:</w:t>
      </w:r>
      <w:r w:rsidRPr="005C3ED5">
        <w:rPr>
          <w:rFonts w:asciiTheme="minorHAnsi" w:hAnsiTheme="minorHAnsi"/>
          <w:sz w:val="22"/>
          <w:szCs w:val="22"/>
        </w:rPr>
        <w:t xml:space="preserve"> Contractor must be able to accept Purchase Orders via fax or cXML.  The Contractor shall provide positive confirmation via phone or email within 24 hours of the Contractor’s receipt of the Purchase Order.  If the Purchasing Order is received after 3pm EST on the day before a weekend or holiday, the Contractor must provide positive confirmation via phone or email on the next business day. </w:t>
      </w:r>
    </w:p>
    <w:p w14:paraId="3D09C562" w14:textId="77777777" w:rsidR="005C3ED5" w:rsidRPr="005C3ED5" w:rsidRDefault="005C3ED5" w:rsidP="00D1434E">
      <w:pPr>
        <w:spacing w:after="120"/>
        <w:ind w:left="360" w:hanging="360"/>
        <w:jc w:val="both"/>
        <w:rPr>
          <w:rFonts w:asciiTheme="minorHAnsi" w:hAnsiTheme="minorHAnsi"/>
          <w:sz w:val="22"/>
          <w:szCs w:val="22"/>
        </w:rPr>
      </w:pPr>
      <w:r w:rsidRPr="005C3ED5">
        <w:rPr>
          <w:rFonts w:asciiTheme="minorHAnsi" w:hAnsiTheme="minorHAnsi"/>
          <w:sz w:val="22"/>
          <w:szCs w:val="22"/>
        </w:rPr>
        <w:t xml:space="preserve">h. </w:t>
      </w:r>
      <w:r w:rsidRPr="005C3ED5">
        <w:rPr>
          <w:rFonts w:asciiTheme="minorHAnsi" w:hAnsiTheme="minorHAnsi"/>
          <w:sz w:val="22"/>
          <w:szCs w:val="22"/>
        </w:rPr>
        <w:tab/>
      </w:r>
      <w:r w:rsidRPr="005C3ED5">
        <w:rPr>
          <w:rFonts w:asciiTheme="minorHAnsi" w:hAnsiTheme="minorHAnsi"/>
          <w:b/>
          <w:sz w:val="22"/>
          <w:szCs w:val="22"/>
        </w:rPr>
        <w:t>UNSPSC Requirements:</w:t>
      </w:r>
      <w:r w:rsidRPr="005C3ED5">
        <w:rPr>
          <w:rFonts w:asciiTheme="minorHAnsi" w:hAnsiTheme="minorHAnsi"/>
          <w:sz w:val="22"/>
          <w:szCs w:val="22"/>
        </w:rPr>
        <w:t xml:space="preserve"> Contractor shall support use of the United Nations Standard Product and Services Code (UNSPSC).  UNSPSC versions that must be adhered to are driven by JAGGAER for the suppliers and are upgraded every year.  NASPO ValuePoint reserves the right to migrate to future versions of the UNSPSC and the Contractor shall be required to support the migration effort.  All line items, goods or services provided under the resulting statewide contract must be associated to a UNSPSC code.  All line items must be identified at the most detailed UNSPSC level indicated by segment, family, class and commodity.  </w:t>
      </w:r>
    </w:p>
    <w:p w14:paraId="252D19C8" w14:textId="77777777" w:rsidR="005C3ED5" w:rsidRPr="005C3ED5" w:rsidRDefault="005C3ED5" w:rsidP="00D1434E">
      <w:pPr>
        <w:spacing w:after="120"/>
        <w:ind w:left="360" w:hanging="360"/>
        <w:jc w:val="both"/>
        <w:rPr>
          <w:rFonts w:asciiTheme="minorHAnsi" w:hAnsiTheme="minorHAnsi"/>
          <w:sz w:val="22"/>
          <w:szCs w:val="22"/>
        </w:rPr>
      </w:pPr>
      <w:r w:rsidRPr="005C3ED5">
        <w:rPr>
          <w:rFonts w:asciiTheme="minorHAnsi" w:hAnsiTheme="minorHAnsi"/>
          <w:sz w:val="22"/>
          <w:szCs w:val="22"/>
        </w:rPr>
        <w:t xml:space="preserve">i. </w:t>
      </w:r>
      <w:r w:rsidRPr="005C3ED5">
        <w:rPr>
          <w:rFonts w:asciiTheme="minorHAnsi" w:hAnsiTheme="minorHAnsi"/>
          <w:sz w:val="22"/>
          <w:szCs w:val="22"/>
        </w:rPr>
        <w:tab/>
      </w:r>
      <w:r w:rsidRPr="005C3ED5">
        <w:rPr>
          <w:rFonts w:asciiTheme="minorHAnsi" w:hAnsiTheme="minorHAnsi"/>
          <w:b/>
          <w:sz w:val="22"/>
          <w:szCs w:val="22"/>
        </w:rPr>
        <w:t xml:space="preserve">Applicability: </w:t>
      </w:r>
      <w:r w:rsidRPr="005C3ED5">
        <w:rPr>
          <w:rFonts w:asciiTheme="minorHAnsi" w:hAnsiTheme="minorHAnsi"/>
          <w:sz w:val="22"/>
          <w:szCs w:val="22"/>
        </w:rPr>
        <w:t>Contractor agrees that NASPO ValuePoint controls which contracts appear in the eMarket Center and that NASPO ValuePoint may elect at any time to remove any supplier’s offering from the eMarket Center.</w:t>
      </w:r>
    </w:p>
    <w:p w14:paraId="74706A92" w14:textId="77777777" w:rsidR="005C3ED5" w:rsidRPr="005C3ED5" w:rsidRDefault="005C3ED5" w:rsidP="00D1434E">
      <w:pPr>
        <w:spacing w:after="120"/>
        <w:ind w:left="360" w:hanging="360"/>
        <w:jc w:val="both"/>
        <w:rPr>
          <w:rFonts w:asciiTheme="minorHAnsi" w:hAnsiTheme="minorHAnsi"/>
          <w:sz w:val="22"/>
          <w:szCs w:val="22"/>
        </w:rPr>
      </w:pPr>
      <w:r w:rsidRPr="005C3ED5">
        <w:rPr>
          <w:rFonts w:asciiTheme="minorHAnsi" w:hAnsiTheme="minorHAnsi"/>
          <w:sz w:val="22"/>
          <w:szCs w:val="22"/>
        </w:rPr>
        <w:t xml:space="preserve">j. </w:t>
      </w:r>
      <w:r w:rsidRPr="005C3ED5">
        <w:rPr>
          <w:rFonts w:asciiTheme="minorHAnsi" w:hAnsiTheme="minorHAnsi"/>
          <w:sz w:val="22"/>
          <w:szCs w:val="22"/>
        </w:rPr>
        <w:tab/>
        <w:t xml:space="preserve">The Lead State reserves the right to approve the pricing on the eMarket Center. This catalog review right is solely for the benefit of the Lead State and Participating Entities, and the review and approval shall not waive the requirement that products and services be offered at prices (and approved fees) required by the Master Agreement. </w:t>
      </w:r>
    </w:p>
    <w:p w14:paraId="20F87DF3" w14:textId="77777777" w:rsidR="005C3ED5" w:rsidRPr="005C3ED5" w:rsidRDefault="005C3ED5" w:rsidP="00981413">
      <w:pPr>
        <w:ind w:left="360" w:hanging="360"/>
        <w:jc w:val="both"/>
        <w:rPr>
          <w:rFonts w:asciiTheme="minorHAnsi" w:hAnsiTheme="minorHAnsi"/>
          <w:sz w:val="22"/>
          <w:szCs w:val="22"/>
        </w:rPr>
      </w:pPr>
      <w:r w:rsidRPr="005C3ED5">
        <w:rPr>
          <w:rFonts w:asciiTheme="minorHAnsi" w:hAnsiTheme="minorHAnsi"/>
          <w:sz w:val="22"/>
          <w:szCs w:val="22"/>
        </w:rPr>
        <w:t xml:space="preserve">k. </w:t>
      </w:r>
      <w:r w:rsidRPr="005C3ED5">
        <w:rPr>
          <w:rFonts w:asciiTheme="minorHAnsi" w:hAnsiTheme="minorHAnsi"/>
          <w:sz w:val="22"/>
          <w:szCs w:val="22"/>
        </w:rPr>
        <w:tab/>
        <w:t xml:space="preserve">Several NASPO ValuePoint Participating Entities currently maintain separate JAGGAER </w:t>
      </w:r>
      <w:proofErr w:type="gramStart"/>
      <w:r w:rsidRPr="005C3ED5">
        <w:rPr>
          <w:rFonts w:asciiTheme="minorHAnsi" w:hAnsiTheme="minorHAnsi"/>
          <w:sz w:val="22"/>
          <w:szCs w:val="22"/>
        </w:rPr>
        <w:t>eMarketplaces,</w:t>
      </w:r>
      <w:proofErr w:type="gramEnd"/>
      <w:r w:rsidRPr="005C3ED5">
        <w:rPr>
          <w:rFonts w:asciiTheme="minorHAnsi" w:hAnsiTheme="minorHAnsi"/>
          <w:sz w:val="22"/>
          <w:szCs w:val="22"/>
        </w:rPr>
        <w:t xml:space="preserve"> these Participating Entities do enable certain NASPO ValuePoint Cooperative Contracts.  In the event one of these entities elects to use this NASPO ValuePoint Cooperative Contract (available through the eMarket Center) but publish to their own eMarketplace, the Contractor agrees to work in good faith with the entity and NASPO ValuePoint to implement the catalog.  NASPO ValuePoint does not anticipate that this will require substantial additional efforts by the Contractor; however, the supplier agrees to take commercially reasonable efforts to enable such separate JAGGAER catalogs.</w:t>
      </w:r>
    </w:p>
    <w:p w14:paraId="78049E81" w14:textId="77777777" w:rsidR="005C3ED5" w:rsidRPr="005C3ED5" w:rsidRDefault="005C3ED5" w:rsidP="00981413">
      <w:pPr>
        <w:ind w:right="720"/>
        <w:rPr>
          <w:rFonts w:asciiTheme="minorHAnsi" w:hAnsiTheme="minorHAnsi" w:cs="Arial"/>
          <w:sz w:val="22"/>
          <w:szCs w:val="22"/>
        </w:rPr>
      </w:pPr>
    </w:p>
    <w:p w14:paraId="1DC8BC03" w14:textId="5DA75E06" w:rsidR="00C5267C" w:rsidRDefault="005C3ED5" w:rsidP="00981413">
      <w:pPr>
        <w:ind w:right="720"/>
        <w:rPr>
          <w:rFonts w:asciiTheme="minorHAnsi" w:hAnsiTheme="minorHAnsi" w:cs="Arial"/>
          <w:b/>
          <w:sz w:val="22"/>
          <w:szCs w:val="22"/>
        </w:rPr>
      </w:pPr>
      <w:r w:rsidRPr="005C3ED5">
        <w:rPr>
          <w:rFonts w:asciiTheme="minorHAnsi" w:hAnsiTheme="minorHAnsi" w:cs="Arial"/>
          <w:b/>
          <w:sz w:val="22"/>
          <w:szCs w:val="22"/>
        </w:rPr>
        <w:t>(August 2017)</w:t>
      </w:r>
    </w:p>
    <w:p w14:paraId="565264FA" w14:textId="77777777" w:rsidR="009C1972" w:rsidRDefault="009C1972" w:rsidP="00981413">
      <w:pPr>
        <w:ind w:right="720"/>
        <w:rPr>
          <w:rFonts w:asciiTheme="minorHAnsi" w:hAnsiTheme="minorHAnsi" w:cs="Arial"/>
          <w:b/>
          <w:sz w:val="22"/>
          <w:szCs w:val="22"/>
        </w:rPr>
      </w:pPr>
    </w:p>
    <w:p w14:paraId="31F8AD81" w14:textId="77777777" w:rsidR="009C1972" w:rsidRDefault="009C1972" w:rsidP="00981413">
      <w:pPr>
        <w:ind w:right="720"/>
        <w:rPr>
          <w:rFonts w:asciiTheme="minorHAnsi" w:hAnsiTheme="minorHAnsi" w:cs="Arial"/>
          <w:b/>
          <w:sz w:val="22"/>
          <w:szCs w:val="22"/>
        </w:rPr>
      </w:pPr>
    </w:p>
    <w:p w14:paraId="2C24E9CF" w14:textId="01F31403" w:rsidR="00E3083A" w:rsidRDefault="00E3083A">
      <w:pPr>
        <w:widowControl/>
        <w:autoSpaceDE/>
        <w:autoSpaceDN/>
        <w:adjustRightInd/>
        <w:rPr>
          <w:rFonts w:asciiTheme="minorHAnsi" w:hAnsiTheme="minorHAnsi" w:cs="Arial"/>
          <w:b/>
          <w:sz w:val="22"/>
          <w:szCs w:val="22"/>
        </w:rPr>
      </w:pPr>
      <w:r>
        <w:rPr>
          <w:rFonts w:asciiTheme="minorHAnsi" w:hAnsiTheme="minorHAnsi" w:cs="Arial"/>
          <w:b/>
          <w:sz w:val="22"/>
          <w:szCs w:val="22"/>
        </w:rPr>
        <w:br w:type="page"/>
      </w:r>
    </w:p>
    <w:p w14:paraId="5173946E" w14:textId="05128C87" w:rsidR="00E3083A" w:rsidRPr="004B69B2" w:rsidRDefault="00E3083A" w:rsidP="00E3083A">
      <w:pPr>
        <w:jc w:val="center"/>
        <w:rPr>
          <w:rFonts w:asciiTheme="minorHAnsi" w:hAnsiTheme="minorHAnsi" w:cs="Arial"/>
          <w:b/>
          <w:bCs/>
          <w:color w:val="1B1B1B"/>
          <w:szCs w:val="22"/>
        </w:rPr>
      </w:pPr>
      <w:r w:rsidRPr="004B69B2">
        <w:rPr>
          <w:rFonts w:asciiTheme="minorHAnsi" w:hAnsiTheme="minorHAnsi" w:cs="Arial"/>
          <w:b/>
          <w:bCs/>
          <w:color w:val="1B1B1B"/>
          <w:szCs w:val="22"/>
        </w:rPr>
        <w:lastRenderedPageBreak/>
        <w:t xml:space="preserve">ATTACHMENT B </w:t>
      </w:r>
    </w:p>
    <w:p w14:paraId="4E1E7640" w14:textId="5A122497" w:rsidR="00E3083A" w:rsidRPr="004B69B2" w:rsidRDefault="00E3083A" w:rsidP="00E3083A">
      <w:pPr>
        <w:jc w:val="center"/>
        <w:rPr>
          <w:rFonts w:asciiTheme="minorHAnsi" w:hAnsiTheme="minorHAnsi" w:cs="Arial"/>
          <w:b/>
          <w:bCs/>
          <w:color w:val="1B1B1B"/>
          <w:szCs w:val="22"/>
        </w:rPr>
      </w:pPr>
      <w:r w:rsidRPr="004B69B2">
        <w:rPr>
          <w:rFonts w:asciiTheme="minorHAnsi" w:hAnsiTheme="minorHAnsi" w:cs="Arial"/>
          <w:b/>
          <w:bCs/>
          <w:caps/>
          <w:color w:val="1B1B1B"/>
          <w:szCs w:val="22"/>
        </w:rPr>
        <w:t>State of Iowa Participating Addendum</w:t>
      </w:r>
    </w:p>
    <w:p w14:paraId="01AB4BB9" w14:textId="77777777" w:rsidR="00E3083A" w:rsidRPr="00E3083A" w:rsidRDefault="00E3083A" w:rsidP="00E3083A">
      <w:pPr>
        <w:jc w:val="center"/>
        <w:rPr>
          <w:rFonts w:asciiTheme="minorHAnsi" w:hAnsiTheme="minorHAnsi" w:cs="Arial"/>
          <w:b/>
          <w:bCs/>
          <w:color w:val="1B1B1B"/>
          <w:sz w:val="22"/>
          <w:szCs w:val="22"/>
        </w:rPr>
      </w:pPr>
    </w:p>
    <w:p w14:paraId="318203DB" w14:textId="77777777" w:rsidR="00E3083A" w:rsidRPr="00E3083A" w:rsidRDefault="00E3083A" w:rsidP="00E3083A">
      <w:pPr>
        <w:jc w:val="center"/>
        <w:rPr>
          <w:rFonts w:asciiTheme="minorHAnsi" w:hAnsiTheme="minorHAnsi" w:cs="Arial"/>
          <w:b/>
          <w:bCs/>
          <w:color w:val="1B1B1B"/>
          <w:sz w:val="22"/>
          <w:szCs w:val="22"/>
        </w:rPr>
      </w:pPr>
      <w:r w:rsidRPr="00E3083A">
        <w:rPr>
          <w:rFonts w:asciiTheme="minorHAnsi" w:hAnsiTheme="minorHAnsi" w:cs="Arial"/>
          <w:b/>
          <w:bCs/>
          <w:color w:val="1B1B1B"/>
          <w:sz w:val="22"/>
          <w:szCs w:val="22"/>
        </w:rPr>
        <w:t>PARTICIPATING ADDENDUM</w:t>
      </w:r>
    </w:p>
    <w:p w14:paraId="63DABCED" w14:textId="77777777" w:rsidR="00E3083A" w:rsidRPr="00E3083A" w:rsidRDefault="00E3083A" w:rsidP="00E3083A">
      <w:pPr>
        <w:jc w:val="center"/>
        <w:rPr>
          <w:rFonts w:asciiTheme="minorHAnsi" w:hAnsiTheme="minorHAnsi"/>
          <w:color w:val="1B1B1B"/>
          <w:sz w:val="22"/>
          <w:szCs w:val="22"/>
        </w:rPr>
      </w:pPr>
      <w:r w:rsidRPr="00E3083A">
        <w:rPr>
          <w:rFonts w:asciiTheme="minorHAnsi" w:hAnsiTheme="minorHAnsi"/>
          <w:color w:val="2B2A2B"/>
          <w:sz w:val="22"/>
          <w:szCs w:val="22"/>
        </w:rPr>
        <w:t>[</w:t>
      </w:r>
      <w:proofErr w:type="gramStart"/>
      <w:r w:rsidRPr="00E3083A">
        <w:rPr>
          <w:rFonts w:asciiTheme="minorHAnsi" w:hAnsiTheme="minorHAnsi"/>
          <w:color w:val="2B2A2B"/>
          <w:sz w:val="22"/>
          <w:szCs w:val="22"/>
        </w:rPr>
        <w:t>hereinafter</w:t>
      </w:r>
      <w:proofErr w:type="gramEnd"/>
      <w:r w:rsidRPr="00E3083A">
        <w:rPr>
          <w:rFonts w:asciiTheme="minorHAnsi" w:hAnsiTheme="minorHAnsi"/>
          <w:color w:val="2B2A2B"/>
          <w:sz w:val="22"/>
          <w:szCs w:val="22"/>
        </w:rPr>
        <w:t xml:space="preserve"> </w:t>
      </w:r>
      <w:r w:rsidRPr="00E3083A">
        <w:rPr>
          <w:rFonts w:asciiTheme="minorHAnsi" w:hAnsiTheme="minorHAnsi"/>
          <w:color w:val="1B1B1B"/>
          <w:sz w:val="22"/>
          <w:szCs w:val="22"/>
        </w:rPr>
        <w:t>"Addendum"]</w:t>
      </w:r>
    </w:p>
    <w:p w14:paraId="598EBE2B" w14:textId="77777777" w:rsidR="00E3083A" w:rsidRPr="00E3083A" w:rsidRDefault="00E3083A" w:rsidP="00E3083A">
      <w:pPr>
        <w:jc w:val="center"/>
        <w:rPr>
          <w:rFonts w:asciiTheme="minorHAnsi" w:hAnsiTheme="minorHAnsi"/>
          <w:color w:val="1B1B1B"/>
          <w:sz w:val="22"/>
          <w:szCs w:val="22"/>
        </w:rPr>
      </w:pPr>
    </w:p>
    <w:p w14:paraId="54224AF1" w14:textId="77777777" w:rsidR="00E3083A" w:rsidRPr="00E3083A" w:rsidRDefault="00E3083A" w:rsidP="00E3083A">
      <w:pPr>
        <w:jc w:val="center"/>
        <w:rPr>
          <w:rFonts w:asciiTheme="minorHAnsi" w:hAnsiTheme="minorHAnsi"/>
          <w:b/>
          <w:bCs/>
          <w:color w:val="1B1B1B"/>
          <w:sz w:val="22"/>
          <w:szCs w:val="22"/>
        </w:rPr>
      </w:pPr>
      <w:r w:rsidRPr="00E3083A">
        <w:rPr>
          <w:rFonts w:asciiTheme="minorHAnsi" w:hAnsiTheme="minorHAnsi"/>
          <w:b/>
          <w:bCs/>
          <w:color w:val="1B1B1B"/>
          <w:sz w:val="22"/>
          <w:szCs w:val="22"/>
        </w:rPr>
        <w:t>NASPO VALUEPOINT</w:t>
      </w:r>
    </w:p>
    <w:p w14:paraId="42A1D8CA" w14:textId="77777777" w:rsidR="00E3083A" w:rsidRPr="00E3083A" w:rsidRDefault="00E3083A" w:rsidP="00E3083A">
      <w:pPr>
        <w:jc w:val="center"/>
        <w:rPr>
          <w:rFonts w:asciiTheme="minorHAnsi" w:hAnsiTheme="minorHAnsi"/>
          <w:b/>
          <w:bCs/>
          <w:color w:val="1B1B1B"/>
          <w:sz w:val="22"/>
          <w:szCs w:val="22"/>
        </w:rPr>
      </w:pPr>
      <w:r w:rsidRPr="00E3083A">
        <w:rPr>
          <w:rFonts w:asciiTheme="minorHAnsi" w:hAnsiTheme="minorHAnsi"/>
          <w:b/>
          <w:bCs/>
          <w:color w:val="1B1B1B"/>
          <w:sz w:val="22"/>
          <w:szCs w:val="22"/>
        </w:rPr>
        <w:t>Tires, Tubes and Services</w:t>
      </w:r>
    </w:p>
    <w:p w14:paraId="5606A409" w14:textId="1E4F65EB" w:rsidR="00E3083A" w:rsidRPr="00E3083A" w:rsidRDefault="00B64207" w:rsidP="00E3083A">
      <w:pPr>
        <w:jc w:val="center"/>
        <w:rPr>
          <w:rFonts w:asciiTheme="minorHAnsi" w:hAnsiTheme="minorHAnsi"/>
          <w:b/>
          <w:bCs/>
          <w:color w:val="1B1B1B"/>
          <w:sz w:val="22"/>
          <w:szCs w:val="22"/>
        </w:rPr>
      </w:pPr>
      <w:r>
        <w:rPr>
          <w:rFonts w:asciiTheme="minorHAnsi" w:hAnsiTheme="minorHAnsi"/>
          <w:b/>
          <w:bCs/>
          <w:color w:val="1B1B1B"/>
          <w:sz w:val="22"/>
          <w:szCs w:val="22"/>
        </w:rPr>
        <w:t>Master Agreement</w:t>
      </w:r>
      <w:r w:rsidR="00E3083A" w:rsidRPr="00E3083A">
        <w:rPr>
          <w:rFonts w:asciiTheme="minorHAnsi" w:hAnsiTheme="minorHAnsi"/>
          <w:b/>
          <w:bCs/>
          <w:color w:val="1B1B1B"/>
          <w:sz w:val="22"/>
          <w:szCs w:val="22"/>
        </w:rPr>
        <w:t xml:space="preserve"> # </w:t>
      </w:r>
      <w:r>
        <w:rPr>
          <w:rFonts w:asciiTheme="minorHAnsi" w:hAnsiTheme="minorHAnsi"/>
          <w:b/>
          <w:bCs/>
          <w:color w:val="1B1B1B"/>
          <w:sz w:val="22"/>
          <w:szCs w:val="22"/>
        </w:rPr>
        <w:t>[number]</w:t>
      </w:r>
    </w:p>
    <w:p w14:paraId="57CFC143" w14:textId="77777777" w:rsidR="00E3083A" w:rsidRPr="00E3083A" w:rsidRDefault="00E3083A" w:rsidP="00E3083A">
      <w:pPr>
        <w:jc w:val="center"/>
        <w:rPr>
          <w:rFonts w:asciiTheme="minorHAnsi" w:hAnsiTheme="minorHAnsi"/>
          <w:color w:val="1B1B1B"/>
          <w:sz w:val="22"/>
          <w:szCs w:val="22"/>
        </w:rPr>
      </w:pPr>
      <w:r w:rsidRPr="00E3083A">
        <w:rPr>
          <w:rFonts w:asciiTheme="minorHAnsi" w:hAnsiTheme="minorHAnsi"/>
          <w:color w:val="1B1B1B"/>
          <w:sz w:val="22"/>
          <w:szCs w:val="22"/>
        </w:rPr>
        <w:t>Between</w:t>
      </w:r>
    </w:p>
    <w:p w14:paraId="583618EE" w14:textId="77777777" w:rsidR="00E3083A" w:rsidRPr="00E3083A" w:rsidRDefault="00E3083A" w:rsidP="00E3083A">
      <w:pPr>
        <w:jc w:val="center"/>
        <w:rPr>
          <w:rFonts w:asciiTheme="minorHAnsi" w:hAnsiTheme="minorHAnsi"/>
          <w:color w:val="1B1B1B"/>
          <w:sz w:val="22"/>
          <w:szCs w:val="22"/>
        </w:rPr>
      </w:pPr>
      <w:r w:rsidRPr="00E3083A">
        <w:rPr>
          <w:rFonts w:asciiTheme="minorHAnsi" w:hAnsiTheme="minorHAnsi"/>
          <w:color w:val="1B1B1B"/>
          <w:sz w:val="22"/>
          <w:szCs w:val="22"/>
        </w:rPr>
        <w:t>[Vendor Name]</w:t>
      </w:r>
    </w:p>
    <w:p w14:paraId="2E674A63" w14:textId="77777777" w:rsidR="00E3083A" w:rsidRPr="00E3083A" w:rsidRDefault="00E3083A" w:rsidP="00E3083A">
      <w:pPr>
        <w:jc w:val="center"/>
        <w:rPr>
          <w:rFonts w:asciiTheme="minorHAnsi" w:hAnsiTheme="minorHAnsi"/>
          <w:color w:val="1B1B1B"/>
          <w:sz w:val="22"/>
          <w:szCs w:val="22"/>
        </w:rPr>
      </w:pPr>
      <w:r w:rsidRPr="00E3083A">
        <w:rPr>
          <w:rFonts w:asciiTheme="minorHAnsi" w:hAnsiTheme="minorHAnsi"/>
          <w:color w:val="1B1B1B"/>
          <w:sz w:val="22"/>
          <w:szCs w:val="22"/>
        </w:rPr>
        <w:t>[</w:t>
      </w:r>
      <w:proofErr w:type="gramStart"/>
      <w:r w:rsidRPr="00E3083A">
        <w:rPr>
          <w:rFonts w:asciiTheme="minorHAnsi" w:hAnsiTheme="minorHAnsi"/>
          <w:color w:val="1B1B1B"/>
          <w:sz w:val="22"/>
          <w:szCs w:val="22"/>
        </w:rPr>
        <w:t>hereinafter</w:t>
      </w:r>
      <w:proofErr w:type="gramEnd"/>
      <w:r w:rsidRPr="00E3083A">
        <w:rPr>
          <w:rFonts w:asciiTheme="minorHAnsi" w:hAnsiTheme="minorHAnsi"/>
          <w:color w:val="1B1B1B"/>
          <w:sz w:val="22"/>
          <w:szCs w:val="22"/>
        </w:rPr>
        <w:t xml:space="preserve"> "Contractor"]</w:t>
      </w:r>
    </w:p>
    <w:p w14:paraId="4B9D8F55" w14:textId="77777777" w:rsidR="00E3083A" w:rsidRPr="00E3083A" w:rsidRDefault="00E3083A" w:rsidP="00E3083A">
      <w:pPr>
        <w:jc w:val="center"/>
        <w:rPr>
          <w:rFonts w:asciiTheme="minorHAnsi" w:hAnsiTheme="minorHAnsi"/>
          <w:color w:val="2B2A2B"/>
          <w:sz w:val="22"/>
          <w:szCs w:val="22"/>
        </w:rPr>
      </w:pPr>
      <w:r w:rsidRPr="00E3083A">
        <w:rPr>
          <w:rFonts w:asciiTheme="minorHAnsi" w:hAnsiTheme="minorHAnsi"/>
          <w:color w:val="2B2A2B"/>
          <w:sz w:val="22"/>
          <w:szCs w:val="22"/>
        </w:rPr>
        <w:t>And</w:t>
      </w:r>
    </w:p>
    <w:p w14:paraId="769081C6" w14:textId="77777777" w:rsidR="00E3083A" w:rsidRPr="00E3083A" w:rsidRDefault="00E3083A" w:rsidP="00E3083A">
      <w:pPr>
        <w:jc w:val="center"/>
        <w:rPr>
          <w:rFonts w:asciiTheme="minorHAnsi" w:hAnsiTheme="minorHAnsi"/>
          <w:b/>
          <w:color w:val="1B1B1B"/>
          <w:sz w:val="22"/>
          <w:szCs w:val="22"/>
        </w:rPr>
      </w:pPr>
      <w:r w:rsidRPr="00E3083A">
        <w:rPr>
          <w:rFonts w:asciiTheme="minorHAnsi" w:hAnsiTheme="minorHAnsi"/>
          <w:b/>
          <w:color w:val="2B2A2B"/>
          <w:sz w:val="22"/>
          <w:szCs w:val="22"/>
        </w:rPr>
        <w:t xml:space="preserve">State of </w:t>
      </w:r>
      <w:r w:rsidRPr="00E3083A">
        <w:rPr>
          <w:rFonts w:asciiTheme="minorHAnsi" w:hAnsiTheme="minorHAnsi"/>
          <w:b/>
          <w:color w:val="1B1B1B"/>
          <w:sz w:val="22"/>
          <w:szCs w:val="22"/>
        </w:rPr>
        <w:t>Iowa</w:t>
      </w:r>
    </w:p>
    <w:p w14:paraId="20CF773A" w14:textId="77777777" w:rsidR="00E3083A" w:rsidRPr="00E3083A" w:rsidRDefault="00E3083A" w:rsidP="00E3083A">
      <w:pPr>
        <w:jc w:val="center"/>
        <w:rPr>
          <w:rFonts w:asciiTheme="minorHAnsi" w:hAnsiTheme="minorHAnsi"/>
          <w:color w:val="2B2A2B"/>
          <w:sz w:val="22"/>
          <w:szCs w:val="22"/>
        </w:rPr>
      </w:pPr>
      <w:r w:rsidRPr="00E3083A">
        <w:rPr>
          <w:rFonts w:asciiTheme="minorHAnsi" w:hAnsiTheme="minorHAnsi"/>
          <w:color w:val="1B1B1B"/>
          <w:sz w:val="22"/>
          <w:szCs w:val="22"/>
        </w:rPr>
        <w:t>[</w:t>
      </w:r>
      <w:proofErr w:type="gramStart"/>
      <w:r w:rsidRPr="00E3083A">
        <w:rPr>
          <w:rFonts w:asciiTheme="minorHAnsi" w:hAnsiTheme="minorHAnsi"/>
          <w:color w:val="1B1B1B"/>
          <w:sz w:val="22"/>
          <w:szCs w:val="22"/>
        </w:rPr>
        <w:t>hereinafter</w:t>
      </w:r>
      <w:proofErr w:type="gramEnd"/>
      <w:r w:rsidRPr="00E3083A">
        <w:rPr>
          <w:rFonts w:asciiTheme="minorHAnsi" w:hAnsiTheme="minorHAnsi"/>
          <w:color w:val="1B1B1B"/>
          <w:sz w:val="22"/>
          <w:szCs w:val="22"/>
        </w:rPr>
        <w:t xml:space="preserve"> "Participating State"]</w:t>
      </w:r>
    </w:p>
    <w:p w14:paraId="521DADEE" w14:textId="77777777" w:rsidR="00E3083A" w:rsidRPr="004B69B2" w:rsidRDefault="00E3083A" w:rsidP="00E3083A">
      <w:pPr>
        <w:jc w:val="center"/>
        <w:rPr>
          <w:rFonts w:asciiTheme="minorHAnsi" w:hAnsiTheme="minorHAnsi"/>
          <w:color w:val="2B2A2B"/>
          <w:sz w:val="8"/>
          <w:szCs w:val="22"/>
        </w:rPr>
      </w:pPr>
    </w:p>
    <w:p w14:paraId="57A676B3" w14:textId="0F8B5902" w:rsidR="00E3083A" w:rsidRPr="00E3083A" w:rsidRDefault="00E3083A" w:rsidP="00E3083A">
      <w:pPr>
        <w:jc w:val="center"/>
        <w:rPr>
          <w:rFonts w:asciiTheme="minorHAnsi" w:hAnsiTheme="minorHAnsi"/>
          <w:b/>
          <w:bCs/>
          <w:color w:val="1B1B1B"/>
          <w:sz w:val="22"/>
          <w:szCs w:val="22"/>
        </w:rPr>
      </w:pPr>
      <w:r w:rsidRPr="00E3083A">
        <w:rPr>
          <w:rFonts w:asciiTheme="minorHAnsi" w:hAnsiTheme="minorHAnsi"/>
          <w:b/>
          <w:bCs/>
          <w:color w:val="1B1B1B"/>
          <w:sz w:val="22"/>
          <w:szCs w:val="22"/>
        </w:rPr>
        <w:t xml:space="preserve">State Contract </w:t>
      </w:r>
      <w:r w:rsidRPr="00E3083A">
        <w:rPr>
          <w:rFonts w:asciiTheme="minorHAnsi" w:hAnsiTheme="minorHAnsi"/>
          <w:b/>
          <w:bCs/>
          <w:color w:val="2B2A2B"/>
          <w:sz w:val="22"/>
          <w:szCs w:val="22"/>
        </w:rPr>
        <w:t>Number</w:t>
      </w:r>
      <w:r w:rsidRPr="00E3083A">
        <w:rPr>
          <w:rFonts w:asciiTheme="minorHAnsi" w:hAnsiTheme="minorHAnsi"/>
          <w:b/>
          <w:bCs/>
          <w:color w:val="060606"/>
          <w:sz w:val="22"/>
          <w:szCs w:val="22"/>
        </w:rPr>
        <w:t xml:space="preserve">: </w:t>
      </w:r>
      <w:r w:rsidRPr="00E3083A">
        <w:rPr>
          <w:rFonts w:asciiTheme="minorHAnsi" w:hAnsiTheme="minorHAnsi"/>
          <w:b/>
          <w:bCs/>
          <w:color w:val="1B1B1B"/>
          <w:sz w:val="22"/>
          <w:szCs w:val="22"/>
        </w:rPr>
        <w:t xml:space="preserve">MA </w:t>
      </w:r>
      <w:r w:rsidR="00B64207">
        <w:rPr>
          <w:rFonts w:asciiTheme="minorHAnsi" w:hAnsiTheme="minorHAnsi"/>
          <w:b/>
          <w:bCs/>
          <w:color w:val="1B1B1B"/>
          <w:sz w:val="22"/>
          <w:szCs w:val="22"/>
        </w:rPr>
        <w:t>[number]</w:t>
      </w:r>
    </w:p>
    <w:p w14:paraId="282498CE" w14:textId="77777777" w:rsidR="00E3083A" w:rsidRPr="00E3083A" w:rsidRDefault="00E3083A" w:rsidP="00E3083A">
      <w:pPr>
        <w:rPr>
          <w:rFonts w:asciiTheme="minorHAnsi" w:hAnsiTheme="minorHAnsi"/>
          <w:b/>
          <w:bCs/>
          <w:color w:val="1B1B1B"/>
          <w:sz w:val="22"/>
          <w:szCs w:val="22"/>
        </w:rPr>
      </w:pPr>
    </w:p>
    <w:p w14:paraId="1F06E045" w14:textId="77777777" w:rsidR="00E3083A" w:rsidRPr="00E3083A" w:rsidRDefault="00E3083A" w:rsidP="00E3083A">
      <w:pPr>
        <w:ind w:left="450" w:hanging="450"/>
        <w:jc w:val="both"/>
        <w:rPr>
          <w:rFonts w:asciiTheme="minorHAnsi" w:hAnsiTheme="minorHAnsi"/>
          <w:b/>
          <w:color w:val="1B1B1B"/>
          <w:sz w:val="22"/>
          <w:szCs w:val="22"/>
        </w:rPr>
      </w:pPr>
      <w:r w:rsidRPr="00E3083A">
        <w:rPr>
          <w:rFonts w:asciiTheme="minorHAnsi" w:hAnsiTheme="minorHAnsi"/>
          <w:b/>
          <w:color w:val="2B2A2B"/>
          <w:sz w:val="22"/>
          <w:szCs w:val="22"/>
        </w:rPr>
        <w:t>1.</w:t>
      </w:r>
      <w:r w:rsidRPr="00E3083A">
        <w:rPr>
          <w:rFonts w:asciiTheme="minorHAnsi" w:hAnsiTheme="minorHAnsi"/>
          <w:color w:val="2B2A2B"/>
          <w:sz w:val="22"/>
          <w:szCs w:val="22"/>
        </w:rPr>
        <w:t xml:space="preserve"> </w:t>
      </w:r>
      <w:r w:rsidRPr="00E3083A">
        <w:rPr>
          <w:rFonts w:asciiTheme="minorHAnsi" w:hAnsiTheme="minorHAnsi"/>
          <w:color w:val="2B2A2B"/>
          <w:sz w:val="22"/>
          <w:szCs w:val="22"/>
        </w:rPr>
        <w:tab/>
      </w:r>
      <w:r w:rsidRPr="00E3083A">
        <w:rPr>
          <w:rFonts w:asciiTheme="minorHAnsi" w:hAnsiTheme="minorHAnsi"/>
          <w:b/>
          <w:color w:val="1B1B1B"/>
          <w:sz w:val="22"/>
          <w:szCs w:val="22"/>
        </w:rPr>
        <w:t>Scope</w:t>
      </w:r>
    </w:p>
    <w:p w14:paraId="65D66AD7" w14:textId="77777777" w:rsidR="00E3083A" w:rsidRPr="00E3083A" w:rsidRDefault="00E3083A" w:rsidP="00E3083A">
      <w:pPr>
        <w:ind w:left="450"/>
        <w:jc w:val="both"/>
        <w:rPr>
          <w:rFonts w:asciiTheme="minorHAnsi" w:hAnsiTheme="minorHAnsi"/>
          <w:color w:val="2B2A2B"/>
          <w:sz w:val="22"/>
          <w:szCs w:val="22"/>
        </w:rPr>
      </w:pPr>
      <w:r w:rsidRPr="00E3083A">
        <w:rPr>
          <w:rFonts w:asciiTheme="minorHAnsi" w:hAnsiTheme="minorHAnsi"/>
          <w:color w:val="2B2A2B"/>
          <w:sz w:val="22"/>
          <w:szCs w:val="22"/>
        </w:rPr>
        <w:t xml:space="preserve">This </w:t>
      </w:r>
      <w:r w:rsidRPr="00E3083A">
        <w:rPr>
          <w:rFonts w:asciiTheme="minorHAnsi" w:hAnsiTheme="minorHAnsi"/>
          <w:color w:val="1B1B1B"/>
          <w:sz w:val="22"/>
          <w:szCs w:val="22"/>
        </w:rPr>
        <w:t xml:space="preserve">Addendum covers </w:t>
      </w:r>
      <w:r w:rsidRPr="00E3083A">
        <w:rPr>
          <w:rFonts w:asciiTheme="minorHAnsi" w:hAnsiTheme="minorHAnsi"/>
          <w:color w:val="2B2A2B"/>
          <w:sz w:val="22"/>
          <w:szCs w:val="22"/>
        </w:rPr>
        <w:t xml:space="preserve">the NASPO ValuePoint (Tires, </w:t>
      </w:r>
      <w:r w:rsidRPr="00E3083A">
        <w:rPr>
          <w:rFonts w:asciiTheme="minorHAnsi" w:hAnsiTheme="minorHAnsi"/>
          <w:color w:val="1B1B1B"/>
          <w:sz w:val="22"/>
          <w:szCs w:val="22"/>
        </w:rPr>
        <w:t xml:space="preserve">Tubes </w:t>
      </w:r>
      <w:r w:rsidRPr="00E3083A">
        <w:rPr>
          <w:rFonts w:asciiTheme="minorHAnsi" w:hAnsiTheme="minorHAnsi"/>
          <w:color w:val="2B2A2B"/>
          <w:sz w:val="22"/>
          <w:szCs w:val="22"/>
        </w:rPr>
        <w:t xml:space="preserve">and </w:t>
      </w:r>
      <w:r w:rsidRPr="00E3083A">
        <w:rPr>
          <w:rFonts w:asciiTheme="minorHAnsi" w:hAnsiTheme="minorHAnsi"/>
          <w:color w:val="1B1B1B"/>
          <w:sz w:val="22"/>
          <w:szCs w:val="22"/>
        </w:rPr>
        <w:t xml:space="preserve">Services) Master Agreement lead by </w:t>
      </w:r>
      <w:r w:rsidRPr="00E3083A">
        <w:rPr>
          <w:rFonts w:asciiTheme="minorHAnsi" w:hAnsiTheme="minorHAnsi"/>
          <w:color w:val="2B2A2B"/>
          <w:sz w:val="22"/>
          <w:szCs w:val="22"/>
        </w:rPr>
        <w:t xml:space="preserve">the State of Iowa for use by state agencies </w:t>
      </w:r>
      <w:r w:rsidRPr="00E3083A">
        <w:rPr>
          <w:rFonts w:asciiTheme="minorHAnsi" w:hAnsiTheme="minorHAnsi"/>
          <w:color w:val="1B1B1B"/>
          <w:sz w:val="22"/>
          <w:szCs w:val="22"/>
        </w:rPr>
        <w:t xml:space="preserve">and </w:t>
      </w:r>
      <w:r w:rsidRPr="00E3083A">
        <w:rPr>
          <w:rFonts w:asciiTheme="minorHAnsi" w:hAnsiTheme="minorHAnsi"/>
          <w:color w:val="2B2A2B"/>
          <w:sz w:val="22"/>
          <w:szCs w:val="22"/>
        </w:rPr>
        <w:t xml:space="preserve">other </w:t>
      </w:r>
      <w:r w:rsidRPr="00E3083A">
        <w:rPr>
          <w:rFonts w:asciiTheme="minorHAnsi" w:hAnsiTheme="minorHAnsi"/>
          <w:color w:val="1B1B1B"/>
          <w:sz w:val="22"/>
          <w:szCs w:val="22"/>
        </w:rPr>
        <w:t xml:space="preserve">entities located in the </w:t>
      </w:r>
      <w:r w:rsidRPr="00E3083A">
        <w:rPr>
          <w:rFonts w:asciiTheme="minorHAnsi" w:hAnsiTheme="minorHAnsi"/>
          <w:color w:val="2B2A2B"/>
          <w:sz w:val="22"/>
          <w:szCs w:val="22"/>
        </w:rPr>
        <w:t xml:space="preserve">Participating </w:t>
      </w:r>
      <w:r w:rsidRPr="00E3083A">
        <w:rPr>
          <w:rFonts w:asciiTheme="minorHAnsi" w:hAnsiTheme="minorHAnsi"/>
          <w:color w:val="1B1B1B"/>
          <w:sz w:val="22"/>
          <w:szCs w:val="22"/>
        </w:rPr>
        <w:t xml:space="preserve">State </w:t>
      </w:r>
      <w:r w:rsidRPr="00E3083A">
        <w:rPr>
          <w:rFonts w:asciiTheme="minorHAnsi" w:hAnsiTheme="minorHAnsi"/>
          <w:color w:val="2B2A2B"/>
          <w:sz w:val="22"/>
          <w:szCs w:val="22"/>
        </w:rPr>
        <w:t xml:space="preserve">authorized </w:t>
      </w:r>
      <w:r w:rsidRPr="00E3083A">
        <w:rPr>
          <w:rFonts w:asciiTheme="minorHAnsi" w:hAnsiTheme="minorHAnsi"/>
          <w:color w:val="1B1B1B"/>
          <w:sz w:val="22"/>
          <w:szCs w:val="22"/>
        </w:rPr>
        <w:t xml:space="preserve">by that </w:t>
      </w:r>
      <w:r w:rsidRPr="00E3083A">
        <w:rPr>
          <w:rFonts w:asciiTheme="minorHAnsi" w:hAnsiTheme="minorHAnsi"/>
          <w:color w:val="2B2A2B"/>
          <w:sz w:val="22"/>
          <w:szCs w:val="22"/>
        </w:rPr>
        <w:t xml:space="preserve">state's statutes to </w:t>
      </w:r>
      <w:r w:rsidRPr="00E3083A">
        <w:rPr>
          <w:rFonts w:asciiTheme="minorHAnsi" w:hAnsiTheme="minorHAnsi"/>
          <w:color w:val="1B1B1B"/>
          <w:sz w:val="22"/>
          <w:szCs w:val="22"/>
        </w:rPr>
        <w:t xml:space="preserve">utilize </w:t>
      </w:r>
      <w:r w:rsidRPr="00E3083A">
        <w:rPr>
          <w:rFonts w:asciiTheme="minorHAnsi" w:hAnsiTheme="minorHAnsi"/>
          <w:color w:val="2B2A2B"/>
          <w:sz w:val="22"/>
          <w:szCs w:val="22"/>
        </w:rPr>
        <w:t>state contracts.</w:t>
      </w:r>
    </w:p>
    <w:p w14:paraId="6DCDA7A6" w14:textId="77777777" w:rsidR="00E3083A" w:rsidRPr="00E3083A" w:rsidRDefault="00E3083A" w:rsidP="00E3083A">
      <w:pPr>
        <w:ind w:left="450" w:hanging="450"/>
        <w:jc w:val="both"/>
        <w:rPr>
          <w:rFonts w:asciiTheme="minorHAnsi" w:hAnsiTheme="minorHAnsi"/>
          <w:color w:val="2B2A2B"/>
          <w:sz w:val="22"/>
          <w:szCs w:val="22"/>
        </w:rPr>
      </w:pPr>
    </w:p>
    <w:p w14:paraId="05A57A94" w14:textId="77777777" w:rsidR="00E3083A" w:rsidRPr="00E3083A" w:rsidRDefault="00E3083A" w:rsidP="00E3083A">
      <w:pPr>
        <w:ind w:left="450" w:hanging="450"/>
        <w:jc w:val="both"/>
        <w:rPr>
          <w:rFonts w:asciiTheme="minorHAnsi" w:hAnsiTheme="minorHAnsi"/>
          <w:b/>
          <w:color w:val="2B2A2B"/>
          <w:sz w:val="22"/>
          <w:szCs w:val="22"/>
        </w:rPr>
      </w:pPr>
      <w:r w:rsidRPr="00E3083A">
        <w:rPr>
          <w:rFonts w:asciiTheme="minorHAnsi" w:hAnsiTheme="minorHAnsi"/>
          <w:b/>
          <w:color w:val="1B1B1B"/>
          <w:sz w:val="22"/>
          <w:szCs w:val="22"/>
        </w:rPr>
        <w:t>2</w:t>
      </w:r>
      <w:r w:rsidRPr="00E3083A">
        <w:rPr>
          <w:rFonts w:asciiTheme="minorHAnsi" w:hAnsiTheme="minorHAnsi"/>
          <w:b/>
          <w:color w:val="6A6A68"/>
          <w:sz w:val="22"/>
          <w:szCs w:val="22"/>
        </w:rPr>
        <w:t xml:space="preserve">. </w:t>
      </w:r>
      <w:r w:rsidRPr="00E3083A">
        <w:rPr>
          <w:rFonts w:asciiTheme="minorHAnsi" w:hAnsiTheme="minorHAnsi"/>
          <w:color w:val="6A6A68"/>
          <w:sz w:val="22"/>
          <w:szCs w:val="22"/>
        </w:rPr>
        <w:tab/>
      </w:r>
      <w:r w:rsidRPr="00E3083A">
        <w:rPr>
          <w:rFonts w:asciiTheme="minorHAnsi" w:hAnsiTheme="minorHAnsi"/>
          <w:b/>
          <w:color w:val="2B2A2B"/>
          <w:sz w:val="22"/>
          <w:szCs w:val="22"/>
        </w:rPr>
        <w:t>Changes</w:t>
      </w:r>
    </w:p>
    <w:p w14:paraId="385C2934" w14:textId="6705ABF4" w:rsidR="00E3083A" w:rsidRPr="00E3083A" w:rsidRDefault="00E3083A" w:rsidP="00E3083A">
      <w:pPr>
        <w:ind w:left="450"/>
        <w:jc w:val="both"/>
        <w:rPr>
          <w:rFonts w:asciiTheme="minorHAnsi" w:hAnsiTheme="minorHAnsi"/>
          <w:color w:val="2B2A2B"/>
          <w:sz w:val="22"/>
          <w:szCs w:val="22"/>
        </w:rPr>
      </w:pPr>
      <w:r w:rsidRPr="00E3083A">
        <w:rPr>
          <w:rFonts w:asciiTheme="minorHAnsi" w:hAnsiTheme="minorHAnsi"/>
          <w:color w:val="2B2A2B"/>
          <w:sz w:val="22"/>
          <w:szCs w:val="22"/>
        </w:rPr>
        <w:t xml:space="preserve">The </w:t>
      </w:r>
      <w:r w:rsidRPr="00E3083A">
        <w:rPr>
          <w:rFonts w:asciiTheme="minorHAnsi" w:hAnsiTheme="minorHAnsi"/>
          <w:color w:val="1B1B1B"/>
          <w:sz w:val="22"/>
          <w:szCs w:val="22"/>
        </w:rPr>
        <w:t xml:space="preserve">following terms </w:t>
      </w:r>
      <w:r w:rsidRPr="00E3083A">
        <w:rPr>
          <w:rFonts w:asciiTheme="minorHAnsi" w:hAnsiTheme="minorHAnsi"/>
          <w:color w:val="2B2A2B"/>
          <w:sz w:val="22"/>
          <w:szCs w:val="22"/>
        </w:rPr>
        <w:t xml:space="preserve">and conditions will </w:t>
      </w:r>
      <w:r w:rsidRPr="00E3083A">
        <w:rPr>
          <w:rFonts w:asciiTheme="minorHAnsi" w:hAnsiTheme="minorHAnsi"/>
          <w:color w:val="1B1B1B"/>
          <w:sz w:val="22"/>
          <w:szCs w:val="22"/>
        </w:rPr>
        <w:t xml:space="preserve">be </w:t>
      </w:r>
      <w:r w:rsidRPr="00E3083A">
        <w:rPr>
          <w:rFonts w:asciiTheme="minorHAnsi" w:hAnsiTheme="minorHAnsi"/>
          <w:color w:val="2B2A2B"/>
          <w:sz w:val="22"/>
          <w:szCs w:val="22"/>
        </w:rPr>
        <w:t xml:space="preserve">added </w:t>
      </w:r>
      <w:r w:rsidRPr="00E3083A">
        <w:rPr>
          <w:rFonts w:asciiTheme="minorHAnsi" w:hAnsiTheme="minorHAnsi"/>
          <w:color w:val="1B1B1B"/>
          <w:sz w:val="22"/>
          <w:szCs w:val="22"/>
        </w:rPr>
        <w:t xml:space="preserve">to the </w:t>
      </w:r>
      <w:r w:rsidRPr="00E3083A">
        <w:rPr>
          <w:rFonts w:asciiTheme="minorHAnsi" w:hAnsiTheme="minorHAnsi"/>
          <w:color w:val="2B2A2B"/>
          <w:sz w:val="22"/>
          <w:szCs w:val="22"/>
        </w:rPr>
        <w:t xml:space="preserve">Addendum for </w:t>
      </w:r>
      <w:r w:rsidRPr="00E3083A">
        <w:rPr>
          <w:rFonts w:asciiTheme="minorHAnsi" w:hAnsiTheme="minorHAnsi"/>
          <w:color w:val="1B1B1B"/>
          <w:sz w:val="22"/>
          <w:szCs w:val="22"/>
        </w:rPr>
        <w:t xml:space="preserve">the </w:t>
      </w:r>
      <w:r w:rsidRPr="00E3083A">
        <w:rPr>
          <w:rFonts w:asciiTheme="minorHAnsi" w:hAnsiTheme="minorHAnsi"/>
          <w:color w:val="2B2A2B"/>
          <w:sz w:val="22"/>
          <w:szCs w:val="22"/>
        </w:rPr>
        <w:t>Participating State:</w:t>
      </w:r>
    </w:p>
    <w:p w14:paraId="42A57486" w14:textId="77777777" w:rsidR="00E3083A" w:rsidRPr="00E3083A" w:rsidRDefault="00E3083A" w:rsidP="00E3083A">
      <w:pPr>
        <w:jc w:val="both"/>
        <w:rPr>
          <w:rFonts w:asciiTheme="minorHAnsi" w:hAnsiTheme="minorHAnsi"/>
          <w:color w:val="2B2A2B"/>
          <w:sz w:val="22"/>
          <w:szCs w:val="22"/>
        </w:rPr>
      </w:pPr>
    </w:p>
    <w:p w14:paraId="60742134" w14:textId="1FFD2A6F" w:rsidR="00E3083A" w:rsidRPr="00E3083A" w:rsidRDefault="00E3083A" w:rsidP="00E3083A">
      <w:pPr>
        <w:ind w:left="810" w:hanging="360"/>
        <w:jc w:val="both"/>
        <w:rPr>
          <w:rFonts w:asciiTheme="minorHAnsi" w:hAnsiTheme="minorHAnsi"/>
          <w:color w:val="1B1B1B"/>
          <w:sz w:val="22"/>
          <w:szCs w:val="22"/>
        </w:rPr>
      </w:pPr>
      <w:r w:rsidRPr="00E3083A">
        <w:rPr>
          <w:rFonts w:asciiTheme="minorHAnsi" w:hAnsiTheme="minorHAnsi"/>
          <w:color w:val="2B2A2B"/>
          <w:sz w:val="22"/>
          <w:szCs w:val="22"/>
        </w:rPr>
        <w:t xml:space="preserve">A. </w:t>
      </w:r>
      <w:r w:rsidRPr="00E3083A">
        <w:rPr>
          <w:rFonts w:asciiTheme="minorHAnsi" w:hAnsiTheme="minorHAnsi"/>
          <w:color w:val="2B2A2B"/>
          <w:sz w:val="22"/>
          <w:szCs w:val="22"/>
        </w:rPr>
        <w:tab/>
        <w:t xml:space="preserve">Without </w:t>
      </w:r>
      <w:r w:rsidRPr="00E3083A">
        <w:rPr>
          <w:rFonts w:asciiTheme="minorHAnsi" w:hAnsiTheme="minorHAnsi"/>
          <w:color w:val="1B1B1B"/>
          <w:sz w:val="22"/>
          <w:szCs w:val="22"/>
        </w:rPr>
        <w:t xml:space="preserve">affecting the </w:t>
      </w:r>
      <w:r w:rsidRPr="00E3083A">
        <w:rPr>
          <w:rFonts w:asciiTheme="minorHAnsi" w:hAnsiTheme="minorHAnsi"/>
          <w:color w:val="2B2A2B"/>
          <w:sz w:val="22"/>
          <w:szCs w:val="22"/>
        </w:rPr>
        <w:t xml:space="preserve">approved </w:t>
      </w:r>
      <w:r w:rsidRPr="00E3083A">
        <w:rPr>
          <w:rFonts w:asciiTheme="minorHAnsi" w:hAnsiTheme="minorHAnsi"/>
          <w:color w:val="1B1B1B"/>
          <w:sz w:val="22"/>
          <w:szCs w:val="22"/>
        </w:rPr>
        <w:t xml:space="preserve">product prices </w:t>
      </w:r>
      <w:r w:rsidRPr="00E3083A">
        <w:rPr>
          <w:rFonts w:asciiTheme="minorHAnsi" w:hAnsiTheme="minorHAnsi"/>
          <w:color w:val="2B2A2B"/>
          <w:sz w:val="22"/>
          <w:szCs w:val="22"/>
        </w:rPr>
        <w:t xml:space="preserve">or discounts specified </w:t>
      </w:r>
      <w:r w:rsidRPr="00E3083A">
        <w:rPr>
          <w:rFonts w:asciiTheme="minorHAnsi" w:hAnsiTheme="minorHAnsi"/>
          <w:color w:val="1B1B1B"/>
          <w:sz w:val="22"/>
          <w:szCs w:val="22"/>
        </w:rPr>
        <w:t xml:space="preserve">in the </w:t>
      </w:r>
      <w:r w:rsidRPr="00E3083A">
        <w:rPr>
          <w:rFonts w:asciiTheme="minorHAnsi" w:hAnsiTheme="minorHAnsi"/>
          <w:color w:val="3F3F3E"/>
          <w:sz w:val="22"/>
          <w:szCs w:val="22"/>
        </w:rPr>
        <w:t xml:space="preserve">NASPO ValuePoint </w:t>
      </w:r>
      <w:r w:rsidRPr="00E3083A">
        <w:rPr>
          <w:rFonts w:asciiTheme="minorHAnsi" w:hAnsiTheme="minorHAnsi"/>
          <w:color w:val="2B2A2B"/>
          <w:sz w:val="22"/>
          <w:szCs w:val="22"/>
        </w:rPr>
        <w:t>Master Agreement</w:t>
      </w:r>
      <w:r w:rsidRPr="00E3083A">
        <w:rPr>
          <w:rFonts w:asciiTheme="minorHAnsi" w:hAnsiTheme="minorHAnsi"/>
          <w:color w:val="525252"/>
          <w:sz w:val="22"/>
          <w:szCs w:val="22"/>
        </w:rPr>
        <w:t xml:space="preserve">, </w:t>
      </w:r>
      <w:r w:rsidRPr="00E3083A">
        <w:rPr>
          <w:rFonts w:asciiTheme="minorHAnsi" w:hAnsiTheme="minorHAnsi"/>
          <w:color w:val="1B1B1B"/>
          <w:sz w:val="22"/>
          <w:szCs w:val="22"/>
        </w:rPr>
        <w:t>the</w:t>
      </w:r>
      <w:r w:rsidRPr="00E3083A">
        <w:rPr>
          <w:rFonts w:asciiTheme="minorHAnsi" w:hAnsiTheme="minorHAnsi"/>
          <w:color w:val="2B2A2B"/>
          <w:sz w:val="22"/>
          <w:szCs w:val="22"/>
        </w:rPr>
        <w:t xml:space="preserve"> Contractor shall </w:t>
      </w:r>
      <w:r w:rsidRPr="00E3083A">
        <w:rPr>
          <w:rFonts w:asciiTheme="minorHAnsi" w:hAnsiTheme="minorHAnsi"/>
          <w:color w:val="1B1B1B"/>
          <w:sz w:val="22"/>
          <w:szCs w:val="22"/>
        </w:rPr>
        <w:t xml:space="preserve">provide the </w:t>
      </w:r>
      <w:r w:rsidRPr="00E3083A">
        <w:rPr>
          <w:rFonts w:asciiTheme="minorHAnsi" w:hAnsiTheme="minorHAnsi"/>
          <w:color w:val="2B2A2B"/>
          <w:sz w:val="22"/>
          <w:szCs w:val="22"/>
        </w:rPr>
        <w:t xml:space="preserve">state of </w:t>
      </w:r>
      <w:r w:rsidRPr="00E3083A">
        <w:rPr>
          <w:rFonts w:asciiTheme="minorHAnsi" w:hAnsiTheme="minorHAnsi"/>
          <w:color w:val="1B1B1B"/>
          <w:sz w:val="22"/>
          <w:szCs w:val="22"/>
        </w:rPr>
        <w:t xml:space="preserve">Iowa </w:t>
      </w:r>
      <w:r w:rsidRPr="00E3083A">
        <w:rPr>
          <w:rFonts w:asciiTheme="minorHAnsi" w:hAnsiTheme="minorHAnsi"/>
          <w:color w:val="2B2A2B"/>
          <w:sz w:val="22"/>
          <w:szCs w:val="22"/>
        </w:rPr>
        <w:t xml:space="preserve">with a </w:t>
      </w:r>
      <w:r w:rsidRPr="00E3083A">
        <w:rPr>
          <w:rFonts w:asciiTheme="minorHAnsi" w:hAnsiTheme="minorHAnsi"/>
          <w:color w:val="1B1B1B"/>
          <w:sz w:val="22"/>
          <w:szCs w:val="22"/>
        </w:rPr>
        <w:t>1.00</w:t>
      </w:r>
      <w:r w:rsidRPr="00E3083A">
        <w:rPr>
          <w:rFonts w:asciiTheme="minorHAnsi" w:hAnsiTheme="minorHAnsi"/>
          <w:color w:val="3F3F3E"/>
          <w:sz w:val="22"/>
          <w:szCs w:val="22"/>
        </w:rPr>
        <w:t xml:space="preserve">% </w:t>
      </w:r>
      <w:r w:rsidRPr="00E3083A">
        <w:rPr>
          <w:rFonts w:asciiTheme="minorHAnsi" w:hAnsiTheme="minorHAnsi"/>
          <w:color w:val="2B2A2B"/>
          <w:sz w:val="22"/>
          <w:szCs w:val="22"/>
        </w:rPr>
        <w:t xml:space="preserve">rebate on </w:t>
      </w:r>
      <w:r w:rsidRPr="00E3083A">
        <w:rPr>
          <w:rFonts w:asciiTheme="minorHAnsi" w:hAnsiTheme="minorHAnsi"/>
          <w:color w:val="1B1B1B"/>
          <w:sz w:val="22"/>
          <w:szCs w:val="22"/>
        </w:rPr>
        <w:t xml:space="preserve">all </w:t>
      </w:r>
      <w:r w:rsidRPr="00E3083A">
        <w:rPr>
          <w:rFonts w:asciiTheme="minorHAnsi" w:hAnsiTheme="minorHAnsi"/>
          <w:color w:val="2B2A2B"/>
          <w:sz w:val="22"/>
          <w:szCs w:val="22"/>
        </w:rPr>
        <w:t xml:space="preserve">sales made within </w:t>
      </w:r>
      <w:r w:rsidRPr="00E3083A">
        <w:rPr>
          <w:rFonts w:asciiTheme="minorHAnsi" w:hAnsiTheme="minorHAnsi"/>
          <w:color w:val="1B1B1B"/>
          <w:sz w:val="22"/>
          <w:szCs w:val="22"/>
        </w:rPr>
        <w:t xml:space="preserve">the </w:t>
      </w:r>
      <w:r w:rsidRPr="00E3083A">
        <w:rPr>
          <w:rFonts w:asciiTheme="minorHAnsi" w:hAnsiTheme="minorHAnsi"/>
          <w:color w:val="2B2A2B"/>
          <w:sz w:val="22"/>
          <w:szCs w:val="22"/>
        </w:rPr>
        <w:t xml:space="preserve">state </w:t>
      </w:r>
      <w:r w:rsidRPr="00E3083A">
        <w:rPr>
          <w:rFonts w:asciiTheme="minorHAnsi" w:hAnsiTheme="minorHAnsi"/>
          <w:color w:val="1B1B1B"/>
          <w:sz w:val="22"/>
          <w:szCs w:val="22"/>
        </w:rPr>
        <w:t xml:space="preserve">of Iowa </w:t>
      </w:r>
      <w:r w:rsidRPr="00E3083A">
        <w:rPr>
          <w:rFonts w:asciiTheme="minorHAnsi" w:hAnsiTheme="minorHAnsi"/>
          <w:color w:val="2B2A2B"/>
          <w:sz w:val="22"/>
          <w:szCs w:val="22"/>
        </w:rPr>
        <w:t xml:space="preserve">against </w:t>
      </w:r>
      <w:r w:rsidRPr="00E3083A">
        <w:rPr>
          <w:rFonts w:asciiTheme="minorHAnsi" w:hAnsiTheme="minorHAnsi"/>
          <w:color w:val="1B1B1B"/>
          <w:sz w:val="22"/>
          <w:szCs w:val="22"/>
        </w:rPr>
        <w:t xml:space="preserve">this </w:t>
      </w:r>
      <w:r w:rsidR="00B64207">
        <w:rPr>
          <w:rFonts w:asciiTheme="minorHAnsi" w:hAnsiTheme="minorHAnsi"/>
          <w:color w:val="2B2A2B"/>
          <w:sz w:val="22"/>
          <w:szCs w:val="22"/>
        </w:rPr>
        <w:t>A</w:t>
      </w:r>
      <w:r w:rsidRPr="00E3083A">
        <w:rPr>
          <w:rFonts w:asciiTheme="minorHAnsi" w:hAnsiTheme="minorHAnsi"/>
          <w:color w:val="2B2A2B"/>
          <w:sz w:val="22"/>
          <w:szCs w:val="22"/>
        </w:rPr>
        <w:t xml:space="preserve">greement. </w:t>
      </w:r>
      <w:r w:rsidRPr="00E3083A">
        <w:rPr>
          <w:rFonts w:asciiTheme="minorHAnsi" w:hAnsiTheme="minorHAnsi"/>
          <w:color w:val="1B1B1B"/>
          <w:sz w:val="22"/>
          <w:szCs w:val="22"/>
        </w:rPr>
        <w:t xml:space="preserve">The rebate is </w:t>
      </w:r>
      <w:r w:rsidRPr="00E3083A">
        <w:rPr>
          <w:rFonts w:asciiTheme="minorHAnsi" w:hAnsiTheme="minorHAnsi"/>
          <w:color w:val="2B2A2B"/>
          <w:sz w:val="22"/>
          <w:szCs w:val="22"/>
        </w:rPr>
        <w:t xml:space="preserve">to </w:t>
      </w:r>
      <w:r w:rsidRPr="00E3083A">
        <w:rPr>
          <w:rFonts w:asciiTheme="minorHAnsi" w:hAnsiTheme="minorHAnsi"/>
          <w:color w:val="1B1B1B"/>
          <w:sz w:val="22"/>
          <w:szCs w:val="22"/>
        </w:rPr>
        <w:t xml:space="preserve">be </w:t>
      </w:r>
      <w:r w:rsidRPr="00E3083A">
        <w:rPr>
          <w:rFonts w:asciiTheme="minorHAnsi" w:hAnsiTheme="minorHAnsi"/>
          <w:color w:val="2B2A2B"/>
          <w:sz w:val="22"/>
          <w:szCs w:val="22"/>
        </w:rPr>
        <w:t xml:space="preserve">paid </w:t>
      </w:r>
      <w:r w:rsidRPr="00E3083A">
        <w:rPr>
          <w:rFonts w:asciiTheme="minorHAnsi" w:hAnsiTheme="minorHAnsi"/>
          <w:color w:val="1B1B1B"/>
          <w:sz w:val="22"/>
          <w:szCs w:val="22"/>
        </w:rPr>
        <w:t xml:space="preserve">quarterly </w:t>
      </w:r>
      <w:r w:rsidRPr="00E3083A">
        <w:rPr>
          <w:rFonts w:asciiTheme="minorHAnsi" w:hAnsiTheme="minorHAnsi"/>
          <w:color w:val="2B2A2B"/>
          <w:sz w:val="22"/>
          <w:szCs w:val="22"/>
        </w:rPr>
        <w:t xml:space="preserve">to:  CFO - Central Procurement Bureau, Iowa </w:t>
      </w:r>
      <w:r w:rsidRPr="00E3083A">
        <w:rPr>
          <w:rFonts w:asciiTheme="minorHAnsi" w:hAnsiTheme="minorHAnsi"/>
          <w:color w:val="1B1B1B"/>
          <w:sz w:val="22"/>
          <w:szCs w:val="22"/>
        </w:rPr>
        <w:t xml:space="preserve">Department of Administrative </w:t>
      </w:r>
      <w:r w:rsidRPr="00E3083A">
        <w:rPr>
          <w:rFonts w:asciiTheme="minorHAnsi" w:hAnsiTheme="minorHAnsi"/>
          <w:color w:val="2B2A2B"/>
          <w:sz w:val="22"/>
          <w:szCs w:val="22"/>
        </w:rPr>
        <w:t xml:space="preserve">Services, </w:t>
      </w:r>
      <w:r w:rsidRPr="00E3083A">
        <w:rPr>
          <w:rFonts w:asciiTheme="minorHAnsi" w:hAnsiTheme="minorHAnsi"/>
          <w:color w:val="1B1B1B"/>
          <w:sz w:val="22"/>
          <w:szCs w:val="22"/>
        </w:rPr>
        <w:t>Central Procurement Bureau</w:t>
      </w:r>
      <w:r w:rsidRPr="00E3083A">
        <w:rPr>
          <w:rFonts w:asciiTheme="minorHAnsi" w:hAnsiTheme="minorHAnsi"/>
          <w:color w:val="3F3F3E"/>
          <w:sz w:val="22"/>
          <w:szCs w:val="22"/>
        </w:rPr>
        <w:t xml:space="preserve">, </w:t>
      </w:r>
      <w:r w:rsidRPr="00E3083A">
        <w:rPr>
          <w:rFonts w:asciiTheme="minorHAnsi" w:hAnsiTheme="minorHAnsi"/>
          <w:color w:val="1B1B1B"/>
          <w:sz w:val="22"/>
          <w:szCs w:val="22"/>
        </w:rPr>
        <w:t>Floor 3</w:t>
      </w:r>
      <w:r w:rsidRPr="00E3083A">
        <w:rPr>
          <w:rFonts w:asciiTheme="minorHAnsi" w:hAnsiTheme="minorHAnsi"/>
          <w:color w:val="2B2A2B"/>
          <w:sz w:val="22"/>
          <w:szCs w:val="22"/>
        </w:rPr>
        <w:t xml:space="preserve">, </w:t>
      </w:r>
      <w:r w:rsidRPr="00E3083A">
        <w:rPr>
          <w:rFonts w:asciiTheme="minorHAnsi" w:hAnsiTheme="minorHAnsi"/>
          <w:color w:val="1B1B1B"/>
          <w:sz w:val="22"/>
          <w:szCs w:val="22"/>
        </w:rPr>
        <w:t xml:space="preserve">1305 </w:t>
      </w:r>
      <w:r w:rsidRPr="00E3083A">
        <w:rPr>
          <w:rFonts w:asciiTheme="minorHAnsi" w:hAnsiTheme="minorHAnsi" w:cs="Arial"/>
          <w:color w:val="1B1B1B"/>
          <w:sz w:val="22"/>
          <w:szCs w:val="22"/>
        </w:rPr>
        <w:t xml:space="preserve">E. </w:t>
      </w:r>
      <w:r w:rsidRPr="00E3083A">
        <w:rPr>
          <w:rFonts w:asciiTheme="minorHAnsi" w:hAnsiTheme="minorHAnsi"/>
          <w:color w:val="1B1B1B"/>
          <w:sz w:val="22"/>
          <w:szCs w:val="22"/>
        </w:rPr>
        <w:t>Walnut</w:t>
      </w:r>
      <w:r w:rsidRPr="00E3083A">
        <w:rPr>
          <w:rFonts w:asciiTheme="minorHAnsi" w:hAnsiTheme="minorHAnsi"/>
          <w:color w:val="3F3F3E"/>
          <w:sz w:val="22"/>
          <w:szCs w:val="22"/>
        </w:rPr>
        <w:t xml:space="preserve">, </w:t>
      </w:r>
      <w:r w:rsidRPr="00E3083A">
        <w:rPr>
          <w:rFonts w:asciiTheme="minorHAnsi" w:hAnsiTheme="minorHAnsi"/>
          <w:color w:val="1B1B1B"/>
          <w:sz w:val="22"/>
          <w:szCs w:val="22"/>
        </w:rPr>
        <w:t xml:space="preserve">Des Moines, IA </w:t>
      </w:r>
      <w:r w:rsidRPr="00E3083A">
        <w:rPr>
          <w:rFonts w:asciiTheme="minorHAnsi" w:hAnsiTheme="minorHAnsi"/>
          <w:color w:val="2B2A2B"/>
          <w:sz w:val="22"/>
          <w:szCs w:val="22"/>
        </w:rPr>
        <w:t>50319-0105</w:t>
      </w:r>
    </w:p>
    <w:p w14:paraId="622AB0A3" w14:textId="77777777" w:rsidR="00E3083A" w:rsidRPr="00E3083A" w:rsidRDefault="00E3083A" w:rsidP="00E3083A">
      <w:pPr>
        <w:ind w:left="810" w:hanging="360"/>
        <w:jc w:val="both"/>
        <w:rPr>
          <w:rFonts w:asciiTheme="minorHAnsi" w:hAnsiTheme="minorHAnsi" w:cs="Arial"/>
          <w:b/>
          <w:bCs/>
          <w:color w:val="1B1B1B"/>
          <w:sz w:val="22"/>
          <w:szCs w:val="22"/>
        </w:rPr>
      </w:pPr>
    </w:p>
    <w:p w14:paraId="1AC75ADF" w14:textId="77777777" w:rsidR="00E3083A" w:rsidRPr="00E3083A" w:rsidRDefault="00E3083A" w:rsidP="00E3083A">
      <w:pPr>
        <w:ind w:left="810" w:hanging="360"/>
        <w:jc w:val="both"/>
        <w:rPr>
          <w:rFonts w:asciiTheme="minorHAnsi" w:hAnsiTheme="minorHAnsi"/>
          <w:color w:val="1B1B1B"/>
          <w:sz w:val="22"/>
          <w:szCs w:val="22"/>
        </w:rPr>
      </w:pPr>
      <w:r w:rsidRPr="00E3083A">
        <w:rPr>
          <w:rFonts w:asciiTheme="minorHAnsi" w:hAnsiTheme="minorHAnsi"/>
          <w:color w:val="1B1B1B"/>
          <w:sz w:val="22"/>
          <w:szCs w:val="22"/>
        </w:rPr>
        <w:t xml:space="preserve">B. </w:t>
      </w:r>
      <w:r w:rsidRPr="00E3083A">
        <w:rPr>
          <w:rFonts w:asciiTheme="minorHAnsi" w:hAnsiTheme="minorHAnsi"/>
          <w:color w:val="1B1B1B"/>
          <w:sz w:val="22"/>
          <w:szCs w:val="22"/>
        </w:rPr>
        <w:tab/>
      </w:r>
      <w:r w:rsidRPr="00E3083A">
        <w:rPr>
          <w:rFonts w:asciiTheme="minorHAnsi" w:hAnsiTheme="minorHAnsi"/>
          <w:color w:val="2B2A2B"/>
          <w:sz w:val="22"/>
          <w:szCs w:val="22"/>
        </w:rPr>
        <w:t xml:space="preserve">The Contractor </w:t>
      </w:r>
      <w:r w:rsidRPr="00E3083A">
        <w:rPr>
          <w:rFonts w:asciiTheme="minorHAnsi" w:hAnsiTheme="minorHAnsi"/>
          <w:color w:val="1B1B1B"/>
          <w:sz w:val="22"/>
          <w:szCs w:val="22"/>
        </w:rPr>
        <w:t>shall pro</w:t>
      </w:r>
      <w:r w:rsidRPr="00E3083A">
        <w:rPr>
          <w:rFonts w:asciiTheme="minorHAnsi" w:hAnsiTheme="minorHAnsi"/>
          <w:color w:val="3F3F3E"/>
          <w:sz w:val="22"/>
          <w:szCs w:val="22"/>
        </w:rPr>
        <w:t>v</w:t>
      </w:r>
      <w:r w:rsidRPr="00E3083A">
        <w:rPr>
          <w:rFonts w:asciiTheme="minorHAnsi" w:hAnsiTheme="minorHAnsi"/>
          <w:color w:val="1B1B1B"/>
          <w:sz w:val="22"/>
          <w:szCs w:val="22"/>
        </w:rPr>
        <w:t xml:space="preserve">ide an </w:t>
      </w:r>
      <w:r w:rsidRPr="00E3083A">
        <w:rPr>
          <w:rFonts w:asciiTheme="minorHAnsi" w:hAnsiTheme="minorHAnsi"/>
          <w:color w:val="2B2A2B"/>
          <w:sz w:val="22"/>
          <w:szCs w:val="22"/>
        </w:rPr>
        <w:t xml:space="preserve">electronic </w:t>
      </w:r>
      <w:r w:rsidRPr="00E3083A">
        <w:rPr>
          <w:rFonts w:asciiTheme="minorHAnsi" w:hAnsiTheme="minorHAnsi"/>
          <w:color w:val="1B1B1B"/>
          <w:sz w:val="22"/>
          <w:szCs w:val="22"/>
        </w:rPr>
        <w:t xml:space="preserve">detailed </w:t>
      </w:r>
      <w:r w:rsidRPr="00E3083A">
        <w:rPr>
          <w:rFonts w:asciiTheme="minorHAnsi" w:hAnsiTheme="minorHAnsi"/>
          <w:color w:val="2B2A2B"/>
          <w:sz w:val="22"/>
          <w:szCs w:val="22"/>
        </w:rPr>
        <w:t xml:space="preserve">quarterly </w:t>
      </w:r>
      <w:r w:rsidRPr="00E3083A">
        <w:rPr>
          <w:rFonts w:asciiTheme="minorHAnsi" w:hAnsiTheme="minorHAnsi"/>
          <w:color w:val="1B1B1B"/>
          <w:sz w:val="22"/>
          <w:szCs w:val="22"/>
        </w:rPr>
        <w:t xml:space="preserve">report on all sales made </w:t>
      </w:r>
      <w:r w:rsidRPr="00E3083A">
        <w:rPr>
          <w:rFonts w:asciiTheme="minorHAnsi" w:hAnsiTheme="minorHAnsi"/>
          <w:color w:val="2B2A2B"/>
          <w:sz w:val="22"/>
          <w:szCs w:val="22"/>
        </w:rPr>
        <w:t xml:space="preserve">against </w:t>
      </w:r>
      <w:r w:rsidRPr="00E3083A">
        <w:rPr>
          <w:rFonts w:asciiTheme="minorHAnsi" w:hAnsiTheme="minorHAnsi"/>
          <w:color w:val="1B1B1B"/>
          <w:sz w:val="22"/>
          <w:szCs w:val="22"/>
        </w:rPr>
        <w:t xml:space="preserve">this </w:t>
      </w:r>
      <w:r w:rsidRPr="00E3083A">
        <w:rPr>
          <w:rFonts w:asciiTheme="minorHAnsi" w:hAnsiTheme="minorHAnsi"/>
          <w:color w:val="2B2A2B"/>
          <w:sz w:val="22"/>
          <w:szCs w:val="22"/>
        </w:rPr>
        <w:t xml:space="preserve">Agreement </w:t>
      </w:r>
      <w:r w:rsidRPr="00E3083A">
        <w:rPr>
          <w:rFonts w:asciiTheme="minorHAnsi" w:hAnsiTheme="minorHAnsi"/>
          <w:color w:val="1B1B1B"/>
          <w:sz w:val="22"/>
          <w:szCs w:val="22"/>
        </w:rPr>
        <w:t xml:space="preserve">within the State </w:t>
      </w:r>
      <w:r w:rsidRPr="00E3083A">
        <w:rPr>
          <w:rFonts w:asciiTheme="minorHAnsi" w:hAnsiTheme="minorHAnsi"/>
          <w:color w:val="2B2A2B"/>
          <w:sz w:val="22"/>
          <w:szCs w:val="22"/>
        </w:rPr>
        <w:t xml:space="preserve">of </w:t>
      </w:r>
      <w:r w:rsidRPr="00E3083A">
        <w:rPr>
          <w:rFonts w:asciiTheme="minorHAnsi" w:hAnsiTheme="minorHAnsi"/>
          <w:color w:val="1B1B1B"/>
          <w:sz w:val="22"/>
          <w:szCs w:val="22"/>
        </w:rPr>
        <w:t>Iowa to the State</w:t>
      </w:r>
      <w:r w:rsidRPr="00E3083A">
        <w:rPr>
          <w:rFonts w:asciiTheme="minorHAnsi" w:hAnsiTheme="minorHAnsi"/>
          <w:color w:val="3F3F3E"/>
          <w:sz w:val="22"/>
          <w:szCs w:val="22"/>
        </w:rPr>
        <w:t xml:space="preserve">'s </w:t>
      </w:r>
      <w:r w:rsidRPr="00E3083A">
        <w:rPr>
          <w:rFonts w:asciiTheme="minorHAnsi" w:hAnsiTheme="minorHAnsi"/>
          <w:color w:val="1B1B1B"/>
          <w:sz w:val="22"/>
          <w:szCs w:val="22"/>
        </w:rPr>
        <w:t xml:space="preserve">primary </w:t>
      </w:r>
      <w:r w:rsidRPr="00E3083A">
        <w:rPr>
          <w:rFonts w:asciiTheme="minorHAnsi" w:hAnsiTheme="minorHAnsi"/>
          <w:color w:val="2B2A2B"/>
          <w:sz w:val="22"/>
          <w:szCs w:val="22"/>
        </w:rPr>
        <w:t xml:space="preserve">contact </w:t>
      </w:r>
      <w:r w:rsidRPr="00E3083A">
        <w:rPr>
          <w:rFonts w:asciiTheme="minorHAnsi" w:hAnsiTheme="minorHAnsi"/>
          <w:color w:val="1B1B1B"/>
          <w:sz w:val="22"/>
          <w:szCs w:val="22"/>
        </w:rPr>
        <w:t xml:space="preserve">below. The </w:t>
      </w:r>
      <w:r w:rsidRPr="00E3083A">
        <w:rPr>
          <w:rFonts w:asciiTheme="minorHAnsi" w:hAnsiTheme="minorHAnsi"/>
          <w:color w:val="2B2A2B"/>
          <w:sz w:val="22"/>
          <w:szCs w:val="22"/>
        </w:rPr>
        <w:t xml:space="preserve">report file </w:t>
      </w:r>
      <w:r w:rsidRPr="00E3083A">
        <w:rPr>
          <w:rFonts w:asciiTheme="minorHAnsi" w:hAnsiTheme="minorHAnsi"/>
          <w:color w:val="1B1B1B"/>
          <w:sz w:val="22"/>
          <w:szCs w:val="22"/>
        </w:rPr>
        <w:t xml:space="preserve">format shall be </w:t>
      </w:r>
      <w:r w:rsidRPr="00E3083A">
        <w:rPr>
          <w:rFonts w:asciiTheme="minorHAnsi" w:hAnsiTheme="minorHAnsi"/>
          <w:color w:val="2B2A2B"/>
          <w:sz w:val="22"/>
          <w:szCs w:val="22"/>
        </w:rPr>
        <w:t xml:space="preserve">Microsoft Excel </w:t>
      </w:r>
      <w:r w:rsidRPr="00E3083A">
        <w:rPr>
          <w:rFonts w:asciiTheme="minorHAnsi" w:hAnsiTheme="minorHAnsi"/>
          <w:color w:val="1B1B1B"/>
          <w:sz w:val="22"/>
          <w:szCs w:val="22"/>
        </w:rPr>
        <w:t xml:space="preserve">compatible </w:t>
      </w:r>
      <w:r w:rsidRPr="00E3083A">
        <w:rPr>
          <w:rFonts w:asciiTheme="minorHAnsi" w:hAnsiTheme="minorHAnsi"/>
          <w:color w:val="2B2A2B"/>
          <w:sz w:val="22"/>
          <w:szCs w:val="22"/>
        </w:rPr>
        <w:t xml:space="preserve">format. </w:t>
      </w:r>
      <w:r w:rsidRPr="00E3083A">
        <w:rPr>
          <w:rFonts w:asciiTheme="minorHAnsi" w:hAnsiTheme="minorHAnsi"/>
          <w:color w:val="1B1B1B"/>
          <w:sz w:val="22"/>
          <w:szCs w:val="22"/>
        </w:rPr>
        <w:t xml:space="preserve">The report </w:t>
      </w:r>
      <w:r w:rsidRPr="00E3083A">
        <w:rPr>
          <w:rFonts w:asciiTheme="minorHAnsi" w:hAnsiTheme="minorHAnsi"/>
          <w:color w:val="2B2A2B"/>
          <w:sz w:val="22"/>
          <w:szCs w:val="22"/>
        </w:rPr>
        <w:t xml:space="preserve">shall </w:t>
      </w:r>
      <w:r w:rsidRPr="00E3083A">
        <w:rPr>
          <w:rFonts w:asciiTheme="minorHAnsi" w:hAnsiTheme="minorHAnsi"/>
          <w:color w:val="1B1B1B"/>
          <w:sz w:val="22"/>
          <w:szCs w:val="22"/>
        </w:rPr>
        <w:t xml:space="preserve">include </w:t>
      </w:r>
      <w:r w:rsidRPr="00E3083A">
        <w:rPr>
          <w:rFonts w:asciiTheme="minorHAnsi" w:hAnsiTheme="minorHAnsi"/>
          <w:color w:val="2B2A2B"/>
          <w:sz w:val="22"/>
          <w:szCs w:val="22"/>
        </w:rPr>
        <w:t xml:space="preserve">the </w:t>
      </w:r>
      <w:r w:rsidRPr="00E3083A">
        <w:rPr>
          <w:rFonts w:asciiTheme="minorHAnsi" w:hAnsiTheme="minorHAnsi"/>
          <w:color w:val="1B1B1B"/>
          <w:sz w:val="22"/>
          <w:szCs w:val="22"/>
        </w:rPr>
        <w:t xml:space="preserve">date </w:t>
      </w:r>
      <w:r w:rsidRPr="00E3083A">
        <w:rPr>
          <w:rFonts w:asciiTheme="minorHAnsi" w:hAnsiTheme="minorHAnsi"/>
          <w:color w:val="2B2A2B"/>
          <w:sz w:val="22"/>
          <w:szCs w:val="22"/>
        </w:rPr>
        <w:t xml:space="preserve">of </w:t>
      </w:r>
      <w:r w:rsidRPr="00E3083A">
        <w:rPr>
          <w:rFonts w:asciiTheme="minorHAnsi" w:hAnsiTheme="minorHAnsi"/>
          <w:color w:val="3F3F3E"/>
          <w:sz w:val="22"/>
          <w:szCs w:val="22"/>
        </w:rPr>
        <w:t>sa</w:t>
      </w:r>
      <w:r w:rsidRPr="00E3083A">
        <w:rPr>
          <w:rFonts w:asciiTheme="minorHAnsi" w:hAnsiTheme="minorHAnsi"/>
          <w:color w:val="1B1B1B"/>
          <w:sz w:val="22"/>
          <w:szCs w:val="22"/>
        </w:rPr>
        <w:t>le</w:t>
      </w:r>
      <w:r w:rsidRPr="00E3083A">
        <w:rPr>
          <w:rFonts w:asciiTheme="minorHAnsi" w:hAnsiTheme="minorHAnsi"/>
          <w:color w:val="3F3F3E"/>
          <w:sz w:val="22"/>
          <w:szCs w:val="22"/>
        </w:rPr>
        <w:t xml:space="preserve">, </w:t>
      </w:r>
      <w:r w:rsidRPr="00E3083A">
        <w:rPr>
          <w:rFonts w:asciiTheme="minorHAnsi" w:hAnsiTheme="minorHAnsi"/>
          <w:color w:val="1B1B1B"/>
          <w:sz w:val="22"/>
          <w:szCs w:val="22"/>
        </w:rPr>
        <w:t>customer name, address</w:t>
      </w:r>
      <w:r w:rsidRPr="00E3083A">
        <w:rPr>
          <w:rFonts w:asciiTheme="minorHAnsi" w:hAnsiTheme="minorHAnsi"/>
          <w:color w:val="3F3F3E"/>
          <w:sz w:val="22"/>
          <w:szCs w:val="22"/>
        </w:rPr>
        <w:t xml:space="preserve">, </w:t>
      </w:r>
      <w:r w:rsidRPr="00E3083A">
        <w:rPr>
          <w:rFonts w:asciiTheme="minorHAnsi" w:hAnsiTheme="minorHAnsi"/>
          <w:color w:val="1B1B1B"/>
          <w:sz w:val="22"/>
          <w:szCs w:val="22"/>
        </w:rPr>
        <w:t>product description</w:t>
      </w:r>
      <w:r w:rsidRPr="00E3083A">
        <w:rPr>
          <w:rFonts w:asciiTheme="minorHAnsi" w:hAnsiTheme="minorHAnsi"/>
          <w:color w:val="3F3F3E"/>
          <w:sz w:val="22"/>
          <w:szCs w:val="22"/>
        </w:rPr>
        <w:t xml:space="preserve">, </w:t>
      </w:r>
      <w:r w:rsidRPr="00E3083A">
        <w:rPr>
          <w:rFonts w:asciiTheme="minorHAnsi" w:hAnsiTheme="minorHAnsi"/>
          <w:color w:val="1B1B1B"/>
          <w:sz w:val="22"/>
          <w:szCs w:val="22"/>
        </w:rPr>
        <w:t>quantity</w:t>
      </w:r>
      <w:r w:rsidRPr="00E3083A">
        <w:rPr>
          <w:rFonts w:asciiTheme="minorHAnsi" w:hAnsiTheme="minorHAnsi"/>
          <w:color w:val="525252"/>
          <w:sz w:val="22"/>
          <w:szCs w:val="22"/>
        </w:rPr>
        <w:t xml:space="preserve">, </w:t>
      </w:r>
      <w:r w:rsidRPr="00E3083A">
        <w:rPr>
          <w:rFonts w:asciiTheme="minorHAnsi" w:hAnsiTheme="minorHAnsi"/>
          <w:color w:val="1B1B1B"/>
          <w:sz w:val="22"/>
          <w:szCs w:val="22"/>
        </w:rPr>
        <w:t>invoice number</w:t>
      </w:r>
      <w:r w:rsidRPr="00E3083A">
        <w:rPr>
          <w:rFonts w:asciiTheme="minorHAnsi" w:hAnsiTheme="minorHAnsi"/>
          <w:color w:val="3F3F3E"/>
          <w:sz w:val="22"/>
          <w:szCs w:val="22"/>
        </w:rPr>
        <w:t xml:space="preserve">, </w:t>
      </w:r>
      <w:r w:rsidRPr="00E3083A">
        <w:rPr>
          <w:rFonts w:asciiTheme="minorHAnsi" w:hAnsiTheme="minorHAnsi"/>
          <w:color w:val="1B1B1B"/>
          <w:sz w:val="22"/>
          <w:szCs w:val="22"/>
        </w:rPr>
        <w:t xml:space="preserve">unit and </w:t>
      </w:r>
      <w:r w:rsidRPr="00E3083A">
        <w:rPr>
          <w:rFonts w:asciiTheme="minorHAnsi" w:hAnsiTheme="minorHAnsi"/>
          <w:color w:val="2B2A2B"/>
          <w:sz w:val="22"/>
          <w:szCs w:val="22"/>
        </w:rPr>
        <w:t xml:space="preserve">extended </w:t>
      </w:r>
      <w:r w:rsidRPr="00E3083A">
        <w:rPr>
          <w:rFonts w:asciiTheme="minorHAnsi" w:hAnsiTheme="minorHAnsi"/>
          <w:color w:val="1B1B1B"/>
          <w:sz w:val="22"/>
          <w:szCs w:val="22"/>
        </w:rPr>
        <w:t>invoice prices</w:t>
      </w:r>
      <w:r w:rsidRPr="00E3083A">
        <w:rPr>
          <w:rFonts w:asciiTheme="minorHAnsi" w:hAnsiTheme="minorHAnsi"/>
          <w:color w:val="525252"/>
          <w:sz w:val="22"/>
          <w:szCs w:val="22"/>
        </w:rPr>
        <w:t>.</w:t>
      </w:r>
    </w:p>
    <w:p w14:paraId="6CF5E7F0" w14:textId="77777777" w:rsidR="00E3083A" w:rsidRPr="00E3083A" w:rsidRDefault="00E3083A" w:rsidP="00E3083A">
      <w:pPr>
        <w:ind w:left="810" w:hanging="360"/>
        <w:jc w:val="both"/>
        <w:rPr>
          <w:rFonts w:asciiTheme="minorHAnsi" w:hAnsiTheme="minorHAnsi"/>
          <w:color w:val="525252"/>
          <w:sz w:val="22"/>
          <w:szCs w:val="22"/>
        </w:rPr>
      </w:pPr>
    </w:p>
    <w:p w14:paraId="30CFD49B" w14:textId="77777777" w:rsidR="00E3083A" w:rsidRPr="00E3083A" w:rsidRDefault="00E3083A" w:rsidP="00E3083A">
      <w:pPr>
        <w:ind w:left="810" w:hanging="360"/>
        <w:jc w:val="both"/>
        <w:rPr>
          <w:rFonts w:asciiTheme="minorHAnsi" w:hAnsiTheme="minorHAnsi"/>
          <w:color w:val="525252"/>
          <w:sz w:val="22"/>
          <w:szCs w:val="22"/>
        </w:rPr>
      </w:pPr>
      <w:r w:rsidRPr="00E3083A">
        <w:rPr>
          <w:rFonts w:asciiTheme="minorHAnsi" w:hAnsiTheme="minorHAnsi" w:cs="Arial"/>
          <w:color w:val="2B2A2B"/>
          <w:sz w:val="22"/>
          <w:szCs w:val="22"/>
        </w:rPr>
        <w:t xml:space="preserve">C. </w:t>
      </w:r>
      <w:r w:rsidRPr="00E3083A">
        <w:rPr>
          <w:rFonts w:asciiTheme="minorHAnsi" w:hAnsiTheme="minorHAnsi" w:cs="Arial"/>
          <w:color w:val="2B2A2B"/>
          <w:sz w:val="22"/>
          <w:szCs w:val="22"/>
        </w:rPr>
        <w:tab/>
      </w:r>
      <w:r w:rsidRPr="00E3083A">
        <w:rPr>
          <w:rFonts w:asciiTheme="minorHAnsi" w:hAnsiTheme="minorHAnsi"/>
          <w:color w:val="2B2A2B"/>
          <w:sz w:val="22"/>
          <w:szCs w:val="22"/>
        </w:rPr>
        <w:t>Contractor</w:t>
      </w:r>
      <w:r w:rsidRPr="00E3083A">
        <w:rPr>
          <w:rFonts w:asciiTheme="minorHAnsi" w:hAnsiTheme="minorHAnsi"/>
          <w:color w:val="525252"/>
          <w:sz w:val="22"/>
          <w:szCs w:val="22"/>
        </w:rPr>
        <w:t>'</w:t>
      </w:r>
      <w:r w:rsidRPr="00E3083A">
        <w:rPr>
          <w:rFonts w:asciiTheme="minorHAnsi" w:hAnsiTheme="minorHAnsi"/>
          <w:color w:val="1B1B1B"/>
          <w:sz w:val="22"/>
          <w:szCs w:val="22"/>
        </w:rPr>
        <w:t xml:space="preserve">s </w:t>
      </w:r>
      <w:r w:rsidRPr="00E3083A">
        <w:rPr>
          <w:rFonts w:asciiTheme="minorHAnsi" w:hAnsiTheme="minorHAnsi"/>
          <w:color w:val="2B2A2B"/>
          <w:sz w:val="22"/>
          <w:szCs w:val="22"/>
        </w:rPr>
        <w:t xml:space="preserve">stated </w:t>
      </w:r>
      <w:r w:rsidRPr="00E3083A">
        <w:rPr>
          <w:rFonts w:asciiTheme="minorHAnsi" w:hAnsiTheme="minorHAnsi"/>
          <w:color w:val="1B1B1B"/>
          <w:sz w:val="22"/>
          <w:szCs w:val="22"/>
        </w:rPr>
        <w:t xml:space="preserve">prices </w:t>
      </w:r>
      <w:r w:rsidRPr="00E3083A">
        <w:rPr>
          <w:rFonts w:asciiTheme="minorHAnsi" w:hAnsiTheme="minorHAnsi"/>
          <w:color w:val="2B2A2B"/>
          <w:sz w:val="22"/>
          <w:szCs w:val="22"/>
        </w:rPr>
        <w:t xml:space="preserve">shall </w:t>
      </w:r>
      <w:r w:rsidRPr="00E3083A">
        <w:rPr>
          <w:rFonts w:asciiTheme="minorHAnsi" w:hAnsiTheme="minorHAnsi"/>
          <w:color w:val="1B1B1B"/>
          <w:sz w:val="22"/>
          <w:szCs w:val="22"/>
        </w:rPr>
        <w:t xml:space="preserve">be discounted </w:t>
      </w:r>
      <w:r w:rsidRPr="00E3083A">
        <w:rPr>
          <w:rFonts w:asciiTheme="minorHAnsi" w:hAnsiTheme="minorHAnsi"/>
          <w:color w:val="2B2A2B"/>
          <w:sz w:val="22"/>
          <w:szCs w:val="22"/>
        </w:rPr>
        <w:t xml:space="preserve">using </w:t>
      </w:r>
      <w:r w:rsidRPr="00E3083A">
        <w:rPr>
          <w:rFonts w:asciiTheme="minorHAnsi" w:hAnsiTheme="minorHAnsi"/>
          <w:color w:val="1B1B1B"/>
          <w:sz w:val="22"/>
          <w:szCs w:val="22"/>
        </w:rPr>
        <w:t xml:space="preserve">the discounts and price lists approved and </w:t>
      </w:r>
      <w:r w:rsidRPr="00E3083A">
        <w:rPr>
          <w:rFonts w:asciiTheme="minorHAnsi" w:hAnsiTheme="minorHAnsi"/>
          <w:color w:val="2B2A2B"/>
          <w:sz w:val="22"/>
          <w:szCs w:val="22"/>
        </w:rPr>
        <w:t xml:space="preserve">agreed </w:t>
      </w:r>
      <w:r w:rsidRPr="00E3083A">
        <w:rPr>
          <w:rFonts w:asciiTheme="minorHAnsi" w:hAnsiTheme="minorHAnsi"/>
          <w:color w:val="1B1B1B"/>
          <w:sz w:val="22"/>
          <w:szCs w:val="22"/>
        </w:rPr>
        <w:t xml:space="preserve">to </w:t>
      </w:r>
      <w:r w:rsidRPr="00E3083A">
        <w:rPr>
          <w:rFonts w:asciiTheme="minorHAnsi" w:hAnsiTheme="minorHAnsi"/>
          <w:color w:val="2B2A2B"/>
          <w:sz w:val="22"/>
          <w:szCs w:val="22"/>
        </w:rPr>
        <w:t xml:space="preserve">with </w:t>
      </w:r>
      <w:r w:rsidRPr="00E3083A">
        <w:rPr>
          <w:rFonts w:asciiTheme="minorHAnsi" w:hAnsiTheme="minorHAnsi"/>
          <w:color w:val="3F3F3E"/>
          <w:sz w:val="22"/>
          <w:szCs w:val="22"/>
        </w:rPr>
        <w:t>NAS</w:t>
      </w:r>
      <w:r w:rsidRPr="00E3083A">
        <w:rPr>
          <w:rFonts w:asciiTheme="minorHAnsi" w:hAnsiTheme="minorHAnsi"/>
          <w:color w:val="1B1B1B"/>
          <w:sz w:val="22"/>
          <w:szCs w:val="22"/>
        </w:rPr>
        <w:t xml:space="preserve">PO ValuePoint under the </w:t>
      </w:r>
      <w:r w:rsidRPr="00E3083A">
        <w:rPr>
          <w:rFonts w:asciiTheme="minorHAnsi" w:hAnsiTheme="minorHAnsi"/>
          <w:color w:val="2B2A2B"/>
          <w:sz w:val="22"/>
          <w:szCs w:val="22"/>
        </w:rPr>
        <w:t xml:space="preserve">Master Agreement. </w:t>
      </w:r>
      <w:r w:rsidRPr="00E3083A">
        <w:rPr>
          <w:rFonts w:asciiTheme="minorHAnsi" w:hAnsiTheme="minorHAnsi"/>
          <w:color w:val="1B1B1B"/>
          <w:sz w:val="22"/>
          <w:szCs w:val="22"/>
        </w:rPr>
        <w:t xml:space="preserve">The </w:t>
      </w:r>
      <w:r w:rsidRPr="00E3083A">
        <w:rPr>
          <w:rFonts w:asciiTheme="minorHAnsi" w:hAnsiTheme="minorHAnsi"/>
          <w:color w:val="2B2A2B"/>
          <w:sz w:val="22"/>
          <w:szCs w:val="22"/>
        </w:rPr>
        <w:t xml:space="preserve">stated </w:t>
      </w:r>
      <w:r w:rsidRPr="00E3083A">
        <w:rPr>
          <w:rFonts w:asciiTheme="minorHAnsi" w:hAnsiTheme="minorHAnsi"/>
          <w:color w:val="1B1B1B"/>
          <w:sz w:val="22"/>
          <w:szCs w:val="22"/>
        </w:rPr>
        <w:t xml:space="preserve">discounts </w:t>
      </w:r>
      <w:r w:rsidRPr="00E3083A">
        <w:rPr>
          <w:rFonts w:asciiTheme="minorHAnsi" w:hAnsiTheme="minorHAnsi"/>
          <w:color w:val="2B2A2B"/>
          <w:sz w:val="22"/>
          <w:szCs w:val="22"/>
        </w:rPr>
        <w:t xml:space="preserve">are </w:t>
      </w:r>
      <w:r w:rsidRPr="00E3083A">
        <w:rPr>
          <w:rFonts w:asciiTheme="minorHAnsi" w:hAnsiTheme="minorHAnsi"/>
          <w:color w:val="1B1B1B"/>
          <w:sz w:val="22"/>
          <w:szCs w:val="22"/>
        </w:rPr>
        <w:t xml:space="preserve">considered to </w:t>
      </w:r>
      <w:r w:rsidRPr="00E3083A">
        <w:rPr>
          <w:rFonts w:asciiTheme="minorHAnsi" w:hAnsiTheme="minorHAnsi" w:cs="Arial"/>
          <w:color w:val="2B2A2B"/>
          <w:sz w:val="22"/>
          <w:szCs w:val="22"/>
        </w:rPr>
        <w:t xml:space="preserve">be </w:t>
      </w:r>
      <w:r w:rsidRPr="00E3083A">
        <w:rPr>
          <w:rFonts w:asciiTheme="minorHAnsi" w:hAnsiTheme="minorHAnsi"/>
          <w:color w:val="2B2A2B"/>
          <w:sz w:val="22"/>
          <w:szCs w:val="22"/>
        </w:rPr>
        <w:t xml:space="preserve">the </w:t>
      </w:r>
      <w:r w:rsidRPr="00E3083A">
        <w:rPr>
          <w:rFonts w:asciiTheme="minorHAnsi" w:hAnsiTheme="minorHAnsi"/>
          <w:color w:val="1B1B1B"/>
          <w:sz w:val="22"/>
          <w:szCs w:val="22"/>
        </w:rPr>
        <w:t xml:space="preserve">minimum discount </w:t>
      </w:r>
      <w:r w:rsidRPr="00E3083A">
        <w:rPr>
          <w:rFonts w:asciiTheme="minorHAnsi" w:hAnsiTheme="minorHAnsi"/>
          <w:color w:val="2B2A2B"/>
          <w:sz w:val="22"/>
          <w:szCs w:val="22"/>
        </w:rPr>
        <w:t xml:space="preserve">offered. Contractor </w:t>
      </w:r>
      <w:r w:rsidRPr="00E3083A">
        <w:rPr>
          <w:rFonts w:asciiTheme="minorHAnsi" w:hAnsiTheme="minorHAnsi"/>
          <w:color w:val="1B1B1B"/>
          <w:sz w:val="22"/>
          <w:szCs w:val="22"/>
        </w:rPr>
        <w:t>ma</w:t>
      </w:r>
      <w:r w:rsidRPr="00E3083A">
        <w:rPr>
          <w:rFonts w:asciiTheme="minorHAnsi" w:hAnsiTheme="minorHAnsi"/>
          <w:color w:val="3F3F3E"/>
          <w:sz w:val="22"/>
          <w:szCs w:val="22"/>
        </w:rPr>
        <w:t xml:space="preserve">y </w:t>
      </w:r>
      <w:r w:rsidRPr="00E3083A">
        <w:rPr>
          <w:rFonts w:asciiTheme="minorHAnsi" w:hAnsiTheme="minorHAnsi"/>
          <w:color w:val="2B2A2B"/>
          <w:sz w:val="22"/>
          <w:szCs w:val="22"/>
        </w:rPr>
        <w:t>offer</w:t>
      </w:r>
      <w:r w:rsidRPr="00E3083A">
        <w:rPr>
          <w:rFonts w:asciiTheme="minorHAnsi" w:hAnsiTheme="minorHAnsi"/>
          <w:color w:val="6A6A68"/>
          <w:sz w:val="22"/>
          <w:szCs w:val="22"/>
        </w:rPr>
        <w:t xml:space="preserve">, </w:t>
      </w:r>
      <w:r w:rsidRPr="00E3083A">
        <w:rPr>
          <w:rFonts w:asciiTheme="minorHAnsi" w:hAnsiTheme="minorHAnsi"/>
          <w:color w:val="2B2A2B"/>
          <w:sz w:val="22"/>
          <w:szCs w:val="22"/>
        </w:rPr>
        <w:t xml:space="preserve">within written </w:t>
      </w:r>
      <w:r w:rsidRPr="00E3083A">
        <w:rPr>
          <w:rFonts w:asciiTheme="minorHAnsi" w:hAnsiTheme="minorHAnsi"/>
          <w:color w:val="1B1B1B"/>
          <w:sz w:val="22"/>
          <w:szCs w:val="22"/>
        </w:rPr>
        <w:t>quotes</w:t>
      </w:r>
      <w:r w:rsidRPr="00E3083A">
        <w:rPr>
          <w:rFonts w:asciiTheme="minorHAnsi" w:hAnsiTheme="minorHAnsi"/>
          <w:color w:val="3F3F3E"/>
          <w:sz w:val="22"/>
          <w:szCs w:val="22"/>
        </w:rPr>
        <w:t xml:space="preserve">, </w:t>
      </w:r>
      <w:r w:rsidRPr="00E3083A">
        <w:rPr>
          <w:rFonts w:asciiTheme="minorHAnsi" w:hAnsiTheme="minorHAnsi"/>
          <w:color w:val="1B1B1B"/>
          <w:sz w:val="22"/>
          <w:szCs w:val="22"/>
        </w:rPr>
        <w:t xml:space="preserve">a </w:t>
      </w:r>
      <w:r w:rsidRPr="00E3083A">
        <w:rPr>
          <w:rFonts w:asciiTheme="minorHAnsi" w:hAnsiTheme="minorHAnsi"/>
          <w:color w:val="2B2A2B"/>
          <w:sz w:val="22"/>
          <w:szCs w:val="22"/>
        </w:rPr>
        <w:t xml:space="preserve">higher </w:t>
      </w:r>
      <w:r w:rsidRPr="00E3083A">
        <w:rPr>
          <w:rFonts w:asciiTheme="minorHAnsi" w:hAnsiTheme="minorHAnsi"/>
          <w:color w:val="1B1B1B"/>
          <w:sz w:val="22"/>
          <w:szCs w:val="22"/>
        </w:rPr>
        <w:t xml:space="preserve">discount than the </w:t>
      </w:r>
      <w:r w:rsidRPr="00E3083A">
        <w:rPr>
          <w:rFonts w:asciiTheme="minorHAnsi" w:hAnsiTheme="minorHAnsi"/>
          <w:color w:val="2B2A2B"/>
          <w:sz w:val="22"/>
          <w:szCs w:val="22"/>
        </w:rPr>
        <w:t xml:space="preserve">approved </w:t>
      </w:r>
      <w:r w:rsidRPr="00E3083A">
        <w:rPr>
          <w:rFonts w:asciiTheme="minorHAnsi" w:hAnsiTheme="minorHAnsi"/>
          <w:color w:val="1B1B1B"/>
          <w:sz w:val="22"/>
          <w:szCs w:val="22"/>
        </w:rPr>
        <w:t xml:space="preserve">minimum discount for </w:t>
      </w:r>
      <w:r w:rsidRPr="00E3083A">
        <w:rPr>
          <w:rFonts w:asciiTheme="minorHAnsi" w:hAnsiTheme="minorHAnsi"/>
          <w:color w:val="3F3F3E"/>
          <w:sz w:val="22"/>
          <w:szCs w:val="22"/>
        </w:rPr>
        <w:t>v</w:t>
      </w:r>
      <w:r w:rsidRPr="00E3083A">
        <w:rPr>
          <w:rFonts w:asciiTheme="minorHAnsi" w:hAnsiTheme="minorHAnsi"/>
          <w:color w:val="1B1B1B"/>
          <w:sz w:val="22"/>
          <w:szCs w:val="22"/>
        </w:rPr>
        <w:t xml:space="preserve">olume </w:t>
      </w:r>
      <w:r w:rsidRPr="00E3083A">
        <w:rPr>
          <w:rFonts w:asciiTheme="minorHAnsi" w:eastAsia="HiddenHorzOCR" w:hAnsiTheme="minorHAnsi" w:cs="HiddenHorzOCR"/>
          <w:color w:val="1B1B1B"/>
          <w:sz w:val="22"/>
          <w:szCs w:val="22"/>
        </w:rPr>
        <w:t>purcha</w:t>
      </w:r>
      <w:r w:rsidRPr="00E3083A">
        <w:rPr>
          <w:rFonts w:asciiTheme="minorHAnsi" w:eastAsia="HiddenHorzOCR" w:hAnsiTheme="minorHAnsi" w:cs="HiddenHorzOCR"/>
          <w:color w:val="3F3F3E"/>
          <w:sz w:val="22"/>
          <w:szCs w:val="22"/>
        </w:rPr>
        <w:t xml:space="preserve">ses </w:t>
      </w:r>
      <w:r w:rsidRPr="00E3083A">
        <w:rPr>
          <w:rFonts w:asciiTheme="minorHAnsi" w:hAnsiTheme="minorHAnsi"/>
          <w:color w:val="2B2A2B"/>
          <w:sz w:val="22"/>
          <w:szCs w:val="22"/>
        </w:rPr>
        <w:t xml:space="preserve">or for competitive </w:t>
      </w:r>
      <w:r w:rsidRPr="00E3083A">
        <w:rPr>
          <w:rFonts w:asciiTheme="minorHAnsi" w:hAnsiTheme="minorHAnsi"/>
          <w:color w:val="1B1B1B"/>
          <w:sz w:val="22"/>
          <w:szCs w:val="22"/>
        </w:rPr>
        <w:t>reasons</w:t>
      </w:r>
      <w:r w:rsidRPr="00E3083A">
        <w:rPr>
          <w:rFonts w:asciiTheme="minorHAnsi" w:hAnsiTheme="minorHAnsi"/>
          <w:color w:val="525252"/>
          <w:sz w:val="22"/>
          <w:szCs w:val="22"/>
        </w:rPr>
        <w:t>.</w:t>
      </w:r>
    </w:p>
    <w:p w14:paraId="301BFFDF" w14:textId="77777777" w:rsidR="00E3083A" w:rsidRPr="00E3083A" w:rsidRDefault="00E3083A" w:rsidP="00E3083A">
      <w:pPr>
        <w:ind w:left="810" w:hanging="360"/>
        <w:jc w:val="both"/>
        <w:rPr>
          <w:rFonts w:asciiTheme="minorHAnsi" w:hAnsiTheme="minorHAnsi"/>
          <w:sz w:val="22"/>
          <w:szCs w:val="22"/>
        </w:rPr>
      </w:pPr>
    </w:p>
    <w:p w14:paraId="3D33E561" w14:textId="77777777" w:rsidR="00E3083A" w:rsidRPr="00E3083A" w:rsidRDefault="00E3083A" w:rsidP="00E3083A">
      <w:pPr>
        <w:ind w:left="810" w:hanging="360"/>
        <w:jc w:val="both"/>
        <w:rPr>
          <w:rFonts w:asciiTheme="minorHAnsi" w:hAnsiTheme="minorHAnsi"/>
          <w:sz w:val="22"/>
          <w:szCs w:val="22"/>
        </w:rPr>
      </w:pPr>
      <w:r w:rsidRPr="00E3083A">
        <w:rPr>
          <w:rFonts w:asciiTheme="minorHAnsi" w:hAnsiTheme="minorHAnsi"/>
          <w:sz w:val="22"/>
          <w:szCs w:val="22"/>
        </w:rPr>
        <w:t>D.</w:t>
      </w:r>
      <w:r w:rsidRPr="00E3083A">
        <w:rPr>
          <w:rFonts w:asciiTheme="minorHAnsi" w:hAnsiTheme="minorHAnsi"/>
          <w:sz w:val="22"/>
          <w:szCs w:val="22"/>
        </w:rPr>
        <w:tab/>
        <w:t xml:space="preserve">Contractor accepts the State of Iowa General Terms and Conditions for Services and Goods which </w:t>
      </w:r>
      <w:proofErr w:type="spellStart"/>
      <w:r w:rsidRPr="00E3083A">
        <w:rPr>
          <w:rFonts w:asciiTheme="minorHAnsi" w:hAnsiTheme="minorHAnsi"/>
          <w:sz w:val="22"/>
          <w:szCs w:val="22"/>
        </w:rPr>
        <w:t>supercede</w:t>
      </w:r>
      <w:proofErr w:type="spellEnd"/>
      <w:r w:rsidRPr="00E3083A">
        <w:rPr>
          <w:rFonts w:asciiTheme="minorHAnsi" w:hAnsiTheme="minorHAnsi"/>
          <w:sz w:val="22"/>
          <w:szCs w:val="22"/>
        </w:rPr>
        <w:t xml:space="preserve"> NASPO ValuePoint’s Master Agreement Terms and Conditions. The State of Iowa General Terms and Conditions for Services are located at: </w:t>
      </w:r>
    </w:p>
    <w:p w14:paraId="0AF38C23" w14:textId="77777777" w:rsidR="00E3083A" w:rsidRPr="00E3083A" w:rsidRDefault="00E3083A" w:rsidP="00E3083A">
      <w:pPr>
        <w:ind w:left="810"/>
        <w:jc w:val="both"/>
        <w:rPr>
          <w:rFonts w:asciiTheme="minorHAnsi" w:hAnsiTheme="minorHAnsi"/>
          <w:sz w:val="22"/>
          <w:szCs w:val="22"/>
        </w:rPr>
      </w:pPr>
      <w:r w:rsidRPr="00E3083A">
        <w:rPr>
          <w:rFonts w:asciiTheme="minorHAnsi" w:hAnsiTheme="minorHAnsi"/>
          <w:sz w:val="22"/>
          <w:szCs w:val="22"/>
        </w:rPr>
        <w:t xml:space="preserve">https://das.iowa.gov/sites/default/files/procurement/pdf/050116%20terms%20services.pdf. </w:t>
      </w:r>
      <w:r w:rsidRPr="00E3083A">
        <w:rPr>
          <w:rFonts w:asciiTheme="minorHAnsi" w:hAnsiTheme="minorHAnsi"/>
          <w:sz w:val="22"/>
          <w:szCs w:val="22"/>
        </w:rPr>
        <w:lastRenderedPageBreak/>
        <w:t xml:space="preserve">The State of Iowa General Terms and Conditions for Goods are located at: </w:t>
      </w:r>
    </w:p>
    <w:p w14:paraId="3C53E2A6" w14:textId="77777777" w:rsidR="00E3083A" w:rsidRPr="00E3083A" w:rsidRDefault="00E3083A" w:rsidP="00E3083A">
      <w:pPr>
        <w:ind w:left="810"/>
        <w:jc w:val="both"/>
        <w:rPr>
          <w:rFonts w:asciiTheme="minorHAnsi" w:hAnsiTheme="minorHAnsi"/>
          <w:sz w:val="22"/>
          <w:szCs w:val="22"/>
        </w:rPr>
      </w:pPr>
      <w:r w:rsidRPr="00E3083A">
        <w:rPr>
          <w:rFonts w:asciiTheme="minorHAnsi" w:hAnsiTheme="minorHAnsi"/>
          <w:sz w:val="22"/>
          <w:szCs w:val="22"/>
        </w:rPr>
        <w:t>https://das.iowa.gov/sites/default/files/procurement/pdf/050116%20terms%20goods.pdf</w:t>
      </w:r>
    </w:p>
    <w:p w14:paraId="792ABC2A" w14:textId="77777777" w:rsidR="00E3083A" w:rsidRPr="00E3083A" w:rsidRDefault="00E3083A" w:rsidP="00E3083A">
      <w:pPr>
        <w:ind w:left="810"/>
        <w:jc w:val="both"/>
        <w:rPr>
          <w:rFonts w:asciiTheme="minorHAnsi" w:hAnsiTheme="minorHAnsi"/>
          <w:sz w:val="22"/>
          <w:szCs w:val="22"/>
        </w:rPr>
      </w:pPr>
      <w:r w:rsidRPr="00E3083A">
        <w:rPr>
          <w:rFonts w:asciiTheme="minorHAnsi" w:hAnsiTheme="minorHAnsi"/>
          <w:sz w:val="22"/>
          <w:szCs w:val="22"/>
        </w:rPr>
        <w:t xml:space="preserve"> </w:t>
      </w:r>
    </w:p>
    <w:p w14:paraId="77818A7F" w14:textId="77777777" w:rsidR="00E3083A" w:rsidRPr="00E3083A" w:rsidRDefault="00E3083A" w:rsidP="00E3083A">
      <w:pPr>
        <w:ind w:left="450" w:hanging="450"/>
        <w:jc w:val="both"/>
        <w:rPr>
          <w:rFonts w:asciiTheme="minorHAnsi" w:hAnsiTheme="minorHAnsi"/>
          <w:color w:val="1B1B1B"/>
          <w:sz w:val="22"/>
          <w:szCs w:val="22"/>
        </w:rPr>
      </w:pPr>
      <w:r w:rsidRPr="00E3083A">
        <w:rPr>
          <w:rFonts w:asciiTheme="minorHAnsi" w:hAnsiTheme="minorHAnsi"/>
          <w:b/>
          <w:color w:val="1B1B1B"/>
          <w:sz w:val="22"/>
          <w:szCs w:val="22"/>
        </w:rPr>
        <w:t xml:space="preserve">3. </w:t>
      </w:r>
      <w:r w:rsidRPr="00E3083A">
        <w:rPr>
          <w:rFonts w:asciiTheme="minorHAnsi" w:hAnsiTheme="minorHAnsi"/>
          <w:color w:val="1B1B1B"/>
          <w:sz w:val="22"/>
          <w:szCs w:val="22"/>
        </w:rPr>
        <w:tab/>
      </w:r>
      <w:r w:rsidRPr="00E3083A">
        <w:rPr>
          <w:rFonts w:asciiTheme="minorHAnsi" w:hAnsiTheme="minorHAnsi"/>
          <w:b/>
          <w:color w:val="1B1B1B"/>
          <w:sz w:val="22"/>
          <w:szCs w:val="22"/>
        </w:rPr>
        <w:t>Primary Contact</w:t>
      </w:r>
      <w:r w:rsidRPr="00E3083A">
        <w:rPr>
          <w:rFonts w:asciiTheme="minorHAnsi" w:hAnsiTheme="minorHAnsi"/>
          <w:color w:val="1B1B1B"/>
          <w:sz w:val="22"/>
          <w:szCs w:val="22"/>
        </w:rPr>
        <w:t xml:space="preserve"> </w:t>
      </w:r>
    </w:p>
    <w:p w14:paraId="3FAB11EA" w14:textId="3063A9A8" w:rsidR="00E3083A" w:rsidRPr="00E3083A" w:rsidRDefault="00E3083A" w:rsidP="00E3083A">
      <w:pPr>
        <w:ind w:left="450"/>
        <w:jc w:val="both"/>
        <w:rPr>
          <w:rFonts w:asciiTheme="minorHAnsi" w:hAnsiTheme="minorHAnsi"/>
          <w:color w:val="1B1B1B"/>
          <w:sz w:val="22"/>
          <w:szCs w:val="22"/>
        </w:rPr>
      </w:pPr>
      <w:r w:rsidRPr="00E3083A">
        <w:rPr>
          <w:rFonts w:asciiTheme="minorHAnsi" w:hAnsiTheme="minorHAnsi"/>
          <w:color w:val="1B1B1B"/>
          <w:sz w:val="22"/>
          <w:szCs w:val="22"/>
        </w:rPr>
        <w:t xml:space="preserve">The primary Participating State contact individual for this </w:t>
      </w:r>
      <w:r w:rsidR="00B64207">
        <w:rPr>
          <w:rFonts w:asciiTheme="minorHAnsi" w:hAnsiTheme="minorHAnsi"/>
          <w:color w:val="1B1B1B"/>
          <w:sz w:val="22"/>
          <w:szCs w:val="22"/>
        </w:rPr>
        <w:t>A</w:t>
      </w:r>
      <w:r w:rsidRPr="00E3083A">
        <w:rPr>
          <w:rFonts w:asciiTheme="minorHAnsi" w:hAnsiTheme="minorHAnsi"/>
          <w:color w:val="1B1B1B"/>
          <w:sz w:val="22"/>
          <w:szCs w:val="22"/>
        </w:rPr>
        <w:t>ddendum is as follows:</w:t>
      </w:r>
    </w:p>
    <w:p w14:paraId="20DB0784" w14:textId="77777777" w:rsidR="00E3083A" w:rsidRPr="00E3083A" w:rsidRDefault="00E3083A" w:rsidP="00E3083A">
      <w:pPr>
        <w:ind w:left="450"/>
        <w:jc w:val="both"/>
        <w:rPr>
          <w:rFonts w:asciiTheme="minorHAnsi" w:hAnsiTheme="minorHAnsi"/>
          <w:color w:val="1B1B1B"/>
          <w:sz w:val="22"/>
          <w:szCs w:val="22"/>
        </w:rPr>
      </w:pPr>
    </w:p>
    <w:p w14:paraId="0DBC0DB3" w14:textId="77777777" w:rsidR="00E3083A" w:rsidRPr="00E3083A" w:rsidRDefault="00E3083A" w:rsidP="00E3083A">
      <w:pPr>
        <w:tabs>
          <w:tab w:val="left" w:pos="5220"/>
        </w:tabs>
        <w:ind w:left="2790" w:hanging="1980"/>
        <w:rPr>
          <w:rFonts w:asciiTheme="minorHAnsi" w:hAnsiTheme="minorHAnsi"/>
          <w:color w:val="2B2A2B"/>
          <w:sz w:val="22"/>
          <w:szCs w:val="22"/>
        </w:rPr>
      </w:pPr>
      <w:r w:rsidRPr="00E3083A">
        <w:rPr>
          <w:rFonts w:asciiTheme="minorHAnsi" w:hAnsiTheme="minorHAnsi"/>
          <w:color w:val="2B2A2B"/>
          <w:sz w:val="22"/>
          <w:szCs w:val="22"/>
        </w:rPr>
        <w:t>Name:</w:t>
      </w:r>
      <w:r w:rsidRPr="00E3083A">
        <w:rPr>
          <w:rFonts w:asciiTheme="minorHAnsi" w:hAnsiTheme="minorHAnsi"/>
          <w:color w:val="2B2A2B"/>
          <w:sz w:val="22"/>
          <w:szCs w:val="22"/>
        </w:rPr>
        <w:tab/>
        <w:t>Nancy Wheelock</w:t>
      </w:r>
    </w:p>
    <w:p w14:paraId="02664F18" w14:textId="77777777" w:rsidR="00E3083A" w:rsidRPr="00E3083A" w:rsidRDefault="00E3083A" w:rsidP="00E3083A">
      <w:pPr>
        <w:tabs>
          <w:tab w:val="left" w:pos="5220"/>
        </w:tabs>
        <w:ind w:left="2790" w:hanging="1980"/>
        <w:rPr>
          <w:rFonts w:asciiTheme="minorHAnsi" w:hAnsiTheme="minorHAnsi"/>
          <w:color w:val="2B2A2B"/>
          <w:sz w:val="22"/>
          <w:szCs w:val="22"/>
        </w:rPr>
      </w:pPr>
      <w:r w:rsidRPr="00E3083A">
        <w:rPr>
          <w:rFonts w:asciiTheme="minorHAnsi" w:hAnsiTheme="minorHAnsi"/>
          <w:color w:val="1B1B1B"/>
          <w:sz w:val="22"/>
          <w:szCs w:val="22"/>
        </w:rPr>
        <w:t xml:space="preserve">Participating </w:t>
      </w:r>
      <w:r w:rsidRPr="00E3083A">
        <w:rPr>
          <w:rFonts w:asciiTheme="minorHAnsi" w:hAnsiTheme="minorHAnsi"/>
          <w:color w:val="2B2A2B"/>
          <w:sz w:val="22"/>
          <w:szCs w:val="22"/>
        </w:rPr>
        <w:t>Entity:</w:t>
      </w:r>
      <w:r w:rsidRPr="00E3083A">
        <w:rPr>
          <w:rFonts w:asciiTheme="minorHAnsi" w:hAnsiTheme="minorHAnsi"/>
          <w:color w:val="2B2A2B"/>
          <w:sz w:val="22"/>
          <w:szCs w:val="22"/>
        </w:rPr>
        <w:tab/>
        <w:t>Department of Administrative Services – Central Procurement Bureau</w:t>
      </w:r>
    </w:p>
    <w:p w14:paraId="29F4EEA3" w14:textId="77777777" w:rsidR="00E3083A" w:rsidRPr="00E3083A" w:rsidRDefault="00E3083A" w:rsidP="00E3083A">
      <w:pPr>
        <w:tabs>
          <w:tab w:val="left" w:pos="5220"/>
        </w:tabs>
        <w:ind w:left="2790" w:hanging="1980"/>
        <w:rPr>
          <w:rFonts w:asciiTheme="minorHAnsi" w:hAnsiTheme="minorHAnsi"/>
          <w:color w:val="2B2A2B"/>
          <w:sz w:val="22"/>
          <w:szCs w:val="22"/>
        </w:rPr>
      </w:pPr>
      <w:r w:rsidRPr="00E3083A">
        <w:rPr>
          <w:rFonts w:asciiTheme="minorHAnsi" w:hAnsiTheme="minorHAnsi"/>
          <w:color w:val="2B2A2B"/>
          <w:sz w:val="22"/>
          <w:szCs w:val="22"/>
        </w:rPr>
        <w:t>Address:</w:t>
      </w:r>
      <w:r w:rsidRPr="00E3083A">
        <w:rPr>
          <w:rFonts w:asciiTheme="minorHAnsi" w:hAnsiTheme="minorHAnsi"/>
          <w:color w:val="2B2A2B"/>
          <w:sz w:val="22"/>
          <w:szCs w:val="22"/>
        </w:rPr>
        <w:tab/>
        <w:t>1305 E. Walnut Street, Hoover Building, Floor 3</w:t>
      </w:r>
    </w:p>
    <w:p w14:paraId="3473AF6C" w14:textId="77777777" w:rsidR="00E3083A" w:rsidRPr="00E3083A" w:rsidRDefault="00E3083A" w:rsidP="00E3083A">
      <w:pPr>
        <w:tabs>
          <w:tab w:val="left" w:pos="5220"/>
        </w:tabs>
        <w:ind w:left="2790" w:hanging="1980"/>
        <w:rPr>
          <w:rFonts w:asciiTheme="minorHAnsi" w:hAnsiTheme="minorHAnsi"/>
          <w:color w:val="1B1B1B"/>
          <w:sz w:val="22"/>
          <w:szCs w:val="22"/>
        </w:rPr>
      </w:pPr>
      <w:r w:rsidRPr="00E3083A">
        <w:rPr>
          <w:rFonts w:asciiTheme="minorHAnsi" w:hAnsiTheme="minorHAnsi"/>
          <w:color w:val="2B2A2B"/>
          <w:sz w:val="22"/>
          <w:szCs w:val="22"/>
        </w:rPr>
        <w:t>City</w:t>
      </w:r>
      <w:r w:rsidRPr="00E3083A">
        <w:rPr>
          <w:rFonts w:asciiTheme="minorHAnsi" w:hAnsiTheme="minorHAnsi"/>
          <w:color w:val="525252"/>
          <w:sz w:val="22"/>
          <w:szCs w:val="22"/>
        </w:rPr>
        <w:t xml:space="preserve">, </w:t>
      </w:r>
      <w:r w:rsidRPr="00E3083A">
        <w:rPr>
          <w:rFonts w:asciiTheme="minorHAnsi" w:hAnsiTheme="minorHAnsi"/>
          <w:color w:val="1B1B1B"/>
          <w:sz w:val="22"/>
          <w:szCs w:val="22"/>
        </w:rPr>
        <w:t>State:</w:t>
      </w:r>
      <w:r w:rsidRPr="00E3083A">
        <w:rPr>
          <w:rFonts w:asciiTheme="minorHAnsi" w:hAnsiTheme="minorHAnsi"/>
          <w:color w:val="1B1B1B"/>
          <w:sz w:val="22"/>
          <w:szCs w:val="22"/>
        </w:rPr>
        <w:tab/>
        <w:t>Des Moines, IA 50319-0105</w:t>
      </w:r>
    </w:p>
    <w:p w14:paraId="551D824C" w14:textId="77777777" w:rsidR="00E3083A" w:rsidRPr="00E3083A" w:rsidRDefault="00E3083A" w:rsidP="00E3083A">
      <w:pPr>
        <w:tabs>
          <w:tab w:val="left" w:pos="5220"/>
        </w:tabs>
        <w:ind w:left="2790" w:hanging="1980"/>
        <w:rPr>
          <w:rFonts w:asciiTheme="minorHAnsi" w:hAnsiTheme="minorHAnsi"/>
          <w:color w:val="1B1B1B"/>
          <w:sz w:val="22"/>
          <w:szCs w:val="22"/>
        </w:rPr>
      </w:pPr>
      <w:r w:rsidRPr="00E3083A">
        <w:rPr>
          <w:rFonts w:asciiTheme="minorHAnsi" w:hAnsiTheme="minorHAnsi"/>
          <w:color w:val="1B1B1B"/>
          <w:sz w:val="22"/>
          <w:szCs w:val="22"/>
        </w:rPr>
        <w:t>Telephone:</w:t>
      </w:r>
      <w:r w:rsidRPr="00E3083A">
        <w:rPr>
          <w:rFonts w:asciiTheme="minorHAnsi" w:hAnsiTheme="minorHAnsi"/>
          <w:color w:val="1B1B1B"/>
          <w:sz w:val="22"/>
          <w:szCs w:val="22"/>
        </w:rPr>
        <w:tab/>
        <w:t>515-725-2268</w:t>
      </w:r>
    </w:p>
    <w:p w14:paraId="681C830F" w14:textId="77777777" w:rsidR="00E3083A" w:rsidRPr="00E3083A" w:rsidRDefault="00E3083A" w:rsidP="00E3083A">
      <w:pPr>
        <w:tabs>
          <w:tab w:val="left" w:pos="5220"/>
        </w:tabs>
        <w:ind w:left="2790" w:hanging="1980"/>
        <w:rPr>
          <w:rFonts w:asciiTheme="minorHAnsi" w:hAnsiTheme="minorHAnsi"/>
          <w:color w:val="1B1B1B"/>
          <w:sz w:val="22"/>
          <w:szCs w:val="22"/>
        </w:rPr>
      </w:pPr>
      <w:r w:rsidRPr="00E3083A">
        <w:rPr>
          <w:rFonts w:asciiTheme="minorHAnsi" w:hAnsiTheme="minorHAnsi"/>
          <w:color w:val="1B1B1B"/>
          <w:sz w:val="22"/>
          <w:szCs w:val="22"/>
        </w:rPr>
        <w:t>Fax:</w:t>
      </w:r>
      <w:r w:rsidRPr="00E3083A">
        <w:rPr>
          <w:rFonts w:asciiTheme="minorHAnsi" w:hAnsiTheme="minorHAnsi"/>
          <w:color w:val="1B1B1B"/>
          <w:sz w:val="22"/>
          <w:szCs w:val="22"/>
        </w:rPr>
        <w:tab/>
        <w:t>515-725-0038</w:t>
      </w:r>
    </w:p>
    <w:p w14:paraId="28DCD468" w14:textId="77777777" w:rsidR="00E3083A" w:rsidRPr="00E3083A" w:rsidRDefault="00E3083A" w:rsidP="00E3083A">
      <w:pPr>
        <w:tabs>
          <w:tab w:val="left" w:pos="5220"/>
        </w:tabs>
        <w:ind w:left="2790" w:hanging="1980"/>
        <w:rPr>
          <w:rFonts w:asciiTheme="minorHAnsi" w:hAnsiTheme="minorHAnsi"/>
          <w:color w:val="2B2A2B"/>
          <w:sz w:val="22"/>
          <w:szCs w:val="22"/>
        </w:rPr>
      </w:pPr>
      <w:r w:rsidRPr="00E3083A">
        <w:rPr>
          <w:rFonts w:asciiTheme="minorHAnsi" w:hAnsiTheme="minorHAnsi"/>
          <w:color w:val="2B2A2B"/>
          <w:sz w:val="22"/>
          <w:szCs w:val="22"/>
        </w:rPr>
        <w:t>E-mail:</w:t>
      </w:r>
      <w:r w:rsidRPr="00E3083A">
        <w:rPr>
          <w:rFonts w:asciiTheme="minorHAnsi" w:hAnsiTheme="minorHAnsi"/>
          <w:color w:val="2B2A2B"/>
          <w:sz w:val="22"/>
          <w:szCs w:val="22"/>
        </w:rPr>
        <w:tab/>
        <w:t>nancy.wheelock@iowa.gov</w:t>
      </w:r>
    </w:p>
    <w:p w14:paraId="3ACD5A38" w14:textId="77777777" w:rsidR="00E3083A" w:rsidRPr="00E3083A" w:rsidRDefault="00E3083A" w:rsidP="00E3083A">
      <w:pPr>
        <w:tabs>
          <w:tab w:val="left" w:pos="5220"/>
        </w:tabs>
        <w:ind w:left="2790" w:hanging="1980"/>
        <w:rPr>
          <w:rFonts w:asciiTheme="minorHAnsi" w:hAnsiTheme="minorHAnsi"/>
          <w:color w:val="2B2A2B"/>
          <w:sz w:val="22"/>
          <w:szCs w:val="22"/>
        </w:rPr>
      </w:pPr>
    </w:p>
    <w:p w14:paraId="730AF846" w14:textId="77777777" w:rsidR="00E3083A" w:rsidRPr="00E3083A" w:rsidRDefault="00E3083A" w:rsidP="00E3083A">
      <w:pPr>
        <w:ind w:left="450" w:hanging="450"/>
        <w:jc w:val="both"/>
        <w:rPr>
          <w:rFonts w:asciiTheme="minorHAnsi" w:hAnsiTheme="minorHAnsi"/>
          <w:b/>
          <w:color w:val="1B1B1B"/>
          <w:sz w:val="22"/>
          <w:szCs w:val="22"/>
        </w:rPr>
      </w:pPr>
      <w:r w:rsidRPr="00E3083A">
        <w:rPr>
          <w:rFonts w:asciiTheme="minorHAnsi" w:hAnsiTheme="minorHAnsi"/>
          <w:b/>
          <w:color w:val="1B1B1B"/>
          <w:sz w:val="22"/>
          <w:szCs w:val="22"/>
        </w:rPr>
        <w:t xml:space="preserve">4. </w:t>
      </w:r>
      <w:r w:rsidRPr="00E3083A">
        <w:rPr>
          <w:rFonts w:asciiTheme="minorHAnsi" w:hAnsiTheme="minorHAnsi"/>
          <w:b/>
          <w:color w:val="1B1B1B"/>
          <w:sz w:val="22"/>
          <w:szCs w:val="22"/>
        </w:rPr>
        <w:tab/>
        <w:t xml:space="preserve">Subcontractors </w:t>
      </w:r>
    </w:p>
    <w:p w14:paraId="06E37EC8" w14:textId="77777777" w:rsidR="00E3083A" w:rsidRPr="00E3083A" w:rsidRDefault="00E3083A" w:rsidP="00E3083A">
      <w:pPr>
        <w:ind w:left="450"/>
        <w:jc w:val="both"/>
        <w:rPr>
          <w:rFonts w:asciiTheme="minorHAnsi" w:hAnsiTheme="minorHAnsi"/>
          <w:color w:val="1B1B1B"/>
          <w:sz w:val="22"/>
          <w:szCs w:val="22"/>
        </w:rPr>
      </w:pPr>
      <w:r w:rsidRPr="00E3083A">
        <w:rPr>
          <w:rFonts w:asciiTheme="minorHAnsi" w:hAnsiTheme="minorHAnsi"/>
          <w:color w:val="1B1B1B"/>
          <w:sz w:val="22"/>
          <w:szCs w:val="22"/>
        </w:rPr>
        <w:t>No subcontractor(s) are authorized to perform services.</w:t>
      </w:r>
    </w:p>
    <w:p w14:paraId="608380F7" w14:textId="77777777" w:rsidR="00E3083A" w:rsidRPr="00E3083A" w:rsidRDefault="00E3083A" w:rsidP="00E3083A">
      <w:pPr>
        <w:ind w:firstLine="450"/>
        <w:rPr>
          <w:rFonts w:asciiTheme="minorHAnsi" w:hAnsiTheme="minorHAnsi"/>
          <w:color w:val="2B2A2B"/>
          <w:sz w:val="22"/>
          <w:szCs w:val="22"/>
        </w:rPr>
      </w:pPr>
    </w:p>
    <w:p w14:paraId="2FF77A6B" w14:textId="77777777" w:rsidR="00E3083A" w:rsidRPr="00E3083A" w:rsidRDefault="00E3083A" w:rsidP="00E3083A">
      <w:pPr>
        <w:ind w:left="450" w:hanging="450"/>
        <w:jc w:val="both"/>
        <w:rPr>
          <w:rFonts w:asciiTheme="minorHAnsi" w:hAnsiTheme="minorHAnsi"/>
          <w:b/>
          <w:color w:val="1B1B1B"/>
          <w:sz w:val="22"/>
          <w:szCs w:val="22"/>
        </w:rPr>
      </w:pPr>
      <w:r w:rsidRPr="00E3083A">
        <w:rPr>
          <w:rFonts w:asciiTheme="minorHAnsi" w:hAnsiTheme="minorHAnsi"/>
          <w:b/>
          <w:color w:val="1B1B1B"/>
          <w:sz w:val="22"/>
          <w:szCs w:val="22"/>
        </w:rPr>
        <w:t xml:space="preserve">5. </w:t>
      </w:r>
      <w:r w:rsidRPr="00E3083A">
        <w:rPr>
          <w:rFonts w:asciiTheme="minorHAnsi" w:hAnsiTheme="minorHAnsi"/>
          <w:b/>
          <w:color w:val="1B1B1B"/>
          <w:sz w:val="22"/>
          <w:szCs w:val="22"/>
        </w:rPr>
        <w:tab/>
        <w:t>Authorized Point-of-Sale</w:t>
      </w:r>
    </w:p>
    <w:p w14:paraId="442029EC" w14:textId="77777777" w:rsidR="00E3083A" w:rsidRPr="00B64207" w:rsidRDefault="00E3083A" w:rsidP="00E3083A">
      <w:pPr>
        <w:ind w:left="450"/>
        <w:jc w:val="both"/>
        <w:rPr>
          <w:rFonts w:asciiTheme="minorHAnsi" w:hAnsiTheme="minorHAnsi"/>
          <w:sz w:val="22"/>
          <w:szCs w:val="22"/>
        </w:rPr>
      </w:pPr>
      <w:r w:rsidRPr="00B64207">
        <w:rPr>
          <w:rFonts w:asciiTheme="minorHAnsi" w:hAnsiTheme="minorHAnsi"/>
          <w:sz w:val="22"/>
          <w:szCs w:val="22"/>
        </w:rPr>
        <w:t xml:space="preserve">See the list of Approved Distributors who are authorized to supply tires and tubes and perform services under the NASPO ValuePoint Master Agreement for the State of Iowa. </w:t>
      </w:r>
    </w:p>
    <w:p w14:paraId="20F50E6A" w14:textId="77777777" w:rsidR="00E3083A" w:rsidRPr="00E3083A" w:rsidRDefault="00E3083A" w:rsidP="00E3083A">
      <w:pPr>
        <w:jc w:val="both"/>
        <w:rPr>
          <w:rFonts w:asciiTheme="minorHAnsi" w:hAnsiTheme="minorHAnsi"/>
          <w:color w:val="2B2A2B"/>
          <w:sz w:val="22"/>
          <w:szCs w:val="22"/>
        </w:rPr>
      </w:pPr>
    </w:p>
    <w:p w14:paraId="7436BD84" w14:textId="77777777" w:rsidR="00E3083A" w:rsidRPr="00B64207" w:rsidRDefault="00E3083A" w:rsidP="00E3083A">
      <w:pPr>
        <w:jc w:val="both"/>
        <w:rPr>
          <w:rFonts w:asciiTheme="minorHAnsi" w:hAnsiTheme="minorHAnsi"/>
          <w:sz w:val="22"/>
          <w:szCs w:val="22"/>
        </w:rPr>
      </w:pPr>
      <w:r w:rsidRPr="00B64207">
        <w:rPr>
          <w:rFonts w:asciiTheme="minorHAnsi" w:hAnsiTheme="minorHAnsi"/>
          <w:sz w:val="22"/>
          <w:szCs w:val="22"/>
        </w:rPr>
        <w:t>This Addendum and the associated Master Agreement together with its exhibits, set forth the entire agreement between the parties with respect to the subject matter of all previous communications, representations or agreements, whether oral or written, with respect to the subject matter hereof. Terms and conditions inconsistent with, contrary or in addition to the terms and conditions of this Addendum and the Master Agreement, together with its exhibits, shall not be added to or incorporated into this Addendum or the Master Agreement and its exhibits, by any subsequent purchase order or otherwise, and any such attempts to add or incorporate such terms and conditions are hereby rejected. The terms and conditions of this Addendum and the Master Agreement and its exhibits shall prevail and govern in the case of any such inconsistent or additional terms.</w:t>
      </w:r>
    </w:p>
    <w:p w14:paraId="7B1B6C25" w14:textId="77777777" w:rsidR="00E3083A" w:rsidRPr="00E3083A" w:rsidRDefault="00E3083A" w:rsidP="00E3083A">
      <w:pPr>
        <w:jc w:val="both"/>
        <w:rPr>
          <w:rFonts w:asciiTheme="minorHAnsi" w:hAnsiTheme="minorHAnsi"/>
          <w:color w:val="161616"/>
          <w:sz w:val="22"/>
          <w:szCs w:val="22"/>
        </w:rPr>
      </w:pPr>
    </w:p>
    <w:p w14:paraId="6610C70B" w14:textId="77777777" w:rsidR="00E3083A" w:rsidRPr="00E3083A" w:rsidRDefault="00E3083A" w:rsidP="00E3083A">
      <w:pPr>
        <w:jc w:val="both"/>
        <w:rPr>
          <w:rFonts w:asciiTheme="minorHAnsi" w:hAnsiTheme="minorHAnsi"/>
          <w:color w:val="161616"/>
          <w:sz w:val="22"/>
          <w:szCs w:val="22"/>
        </w:rPr>
      </w:pPr>
      <w:r w:rsidRPr="00E3083A">
        <w:rPr>
          <w:rFonts w:asciiTheme="minorHAnsi" w:hAnsiTheme="minorHAnsi"/>
          <w:b/>
          <w:color w:val="161616"/>
          <w:sz w:val="22"/>
          <w:szCs w:val="22"/>
        </w:rPr>
        <w:t>IN WITNESS HEREOF</w:t>
      </w:r>
      <w:r w:rsidRPr="00E3083A">
        <w:rPr>
          <w:rFonts w:asciiTheme="minorHAnsi" w:hAnsiTheme="minorHAnsi"/>
          <w:b/>
          <w:color w:val="313030"/>
          <w:sz w:val="22"/>
          <w:szCs w:val="22"/>
        </w:rPr>
        <w:t>,</w:t>
      </w:r>
      <w:r w:rsidRPr="00E3083A">
        <w:rPr>
          <w:rFonts w:asciiTheme="minorHAnsi" w:hAnsiTheme="minorHAnsi"/>
          <w:color w:val="313030"/>
          <w:sz w:val="22"/>
          <w:szCs w:val="22"/>
        </w:rPr>
        <w:t xml:space="preserve"> </w:t>
      </w:r>
      <w:r w:rsidRPr="00E3083A">
        <w:rPr>
          <w:rFonts w:asciiTheme="minorHAnsi" w:hAnsiTheme="minorHAnsi"/>
          <w:color w:val="161616"/>
          <w:sz w:val="22"/>
          <w:szCs w:val="22"/>
        </w:rPr>
        <w:t>the parties have executed this Addendum as of the date of execution by both parties below.</w:t>
      </w:r>
    </w:p>
    <w:p w14:paraId="1750AF2C" w14:textId="77777777" w:rsidR="00E3083A" w:rsidRPr="00E3083A" w:rsidRDefault="00E3083A" w:rsidP="00E3083A">
      <w:pPr>
        <w:rPr>
          <w:rFonts w:asciiTheme="minorHAnsi" w:hAnsiTheme="minorHAnsi"/>
          <w:color w:val="161616"/>
          <w:sz w:val="22"/>
          <w:szCs w:val="22"/>
        </w:rPr>
      </w:pPr>
    </w:p>
    <w:p w14:paraId="0D5CF218" w14:textId="77777777" w:rsidR="00E3083A" w:rsidRPr="00E3083A" w:rsidRDefault="00E3083A" w:rsidP="00E3083A">
      <w:pPr>
        <w:jc w:val="both"/>
        <w:rPr>
          <w:rFonts w:asciiTheme="minorHAnsi" w:hAnsiTheme="minorHAnsi"/>
          <w:b/>
          <w:color w:val="161616"/>
          <w:sz w:val="22"/>
          <w:szCs w:val="22"/>
        </w:rPr>
      </w:pPr>
      <w:r w:rsidRPr="00E3083A">
        <w:rPr>
          <w:rFonts w:asciiTheme="minorHAnsi" w:hAnsiTheme="minorHAnsi"/>
          <w:b/>
          <w:color w:val="161616"/>
          <w:sz w:val="22"/>
          <w:szCs w:val="22"/>
        </w:rPr>
        <w:t>Government Entity</w:t>
      </w:r>
      <w:r w:rsidRPr="00E3083A">
        <w:rPr>
          <w:rFonts w:asciiTheme="minorHAnsi" w:hAnsiTheme="minorHAnsi"/>
          <w:b/>
          <w:color w:val="313030"/>
          <w:sz w:val="22"/>
          <w:szCs w:val="22"/>
        </w:rPr>
        <w:t xml:space="preserve">: </w:t>
      </w:r>
      <w:r w:rsidRPr="00E3083A">
        <w:rPr>
          <w:rFonts w:asciiTheme="minorHAnsi" w:hAnsiTheme="minorHAnsi"/>
          <w:b/>
          <w:color w:val="313030"/>
          <w:sz w:val="22"/>
          <w:szCs w:val="22"/>
        </w:rPr>
        <w:tab/>
      </w:r>
      <w:r w:rsidRPr="00E3083A">
        <w:rPr>
          <w:rFonts w:asciiTheme="minorHAnsi" w:hAnsiTheme="minorHAnsi"/>
          <w:b/>
          <w:color w:val="313030"/>
          <w:sz w:val="22"/>
          <w:szCs w:val="22"/>
        </w:rPr>
        <w:tab/>
      </w:r>
      <w:r w:rsidRPr="00E3083A">
        <w:rPr>
          <w:rFonts w:asciiTheme="minorHAnsi" w:hAnsiTheme="minorHAnsi"/>
          <w:b/>
          <w:color w:val="313030"/>
          <w:sz w:val="22"/>
          <w:szCs w:val="22"/>
        </w:rPr>
        <w:tab/>
      </w:r>
      <w:r w:rsidRPr="00E3083A">
        <w:rPr>
          <w:rFonts w:asciiTheme="minorHAnsi" w:hAnsiTheme="minorHAnsi"/>
          <w:b/>
          <w:color w:val="313030"/>
          <w:sz w:val="22"/>
          <w:szCs w:val="22"/>
        </w:rPr>
        <w:tab/>
      </w:r>
      <w:r w:rsidRPr="00E3083A">
        <w:rPr>
          <w:rFonts w:asciiTheme="minorHAnsi" w:hAnsiTheme="minorHAnsi"/>
          <w:b/>
          <w:color w:val="313030"/>
          <w:sz w:val="22"/>
          <w:szCs w:val="22"/>
        </w:rPr>
        <w:tab/>
      </w:r>
      <w:r w:rsidRPr="00E3083A">
        <w:rPr>
          <w:rFonts w:asciiTheme="minorHAnsi" w:hAnsiTheme="minorHAnsi"/>
          <w:b/>
          <w:color w:val="161616"/>
          <w:sz w:val="22"/>
          <w:szCs w:val="22"/>
        </w:rPr>
        <w:t>Contractor:</w:t>
      </w:r>
    </w:p>
    <w:p w14:paraId="41C044A8" w14:textId="77777777" w:rsidR="00E3083A" w:rsidRPr="00E3083A" w:rsidRDefault="00E3083A" w:rsidP="00E3083A">
      <w:pPr>
        <w:ind w:left="5040" w:hanging="5040"/>
        <w:jc w:val="both"/>
        <w:rPr>
          <w:rFonts w:asciiTheme="minorHAnsi" w:hAnsiTheme="minorHAnsi"/>
          <w:color w:val="161616"/>
          <w:sz w:val="22"/>
          <w:szCs w:val="22"/>
        </w:rPr>
      </w:pPr>
    </w:p>
    <w:p w14:paraId="6A25D907" w14:textId="1F8A3C4A" w:rsidR="00E3083A" w:rsidRPr="00E3083A" w:rsidRDefault="00E3083A" w:rsidP="00E3083A">
      <w:pPr>
        <w:ind w:left="5040" w:hanging="5040"/>
        <w:jc w:val="both"/>
        <w:rPr>
          <w:rFonts w:asciiTheme="minorHAnsi" w:hAnsiTheme="minorHAnsi"/>
          <w:color w:val="161616"/>
          <w:sz w:val="22"/>
          <w:szCs w:val="22"/>
        </w:rPr>
      </w:pPr>
      <w:r w:rsidRPr="00E3083A">
        <w:rPr>
          <w:rFonts w:asciiTheme="minorHAnsi" w:hAnsiTheme="minorHAnsi"/>
          <w:color w:val="161616"/>
          <w:sz w:val="22"/>
          <w:szCs w:val="22"/>
        </w:rPr>
        <w:t>By: _____________________________________</w:t>
      </w:r>
      <w:r w:rsidRPr="00E3083A">
        <w:rPr>
          <w:rFonts w:asciiTheme="minorHAnsi" w:hAnsiTheme="minorHAnsi"/>
          <w:color w:val="161616"/>
          <w:sz w:val="22"/>
          <w:szCs w:val="22"/>
        </w:rPr>
        <w:tab/>
      </w:r>
      <w:proofErr w:type="gramStart"/>
      <w:r w:rsidRPr="00E3083A">
        <w:rPr>
          <w:rFonts w:asciiTheme="minorHAnsi" w:hAnsiTheme="minorHAnsi"/>
          <w:color w:val="161616"/>
          <w:sz w:val="22"/>
          <w:szCs w:val="22"/>
        </w:rPr>
        <w:t>By</w:t>
      </w:r>
      <w:proofErr w:type="gramEnd"/>
      <w:r w:rsidRPr="00E3083A">
        <w:rPr>
          <w:rFonts w:asciiTheme="minorHAnsi" w:hAnsiTheme="minorHAnsi"/>
          <w:color w:val="161616"/>
          <w:sz w:val="22"/>
          <w:szCs w:val="22"/>
        </w:rPr>
        <w:t>: ____________________________________</w:t>
      </w:r>
    </w:p>
    <w:p w14:paraId="4903D1B6" w14:textId="77777777" w:rsidR="00E3083A" w:rsidRPr="00E3083A" w:rsidRDefault="00E3083A" w:rsidP="00E3083A">
      <w:pPr>
        <w:ind w:left="5040" w:hanging="5040"/>
        <w:jc w:val="both"/>
        <w:rPr>
          <w:rFonts w:asciiTheme="minorHAnsi" w:hAnsiTheme="minorHAnsi"/>
          <w:color w:val="161616"/>
          <w:sz w:val="22"/>
          <w:szCs w:val="22"/>
        </w:rPr>
      </w:pPr>
    </w:p>
    <w:p w14:paraId="329109BC" w14:textId="77777777" w:rsidR="00E3083A" w:rsidRPr="00E3083A" w:rsidRDefault="00E3083A" w:rsidP="00E3083A">
      <w:pPr>
        <w:ind w:left="5040" w:hanging="5040"/>
        <w:jc w:val="both"/>
        <w:rPr>
          <w:rFonts w:asciiTheme="minorHAnsi" w:hAnsiTheme="minorHAnsi"/>
          <w:color w:val="161616"/>
          <w:sz w:val="22"/>
          <w:szCs w:val="22"/>
        </w:rPr>
      </w:pPr>
    </w:p>
    <w:p w14:paraId="012F4A3E" w14:textId="499FBAB2" w:rsidR="00E3083A" w:rsidRPr="00E3083A" w:rsidRDefault="00E3083A" w:rsidP="00E3083A">
      <w:pPr>
        <w:ind w:left="5040" w:hanging="5040"/>
        <w:jc w:val="both"/>
        <w:rPr>
          <w:rFonts w:asciiTheme="minorHAnsi" w:hAnsiTheme="minorHAnsi"/>
          <w:color w:val="161616"/>
          <w:sz w:val="22"/>
          <w:szCs w:val="22"/>
        </w:rPr>
      </w:pPr>
      <w:r w:rsidRPr="00E3083A">
        <w:rPr>
          <w:rFonts w:asciiTheme="minorHAnsi" w:hAnsiTheme="minorHAnsi"/>
          <w:color w:val="161616"/>
          <w:sz w:val="22"/>
          <w:szCs w:val="22"/>
        </w:rPr>
        <w:t>Printed Name: ____________________________</w:t>
      </w:r>
      <w:r w:rsidRPr="00E3083A">
        <w:rPr>
          <w:rFonts w:asciiTheme="minorHAnsi" w:hAnsiTheme="minorHAnsi"/>
          <w:color w:val="161616"/>
          <w:sz w:val="22"/>
          <w:szCs w:val="22"/>
        </w:rPr>
        <w:tab/>
        <w:t>Printed Name: ___________________________</w:t>
      </w:r>
    </w:p>
    <w:p w14:paraId="0E3FD0F1" w14:textId="77777777" w:rsidR="00E3083A" w:rsidRPr="00E3083A" w:rsidRDefault="00E3083A" w:rsidP="00E3083A">
      <w:pPr>
        <w:ind w:left="5040" w:hanging="5040"/>
        <w:jc w:val="both"/>
        <w:rPr>
          <w:rFonts w:asciiTheme="minorHAnsi" w:hAnsiTheme="minorHAnsi"/>
          <w:color w:val="161616"/>
          <w:sz w:val="22"/>
          <w:szCs w:val="22"/>
        </w:rPr>
      </w:pPr>
    </w:p>
    <w:p w14:paraId="413F6BAB" w14:textId="77777777" w:rsidR="00E3083A" w:rsidRPr="00E3083A" w:rsidRDefault="00E3083A" w:rsidP="00E3083A">
      <w:pPr>
        <w:ind w:left="5040" w:hanging="5040"/>
        <w:jc w:val="both"/>
        <w:rPr>
          <w:rFonts w:asciiTheme="minorHAnsi" w:hAnsiTheme="minorHAnsi"/>
          <w:color w:val="161616"/>
          <w:sz w:val="22"/>
          <w:szCs w:val="22"/>
        </w:rPr>
      </w:pPr>
    </w:p>
    <w:p w14:paraId="3912545A" w14:textId="029559AE" w:rsidR="00E3083A" w:rsidRPr="00E3083A" w:rsidRDefault="00E3083A" w:rsidP="00E3083A">
      <w:pPr>
        <w:ind w:left="5040" w:hanging="5040"/>
        <w:jc w:val="both"/>
        <w:rPr>
          <w:rFonts w:asciiTheme="minorHAnsi" w:hAnsiTheme="minorHAnsi"/>
          <w:color w:val="161616"/>
          <w:sz w:val="22"/>
          <w:szCs w:val="22"/>
        </w:rPr>
      </w:pPr>
      <w:r w:rsidRPr="00E3083A">
        <w:rPr>
          <w:rFonts w:asciiTheme="minorHAnsi" w:hAnsiTheme="minorHAnsi"/>
          <w:color w:val="161616"/>
          <w:sz w:val="22"/>
          <w:szCs w:val="22"/>
        </w:rPr>
        <w:t>Title: ___________________________________</w:t>
      </w:r>
      <w:r w:rsidRPr="00E3083A">
        <w:rPr>
          <w:rFonts w:asciiTheme="minorHAnsi" w:hAnsiTheme="minorHAnsi"/>
          <w:color w:val="161616"/>
          <w:sz w:val="22"/>
          <w:szCs w:val="22"/>
        </w:rPr>
        <w:tab/>
        <w:t>Title: __________________________________</w:t>
      </w:r>
    </w:p>
    <w:p w14:paraId="0F3ADF09" w14:textId="77777777" w:rsidR="00E3083A" w:rsidRPr="00E3083A" w:rsidRDefault="00E3083A" w:rsidP="00E3083A">
      <w:pPr>
        <w:ind w:left="5040" w:hanging="5040"/>
        <w:jc w:val="both"/>
        <w:rPr>
          <w:rFonts w:asciiTheme="minorHAnsi" w:hAnsiTheme="minorHAnsi"/>
          <w:color w:val="161616"/>
          <w:sz w:val="22"/>
          <w:szCs w:val="22"/>
        </w:rPr>
      </w:pPr>
    </w:p>
    <w:p w14:paraId="608B03AE" w14:textId="77777777" w:rsidR="00E3083A" w:rsidRPr="00E3083A" w:rsidRDefault="00E3083A" w:rsidP="00E3083A">
      <w:pPr>
        <w:ind w:left="5040" w:hanging="5040"/>
        <w:jc w:val="both"/>
        <w:rPr>
          <w:rFonts w:asciiTheme="minorHAnsi" w:hAnsiTheme="minorHAnsi"/>
          <w:color w:val="161616"/>
          <w:sz w:val="22"/>
          <w:szCs w:val="22"/>
        </w:rPr>
      </w:pPr>
      <w:r w:rsidRPr="00E3083A">
        <w:rPr>
          <w:rFonts w:asciiTheme="minorHAnsi" w:hAnsiTheme="minorHAnsi"/>
          <w:color w:val="161616"/>
          <w:sz w:val="22"/>
          <w:szCs w:val="22"/>
        </w:rPr>
        <w:t xml:space="preserve"> </w:t>
      </w:r>
    </w:p>
    <w:p w14:paraId="501918E1" w14:textId="591C1CA6" w:rsidR="00E3083A" w:rsidRPr="00E3083A" w:rsidRDefault="00E3083A" w:rsidP="00E3083A">
      <w:pPr>
        <w:ind w:left="5040" w:hanging="5040"/>
        <w:jc w:val="both"/>
        <w:rPr>
          <w:rFonts w:asciiTheme="minorHAnsi" w:hAnsiTheme="minorHAnsi"/>
          <w:color w:val="1B1B1B"/>
          <w:sz w:val="22"/>
          <w:szCs w:val="22"/>
        </w:rPr>
      </w:pPr>
      <w:r w:rsidRPr="00E3083A">
        <w:rPr>
          <w:rFonts w:asciiTheme="minorHAnsi" w:hAnsiTheme="minorHAnsi"/>
          <w:color w:val="161616"/>
          <w:sz w:val="22"/>
          <w:szCs w:val="22"/>
        </w:rPr>
        <w:t>Date: ___________________________________</w:t>
      </w:r>
      <w:r w:rsidRPr="00E3083A">
        <w:rPr>
          <w:rFonts w:asciiTheme="minorHAnsi" w:hAnsiTheme="minorHAnsi"/>
          <w:color w:val="161616"/>
          <w:sz w:val="22"/>
          <w:szCs w:val="22"/>
        </w:rPr>
        <w:tab/>
        <w:t>Date: __________________________________</w:t>
      </w:r>
    </w:p>
    <w:p w14:paraId="65535835" w14:textId="77777777" w:rsidR="009C1972" w:rsidRPr="00E3083A" w:rsidRDefault="009C1972" w:rsidP="00981413">
      <w:pPr>
        <w:ind w:right="720"/>
        <w:rPr>
          <w:rFonts w:asciiTheme="minorHAnsi" w:hAnsiTheme="minorHAnsi" w:cs="Arial"/>
          <w:b/>
          <w:sz w:val="22"/>
          <w:szCs w:val="22"/>
        </w:rPr>
      </w:pPr>
    </w:p>
    <w:sectPr w:rsidR="009C1972" w:rsidRPr="00E3083A" w:rsidSect="004B7B1A">
      <w:footerReference w:type="default" r:id="rId18"/>
      <w:pgSz w:w="12240" w:h="15840"/>
      <w:pgMar w:top="1440" w:right="1440" w:bottom="1440" w:left="1440" w:header="720" w:footer="720"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AE111" w15:done="0"/>
  <w15:commentEx w15:paraId="2D99E996" w15:done="0"/>
  <w15:commentEx w15:paraId="41B75F6A" w15:done="0"/>
  <w15:commentEx w15:paraId="3A6A8956" w15:done="0"/>
  <w15:commentEx w15:paraId="270974E7" w15:done="0"/>
  <w15:commentEx w15:paraId="46655298" w15:done="0"/>
  <w15:commentEx w15:paraId="1C4371CB" w15:done="0"/>
  <w15:commentEx w15:paraId="21BA0C83" w15:done="0"/>
  <w15:commentEx w15:paraId="16B84787" w15:done="0"/>
  <w15:commentEx w15:paraId="397D8602" w15:done="0"/>
  <w15:commentEx w15:paraId="2A97E0D9" w15:done="0"/>
  <w15:commentEx w15:paraId="6BF731B8" w15:done="0"/>
  <w15:commentEx w15:paraId="4C9906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AE111" w16cid:durableId="1E6C9C3A"/>
  <w16cid:commentId w16cid:paraId="2D99E996" w16cid:durableId="1E6C9DB6"/>
  <w16cid:commentId w16cid:paraId="41B75F6A" w16cid:durableId="1E6CA047"/>
  <w16cid:commentId w16cid:paraId="3A6A8956" w16cid:durableId="1E6CA36B"/>
  <w16cid:commentId w16cid:paraId="270974E7" w16cid:durableId="1E6CA3D1"/>
  <w16cid:commentId w16cid:paraId="46655298" w16cid:durableId="1E6CA468"/>
  <w16cid:commentId w16cid:paraId="1C4371CB" w16cid:durableId="1E6C9EAA"/>
  <w16cid:commentId w16cid:paraId="21BA0C83" w16cid:durableId="1E6CA1DA"/>
  <w16cid:commentId w16cid:paraId="16B84787" w16cid:durableId="1E6DA5E2"/>
  <w16cid:commentId w16cid:paraId="397D8602" w16cid:durableId="1E6CA105"/>
  <w16cid:commentId w16cid:paraId="2A97E0D9" w16cid:durableId="1E6DA71C"/>
  <w16cid:commentId w16cid:paraId="6BF731B8" w16cid:durableId="1E6CA212"/>
  <w16cid:commentId w16cid:paraId="4C990604" w16cid:durableId="1E6DA8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9F6BA" w14:textId="77777777" w:rsidR="00A82DCE" w:rsidRDefault="00A82DCE">
      <w:r>
        <w:separator/>
      </w:r>
    </w:p>
  </w:endnote>
  <w:endnote w:type="continuationSeparator" w:id="0">
    <w:p w14:paraId="556E54A4" w14:textId="77777777" w:rsidR="00A82DCE" w:rsidRDefault="00A8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rPr>
      <w:id w:val="2039003582"/>
      <w:docPartObj>
        <w:docPartGallery w:val="Page Numbers (Bottom of Page)"/>
        <w:docPartUnique/>
      </w:docPartObj>
    </w:sdtPr>
    <w:sdtEndPr>
      <w:rPr>
        <w:color w:val="808080" w:themeColor="background1" w:themeShade="80"/>
      </w:rPr>
    </w:sdtEndPr>
    <w:sdtContent>
      <w:sdt>
        <w:sdtPr>
          <w:rPr>
            <w:rFonts w:asciiTheme="minorHAnsi" w:hAnsiTheme="minorHAnsi"/>
            <w:sz w:val="22"/>
          </w:rPr>
          <w:id w:val="232593854"/>
          <w:docPartObj>
            <w:docPartGallery w:val="Page Numbers (Top of Page)"/>
            <w:docPartUnique/>
          </w:docPartObj>
        </w:sdtPr>
        <w:sdtEndPr>
          <w:rPr>
            <w:color w:val="808080" w:themeColor="background1" w:themeShade="80"/>
          </w:rPr>
        </w:sdtEndPr>
        <w:sdtContent>
          <w:p w14:paraId="5796C9A6" w14:textId="2FA0F39B" w:rsidR="00A82DCE" w:rsidRPr="008735EE" w:rsidRDefault="00A82DCE" w:rsidP="008735EE">
            <w:pPr>
              <w:pStyle w:val="Footer"/>
              <w:tabs>
                <w:tab w:val="clear" w:pos="4320"/>
                <w:tab w:val="clear" w:pos="8640"/>
                <w:tab w:val="right" w:pos="9270"/>
              </w:tabs>
              <w:rPr>
                <w:rFonts w:asciiTheme="minorHAnsi" w:hAnsiTheme="minorHAnsi"/>
                <w:color w:val="808080" w:themeColor="background1" w:themeShade="80"/>
                <w:sz w:val="22"/>
              </w:rPr>
            </w:pPr>
            <w:r w:rsidRPr="008735EE">
              <w:rPr>
                <w:rFonts w:asciiTheme="minorHAnsi" w:hAnsiTheme="minorHAnsi"/>
                <w:sz w:val="22"/>
              </w:rPr>
              <w:t xml:space="preserve">Page </w:t>
            </w:r>
            <w:r w:rsidRPr="008735EE">
              <w:rPr>
                <w:rFonts w:asciiTheme="minorHAnsi" w:hAnsiTheme="minorHAnsi"/>
                <w:b/>
                <w:bCs/>
                <w:sz w:val="22"/>
                <w:szCs w:val="24"/>
              </w:rPr>
              <w:fldChar w:fldCharType="begin"/>
            </w:r>
            <w:r w:rsidRPr="008735EE">
              <w:rPr>
                <w:rFonts w:asciiTheme="minorHAnsi" w:hAnsiTheme="minorHAnsi"/>
                <w:b/>
                <w:bCs/>
                <w:sz w:val="22"/>
              </w:rPr>
              <w:instrText xml:space="preserve"> PAGE </w:instrText>
            </w:r>
            <w:r w:rsidRPr="008735EE">
              <w:rPr>
                <w:rFonts w:asciiTheme="minorHAnsi" w:hAnsiTheme="minorHAnsi"/>
                <w:b/>
                <w:bCs/>
                <w:sz w:val="22"/>
                <w:szCs w:val="24"/>
              </w:rPr>
              <w:fldChar w:fldCharType="separate"/>
            </w:r>
            <w:r w:rsidR="00FF61AB">
              <w:rPr>
                <w:rFonts w:asciiTheme="minorHAnsi" w:hAnsiTheme="minorHAnsi"/>
                <w:b/>
                <w:bCs/>
                <w:noProof/>
                <w:sz w:val="22"/>
              </w:rPr>
              <w:t>2</w:t>
            </w:r>
            <w:r w:rsidRPr="008735EE">
              <w:rPr>
                <w:rFonts w:asciiTheme="minorHAnsi" w:hAnsiTheme="minorHAnsi"/>
                <w:b/>
                <w:bCs/>
                <w:sz w:val="22"/>
                <w:szCs w:val="24"/>
              </w:rPr>
              <w:fldChar w:fldCharType="end"/>
            </w:r>
            <w:r w:rsidRPr="008735EE">
              <w:rPr>
                <w:rFonts w:asciiTheme="minorHAnsi" w:hAnsiTheme="minorHAnsi"/>
                <w:sz w:val="22"/>
              </w:rPr>
              <w:t xml:space="preserve"> of </w:t>
            </w:r>
            <w:r w:rsidRPr="008735EE">
              <w:rPr>
                <w:rFonts w:asciiTheme="minorHAnsi" w:hAnsiTheme="minorHAnsi"/>
                <w:b/>
                <w:bCs/>
                <w:sz w:val="22"/>
                <w:szCs w:val="24"/>
              </w:rPr>
              <w:fldChar w:fldCharType="begin"/>
            </w:r>
            <w:r w:rsidRPr="008735EE">
              <w:rPr>
                <w:rFonts w:asciiTheme="minorHAnsi" w:hAnsiTheme="minorHAnsi"/>
                <w:b/>
                <w:bCs/>
                <w:sz w:val="22"/>
              </w:rPr>
              <w:instrText xml:space="preserve"> NUMPAGES  </w:instrText>
            </w:r>
            <w:r w:rsidRPr="008735EE">
              <w:rPr>
                <w:rFonts w:asciiTheme="minorHAnsi" w:hAnsiTheme="minorHAnsi"/>
                <w:b/>
                <w:bCs/>
                <w:sz w:val="22"/>
                <w:szCs w:val="24"/>
              </w:rPr>
              <w:fldChar w:fldCharType="separate"/>
            </w:r>
            <w:r w:rsidR="00FF61AB">
              <w:rPr>
                <w:rFonts w:asciiTheme="minorHAnsi" w:hAnsiTheme="minorHAnsi"/>
                <w:b/>
                <w:bCs/>
                <w:noProof/>
                <w:sz w:val="22"/>
              </w:rPr>
              <w:t>73</w:t>
            </w:r>
            <w:r w:rsidRPr="008735EE">
              <w:rPr>
                <w:rFonts w:asciiTheme="minorHAnsi" w:hAnsiTheme="minorHAnsi"/>
                <w:b/>
                <w:bCs/>
                <w:sz w:val="22"/>
                <w:szCs w:val="24"/>
              </w:rPr>
              <w:fldChar w:fldCharType="end"/>
            </w:r>
            <w:r w:rsidRPr="008735EE">
              <w:rPr>
                <w:rFonts w:asciiTheme="minorHAnsi" w:hAnsiTheme="minorHAnsi"/>
                <w:b/>
                <w:bCs/>
                <w:sz w:val="22"/>
                <w:szCs w:val="24"/>
              </w:rPr>
              <w:tab/>
            </w:r>
            <w:r w:rsidRPr="008735EE">
              <w:rPr>
                <w:rFonts w:asciiTheme="minorHAnsi" w:hAnsiTheme="minorHAnsi"/>
                <w:bCs/>
                <w:color w:val="808080" w:themeColor="background1" w:themeShade="80"/>
                <w:sz w:val="22"/>
                <w:szCs w:val="24"/>
              </w:rPr>
              <w:t>RFP1118005083 – NASPO ValuePoint Tires, Tubes &amp; Services</w:t>
            </w:r>
          </w:p>
        </w:sdtContent>
      </w:sdt>
    </w:sdtContent>
  </w:sdt>
  <w:p w14:paraId="1DA90565" w14:textId="063C6FB9" w:rsidR="00A82DCE" w:rsidRPr="008735EE" w:rsidRDefault="00A82DCE" w:rsidP="00C14F98">
    <w:pPr>
      <w:tabs>
        <w:tab w:val="left" w:pos="0"/>
        <w:tab w:val="center" w:pos="4320"/>
        <w:tab w:val="right" w:pos="8640"/>
      </w:tabs>
      <w:suppressAutoHyphens/>
      <w:spacing w:line="240" w:lineRule="atLeast"/>
      <w:rPr>
        <w:rFonts w:asciiTheme="minorHAnsi" w:hAnsiTheme="minorHAnsi"/>
        <w:color w:val="808080" w:themeColor="background1" w:themeShade="8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8F7AD" w14:textId="77777777" w:rsidR="00A82DCE" w:rsidRDefault="00A82DCE">
      <w:r>
        <w:separator/>
      </w:r>
    </w:p>
  </w:footnote>
  <w:footnote w:type="continuationSeparator" w:id="0">
    <w:p w14:paraId="2401BFC1" w14:textId="77777777" w:rsidR="00A82DCE" w:rsidRDefault="00A82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350"/>
        </w:tabs>
        <w:ind w:left="350" w:hanging="350"/>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7400E9"/>
    <w:multiLevelType w:val="hybridMultilevel"/>
    <w:tmpl w:val="CFEADBD2"/>
    <w:name w:val="AutoList2"/>
    <w:lvl w:ilvl="0" w:tplc="86E2F29A">
      <w:start w:val="1"/>
      <w:numFmt w:val="lowerLetter"/>
      <w:lvlText w:val="%1."/>
      <w:lvlJc w:val="left"/>
      <w:pPr>
        <w:ind w:left="1395" w:hanging="360"/>
      </w:pPr>
      <w:rPr>
        <w:rFonts w:hint="default"/>
        <w:b/>
        <w:bCs/>
      </w:rPr>
    </w:lvl>
    <w:lvl w:ilvl="1" w:tplc="9D6A9A8C" w:tentative="1">
      <w:start w:val="1"/>
      <w:numFmt w:val="lowerLetter"/>
      <w:lvlText w:val="%2."/>
      <w:lvlJc w:val="left"/>
      <w:pPr>
        <w:ind w:left="2115" w:hanging="360"/>
      </w:pPr>
    </w:lvl>
    <w:lvl w:ilvl="2" w:tplc="8DE06438" w:tentative="1">
      <w:start w:val="1"/>
      <w:numFmt w:val="lowerRoman"/>
      <w:lvlText w:val="%3."/>
      <w:lvlJc w:val="right"/>
      <w:pPr>
        <w:ind w:left="2835" w:hanging="180"/>
      </w:pPr>
    </w:lvl>
    <w:lvl w:ilvl="3" w:tplc="4E32515A" w:tentative="1">
      <w:start w:val="1"/>
      <w:numFmt w:val="decimal"/>
      <w:lvlText w:val="%4."/>
      <w:lvlJc w:val="left"/>
      <w:pPr>
        <w:ind w:left="3555" w:hanging="360"/>
      </w:pPr>
    </w:lvl>
    <w:lvl w:ilvl="4" w:tplc="736C7166" w:tentative="1">
      <w:start w:val="1"/>
      <w:numFmt w:val="lowerLetter"/>
      <w:lvlText w:val="%5."/>
      <w:lvlJc w:val="left"/>
      <w:pPr>
        <w:ind w:left="4275" w:hanging="360"/>
      </w:pPr>
    </w:lvl>
    <w:lvl w:ilvl="5" w:tplc="BC826E98" w:tentative="1">
      <w:start w:val="1"/>
      <w:numFmt w:val="lowerRoman"/>
      <w:lvlText w:val="%6."/>
      <w:lvlJc w:val="right"/>
      <w:pPr>
        <w:ind w:left="4995" w:hanging="180"/>
      </w:pPr>
    </w:lvl>
    <w:lvl w:ilvl="6" w:tplc="5396FB6E" w:tentative="1">
      <w:start w:val="1"/>
      <w:numFmt w:val="decimal"/>
      <w:lvlText w:val="%7."/>
      <w:lvlJc w:val="left"/>
      <w:pPr>
        <w:ind w:left="5715" w:hanging="360"/>
      </w:pPr>
    </w:lvl>
    <w:lvl w:ilvl="7" w:tplc="3E744DEA" w:tentative="1">
      <w:start w:val="1"/>
      <w:numFmt w:val="lowerLetter"/>
      <w:lvlText w:val="%8."/>
      <w:lvlJc w:val="left"/>
      <w:pPr>
        <w:ind w:left="6435" w:hanging="360"/>
      </w:pPr>
    </w:lvl>
    <w:lvl w:ilvl="8" w:tplc="82A6A438" w:tentative="1">
      <w:start w:val="1"/>
      <w:numFmt w:val="lowerRoman"/>
      <w:lvlText w:val="%9."/>
      <w:lvlJc w:val="right"/>
      <w:pPr>
        <w:ind w:left="7155" w:hanging="180"/>
      </w:pPr>
    </w:lvl>
  </w:abstractNum>
  <w:abstractNum w:abstractNumId="3">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5936307"/>
    <w:multiLevelType w:val="multilevel"/>
    <w:tmpl w:val="49BC0034"/>
    <w:lvl w:ilvl="0">
      <w:start w:val="6"/>
      <w:numFmt w:val="decimal"/>
      <w:lvlText w:val="%1"/>
      <w:lvlJc w:val="left"/>
      <w:pPr>
        <w:ind w:left="360" w:hanging="360"/>
      </w:pPr>
      <w:rPr>
        <w:rFonts w:cs="Times New Roman" w:hint="default"/>
      </w:rPr>
    </w:lvl>
    <w:lvl w:ilvl="1">
      <w:start w:val="1"/>
      <w:numFmt w:val="decimal"/>
      <w:lvlText w:val="7.%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1865179"/>
    <w:multiLevelType w:val="multilevel"/>
    <w:tmpl w:val="74BCAD0E"/>
    <w:lvl w:ilvl="0">
      <w:start w:val="1"/>
      <w:numFmt w:val="decimal"/>
      <w:lvlText w:val="%1."/>
      <w:lvlJc w:val="left"/>
      <w:pPr>
        <w:ind w:left="360" w:hanging="360"/>
      </w:pPr>
      <w:rPr>
        <w:rFonts w:hint="default"/>
      </w:rPr>
    </w:lvl>
    <w:lvl w:ilvl="1">
      <w:start w:val="1"/>
      <w:numFmt w:val="decimal"/>
      <w:pStyle w:val="Heading1"/>
      <w:lvlText w:val="3.%2."/>
      <w:lvlJc w:val="left"/>
      <w:pPr>
        <w:ind w:left="522" w:hanging="432"/>
      </w:pPr>
      <w:rPr>
        <w:rFonts w:hint="default"/>
      </w:rPr>
    </w:lvl>
    <w:lvl w:ilvl="2">
      <w:start w:val="1"/>
      <w:numFmt w:val="decimal"/>
      <w:lvlText w:val="3.%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4AD2A5F"/>
    <w:multiLevelType w:val="multilevel"/>
    <w:tmpl w:val="43D0D3DE"/>
    <w:lvl w:ilvl="0">
      <w:start w:val="1"/>
      <w:numFmt w:val="decimal"/>
      <w:lvlText w:val="%1."/>
      <w:lvlJc w:val="left"/>
      <w:pPr>
        <w:ind w:left="360" w:hanging="360"/>
      </w:pPr>
      <w:rPr>
        <w:rFonts w:cs="Times New Roman" w:hint="default"/>
      </w:rPr>
    </w:lvl>
    <w:lvl w:ilvl="1">
      <w:start w:val="1"/>
      <w:numFmt w:val="decimal"/>
      <w:lvlText w:val="2.%2."/>
      <w:lvlJc w:val="left"/>
      <w:pPr>
        <w:ind w:left="70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B86D4F"/>
    <w:multiLevelType w:val="multilevel"/>
    <w:tmpl w:val="1C2C12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3.%4."/>
      <w:lvlJc w:val="left"/>
      <w:pPr>
        <w:ind w:left="2718" w:hanging="648"/>
      </w:pPr>
      <w:rPr>
        <w:rFonts w:hint="default"/>
      </w:rPr>
    </w:lvl>
    <w:lvl w:ilvl="4">
      <w:start w:val="1"/>
      <w:numFmt w:val="decimal"/>
      <w:lvlText w:val="3.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0540F2"/>
    <w:multiLevelType w:val="hybridMultilevel"/>
    <w:tmpl w:val="99DAC2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9F6EC9"/>
    <w:multiLevelType w:val="multilevel"/>
    <w:tmpl w:val="8D128F7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93C04BB"/>
    <w:multiLevelType w:val="hybridMultilevel"/>
    <w:tmpl w:val="A740BE9A"/>
    <w:lvl w:ilvl="0" w:tplc="154EC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C57AAE"/>
    <w:multiLevelType w:val="multilevel"/>
    <w:tmpl w:val="889E7F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C0712CE"/>
    <w:multiLevelType w:val="multilevel"/>
    <w:tmpl w:val="02724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8.%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52F4CC0"/>
    <w:multiLevelType w:val="multilevel"/>
    <w:tmpl w:val="0E344E8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AFC7B98"/>
    <w:multiLevelType w:val="multilevel"/>
    <w:tmpl w:val="15189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7.%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9679C0"/>
    <w:multiLevelType w:val="multilevel"/>
    <w:tmpl w:val="CD82A49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2F66050"/>
    <w:multiLevelType w:val="multilevel"/>
    <w:tmpl w:val="DCA09BEC"/>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Theme="minorHAnsi" w:hAnsiTheme="minorHAnsi" w:cs="Arial" w:hint="default"/>
        <w:b/>
        <w:sz w:val="28"/>
        <w:szCs w:val="22"/>
      </w:rPr>
    </w:lvl>
    <w:lvl w:ilvl="2">
      <w:start w:val="1"/>
      <w:numFmt w:val="decimal"/>
      <w:lvlText w:val="%1.13.%3"/>
      <w:lvlJc w:val="left"/>
      <w:pPr>
        <w:tabs>
          <w:tab w:val="num" w:pos="1620"/>
        </w:tabs>
        <w:ind w:left="1620" w:hanging="720"/>
      </w:pPr>
      <w:rPr>
        <w:rFonts w:asciiTheme="minorHAnsi" w:hAnsiTheme="minorHAnsi" w:cs="Times New Roman" w:hint="default"/>
        <w:b/>
        <w:sz w:val="22"/>
        <w:szCs w:val="26"/>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2">
    <w:nsid w:val="56A715C0"/>
    <w:multiLevelType w:val="multilevel"/>
    <w:tmpl w:val="524A339A"/>
    <w:lvl w:ilvl="0">
      <w:start w:val="4"/>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58D5389E"/>
    <w:multiLevelType w:val="multilevel"/>
    <w:tmpl w:val="1B5A9D18"/>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DAF4A0E"/>
    <w:multiLevelType w:val="hybridMultilevel"/>
    <w:tmpl w:val="BF72FFF2"/>
    <w:lvl w:ilvl="0" w:tplc="8952AE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653B2B"/>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11A6B22"/>
    <w:multiLevelType w:val="hybridMultilevel"/>
    <w:tmpl w:val="9E7458F4"/>
    <w:lvl w:ilvl="0" w:tplc="19486562">
      <w:start w:val="1"/>
      <w:numFmt w:val="lowerLetter"/>
      <w:lvlText w:val="%1."/>
      <w:lvlJc w:val="left"/>
      <w:pPr>
        <w:ind w:left="3150" w:hanging="360"/>
      </w:pPr>
      <w:rPr>
        <w:rFonts w:hint="default"/>
        <w:b w:val="0"/>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7">
    <w:nsid w:val="63225C87"/>
    <w:multiLevelType w:val="multilevel"/>
    <w:tmpl w:val="E30E4CF6"/>
    <w:lvl w:ilvl="0">
      <w:start w:val="1"/>
      <w:numFmt w:val="decimal"/>
      <w:lvlText w:val="%1"/>
      <w:lvlJc w:val="left"/>
      <w:pPr>
        <w:ind w:left="460" w:hanging="460"/>
      </w:pPr>
      <w:rPr>
        <w:rFonts w:cs="Times New Roman" w:hint="default"/>
        <w:color w:val="auto"/>
      </w:rPr>
    </w:lvl>
    <w:lvl w:ilvl="1">
      <w:start w:val="1"/>
      <w:numFmt w:val="decimal"/>
      <w:lvlText w:val="%1.%2"/>
      <w:lvlJc w:val="left"/>
      <w:pPr>
        <w:ind w:left="820" w:hanging="460"/>
      </w:pPr>
      <w:rPr>
        <w:rFonts w:cs="Times New Roman" w:hint="default"/>
        <w:color w:val="auto"/>
      </w:rPr>
    </w:lvl>
    <w:lvl w:ilvl="2">
      <w:start w:val="1"/>
      <w:numFmt w:val="decimal"/>
      <w:lvlText w:val="%1.%2.%3"/>
      <w:lvlJc w:val="left"/>
      <w:pPr>
        <w:ind w:left="1440" w:hanging="720"/>
      </w:pPr>
      <w:rPr>
        <w:rFonts w:cs="Times New Roman" w:hint="default"/>
        <w:color w:val="auto"/>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3960" w:hanging="144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28">
    <w:nsid w:val="6A6E4283"/>
    <w:multiLevelType w:val="multilevel"/>
    <w:tmpl w:val="CC4AABF2"/>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i w:val="0"/>
      </w:rPr>
    </w:lvl>
    <w:lvl w:ilvl="2">
      <w:start w:val="1"/>
      <w:numFmt w:val="decimal"/>
      <w:lvlText w:val="%1.%2.%3"/>
      <w:lvlJc w:val="left"/>
      <w:pPr>
        <w:tabs>
          <w:tab w:val="num" w:pos="720"/>
        </w:tabs>
        <w:ind w:left="1080" w:hanging="720"/>
      </w:pPr>
      <w:rPr>
        <w:rFonts w:hint="default"/>
        <w:b/>
        <w:i w:val="0"/>
      </w:rPr>
    </w:lvl>
    <w:lvl w:ilvl="3">
      <w:start w:val="1"/>
      <w:numFmt w:val="decimal"/>
      <w:lvlText w:val="%1.%2.%3.%4"/>
      <w:lvlJc w:val="left"/>
      <w:pPr>
        <w:tabs>
          <w:tab w:val="num" w:pos="1800"/>
        </w:tabs>
        <w:ind w:left="1800" w:hanging="1080"/>
      </w:pPr>
      <w:rPr>
        <w:rFonts w:hint="default"/>
      </w:rPr>
    </w:lvl>
    <w:lvl w:ilvl="4">
      <w:start w:val="1"/>
      <w:numFmt w:val="none"/>
      <w:pStyle w:val="RFP-L4Text"/>
      <w:lvlText w:val=""/>
      <w:lvlJc w:val="left"/>
      <w:pPr>
        <w:tabs>
          <w:tab w:val="num" w:pos="1080"/>
        </w:tabs>
        <w:ind w:left="1080" w:firstLine="0"/>
      </w:pPr>
      <w:rPr>
        <w:rFonts w:hint="default"/>
      </w:rPr>
    </w:lvl>
    <w:lvl w:ilvl="5">
      <w:start w:val="1"/>
      <w:numFmt w:val="decimal"/>
      <w:lvlText w:val="%1.%2.%3.%4.%6"/>
      <w:lvlJc w:val="left"/>
      <w:pPr>
        <w:tabs>
          <w:tab w:val="num" w:pos="2448"/>
        </w:tabs>
        <w:ind w:left="2448" w:hanging="1008"/>
      </w:pPr>
      <w:rPr>
        <w:rFonts w:hint="default"/>
      </w:rPr>
    </w:lvl>
    <w:lvl w:ilvl="6">
      <w:start w:val="1"/>
      <w:numFmt w:val="lowerLetter"/>
      <w:lvlText w:val="%7)"/>
      <w:lvlJc w:val="left"/>
      <w:pPr>
        <w:tabs>
          <w:tab w:val="num" w:pos="2160"/>
        </w:tabs>
        <w:ind w:left="2160" w:hanging="36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F12FCE"/>
    <w:multiLevelType w:val="multilevel"/>
    <w:tmpl w:val="30A226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9E6D31"/>
    <w:multiLevelType w:val="multilevel"/>
    <w:tmpl w:val="17488B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8.%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8"/>
  </w:num>
  <w:num w:numId="3">
    <w:abstractNumId w:val="21"/>
  </w:num>
  <w:num w:numId="4">
    <w:abstractNumId w:val="4"/>
  </w:num>
  <w:num w:numId="5">
    <w:abstractNumId w:val="26"/>
  </w:num>
  <w:num w:numId="6">
    <w:abstractNumId w:val="1"/>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16"/>
  </w:num>
  <w:num w:numId="8">
    <w:abstractNumId w:val="12"/>
  </w:num>
  <w:num w:numId="9">
    <w:abstractNumId w:val="18"/>
  </w:num>
  <w:num w:numId="10">
    <w:abstractNumId w:val="33"/>
  </w:num>
  <w:num w:numId="11">
    <w:abstractNumId w:val="20"/>
  </w:num>
  <w:num w:numId="12">
    <w:abstractNumId w:val="3"/>
  </w:num>
  <w:num w:numId="13">
    <w:abstractNumId w:val="19"/>
  </w:num>
  <w:num w:numId="14">
    <w:abstractNumId w:val="30"/>
  </w:num>
  <w:num w:numId="15">
    <w:abstractNumId w:val="23"/>
  </w:num>
  <w:num w:numId="16">
    <w:abstractNumId w:val="6"/>
  </w:num>
  <w:num w:numId="17">
    <w:abstractNumId w:val="17"/>
  </w:num>
  <w:num w:numId="18">
    <w:abstractNumId w:val="9"/>
  </w:num>
  <w:num w:numId="19">
    <w:abstractNumId w:val="7"/>
  </w:num>
  <w:num w:numId="20">
    <w:abstractNumId w:val="22"/>
  </w:num>
  <w:num w:numId="21">
    <w:abstractNumId w:val="5"/>
  </w:num>
  <w:num w:numId="22">
    <w:abstractNumId w:val="8"/>
  </w:num>
  <w:num w:numId="23">
    <w:abstractNumId w:val="29"/>
  </w:num>
  <w:num w:numId="24">
    <w:abstractNumId w:val="32"/>
  </w:num>
  <w:num w:numId="25">
    <w:abstractNumId w:val="31"/>
  </w:num>
  <w:num w:numId="26">
    <w:abstractNumId w:val="11"/>
  </w:num>
  <w:num w:numId="27">
    <w:abstractNumId w:val="15"/>
  </w:num>
  <w:num w:numId="28">
    <w:abstractNumId w:val="14"/>
  </w:num>
  <w:num w:numId="29">
    <w:abstractNumId w:val="10"/>
  </w:num>
  <w:num w:numId="30">
    <w:abstractNumId w:val="13"/>
  </w:num>
  <w:num w:numId="31">
    <w:abstractNumId w:val="24"/>
  </w:num>
  <w:num w:numId="32">
    <w:abstractNumId w:val="25"/>
  </w:num>
  <w:num w:numId="33">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Pennington">
    <w15:presenceInfo w15:providerId="None" w15:userId="Richard Penni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F4"/>
    <w:rsid w:val="00001035"/>
    <w:rsid w:val="000012D6"/>
    <w:rsid w:val="0000147A"/>
    <w:rsid w:val="00001DFC"/>
    <w:rsid w:val="00002B95"/>
    <w:rsid w:val="00003EB7"/>
    <w:rsid w:val="00005C08"/>
    <w:rsid w:val="000062B3"/>
    <w:rsid w:val="00007EF1"/>
    <w:rsid w:val="00007F50"/>
    <w:rsid w:val="00010867"/>
    <w:rsid w:val="00010A87"/>
    <w:rsid w:val="00011ACB"/>
    <w:rsid w:val="0001250C"/>
    <w:rsid w:val="00012E00"/>
    <w:rsid w:val="00013468"/>
    <w:rsid w:val="000143A0"/>
    <w:rsid w:val="0001442C"/>
    <w:rsid w:val="0001487A"/>
    <w:rsid w:val="00014A03"/>
    <w:rsid w:val="00014F15"/>
    <w:rsid w:val="00015F41"/>
    <w:rsid w:val="00016527"/>
    <w:rsid w:val="00020930"/>
    <w:rsid w:val="000215CE"/>
    <w:rsid w:val="0002169A"/>
    <w:rsid w:val="00023702"/>
    <w:rsid w:val="00023A43"/>
    <w:rsid w:val="00024CBB"/>
    <w:rsid w:val="00025225"/>
    <w:rsid w:val="0002659A"/>
    <w:rsid w:val="00026B4D"/>
    <w:rsid w:val="00027D45"/>
    <w:rsid w:val="00030096"/>
    <w:rsid w:val="000306D4"/>
    <w:rsid w:val="000306D6"/>
    <w:rsid w:val="00031A1F"/>
    <w:rsid w:val="000335B4"/>
    <w:rsid w:val="0003388D"/>
    <w:rsid w:val="000344C0"/>
    <w:rsid w:val="000345EC"/>
    <w:rsid w:val="00034852"/>
    <w:rsid w:val="00035124"/>
    <w:rsid w:val="0003581B"/>
    <w:rsid w:val="00035D3C"/>
    <w:rsid w:val="000370D7"/>
    <w:rsid w:val="0003747A"/>
    <w:rsid w:val="00037B90"/>
    <w:rsid w:val="00040A1F"/>
    <w:rsid w:val="00041BDD"/>
    <w:rsid w:val="00042C6C"/>
    <w:rsid w:val="000435D6"/>
    <w:rsid w:val="00043CA3"/>
    <w:rsid w:val="00045EB1"/>
    <w:rsid w:val="00046035"/>
    <w:rsid w:val="00046711"/>
    <w:rsid w:val="00046FD8"/>
    <w:rsid w:val="000476B2"/>
    <w:rsid w:val="00050615"/>
    <w:rsid w:val="0005086A"/>
    <w:rsid w:val="00050F26"/>
    <w:rsid w:val="0005189D"/>
    <w:rsid w:val="00054015"/>
    <w:rsid w:val="000544CC"/>
    <w:rsid w:val="00055E4E"/>
    <w:rsid w:val="0005600C"/>
    <w:rsid w:val="0005680F"/>
    <w:rsid w:val="00060162"/>
    <w:rsid w:val="0006032D"/>
    <w:rsid w:val="00060C7C"/>
    <w:rsid w:val="0006264A"/>
    <w:rsid w:val="00062880"/>
    <w:rsid w:val="00062A3E"/>
    <w:rsid w:val="0006323B"/>
    <w:rsid w:val="0006345F"/>
    <w:rsid w:val="00063FC1"/>
    <w:rsid w:val="000651AF"/>
    <w:rsid w:val="00065372"/>
    <w:rsid w:val="00065C4E"/>
    <w:rsid w:val="0006714B"/>
    <w:rsid w:val="0007089E"/>
    <w:rsid w:val="00071BEF"/>
    <w:rsid w:val="00071BFD"/>
    <w:rsid w:val="00072D73"/>
    <w:rsid w:val="000737F6"/>
    <w:rsid w:val="00073B42"/>
    <w:rsid w:val="00073DD6"/>
    <w:rsid w:val="00074EB0"/>
    <w:rsid w:val="00076BB9"/>
    <w:rsid w:val="00081CC1"/>
    <w:rsid w:val="000836F5"/>
    <w:rsid w:val="00084229"/>
    <w:rsid w:val="0008535F"/>
    <w:rsid w:val="00085606"/>
    <w:rsid w:val="00086053"/>
    <w:rsid w:val="00087557"/>
    <w:rsid w:val="0009047E"/>
    <w:rsid w:val="00090AD0"/>
    <w:rsid w:val="000918B7"/>
    <w:rsid w:val="00091F67"/>
    <w:rsid w:val="00092C10"/>
    <w:rsid w:val="000933B4"/>
    <w:rsid w:val="0009643B"/>
    <w:rsid w:val="000A0848"/>
    <w:rsid w:val="000A1B75"/>
    <w:rsid w:val="000A1C96"/>
    <w:rsid w:val="000A229C"/>
    <w:rsid w:val="000A3861"/>
    <w:rsid w:val="000A41A3"/>
    <w:rsid w:val="000A523D"/>
    <w:rsid w:val="000A7152"/>
    <w:rsid w:val="000A7363"/>
    <w:rsid w:val="000A7515"/>
    <w:rsid w:val="000B0017"/>
    <w:rsid w:val="000B10A8"/>
    <w:rsid w:val="000B1273"/>
    <w:rsid w:val="000B1968"/>
    <w:rsid w:val="000B2122"/>
    <w:rsid w:val="000B29E0"/>
    <w:rsid w:val="000B3DDD"/>
    <w:rsid w:val="000B4494"/>
    <w:rsid w:val="000B4FA4"/>
    <w:rsid w:val="000B6F3C"/>
    <w:rsid w:val="000B76E0"/>
    <w:rsid w:val="000B7AC0"/>
    <w:rsid w:val="000B7E51"/>
    <w:rsid w:val="000C4111"/>
    <w:rsid w:val="000C4AD9"/>
    <w:rsid w:val="000C5668"/>
    <w:rsid w:val="000C5D2E"/>
    <w:rsid w:val="000C61EA"/>
    <w:rsid w:val="000C67A0"/>
    <w:rsid w:val="000C69CB"/>
    <w:rsid w:val="000D0BA6"/>
    <w:rsid w:val="000D1A97"/>
    <w:rsid w:val="000D1DFA"/>
    <w:rsid w:val="000D2E5F"/>
    <w:rsid w:val="000D3AFE"/>
    <w:rsid w:val="000D3CA4"/>
    <w:rsid w:val="000D4DB1"/>
    <w:rsid w:val="000D4F7C"/>
    <w:rsid w:val="000D6EA4"/>
    <w:rsid w:val="000D7743"/>
    <w:rsid w:val="000E0494"/>
    <w:rsid w:val="000E0F9C"/>
    <w:rsid w:val="000E12E6"/>
    <w:rsid w:val="000E184A"/>
    <w:rsid w:val="000E1AF0"/>
    <w:rsid w:val="000E1E87"/>
    <w:rsid w:val="000E2F2B"/>
    <w:rsid w:val="000E36E1"/>
    <w:rsid w:val="000E3EBB"/>
    <w:rsid w:val="000E4FB7"/>
    <w:rsid w:val="000E565E"/>
    <w:rsid w:val="000E58BC"/>
    <w:rsid w:val="000E6E9F"/>
    <w:rsid w:val="000E7109"/>
    <w:rsid w:val="000F07E3"/>
    <w:rsid w:val="000F1A5D"/>
    <w:rsid w:val="000F20FF"/>
    <w:rsid w:val="000F362F"/>
    <w:rsid w:val="000F3F77"/>
    <w:rsid w:val="000F46A5"/>
    <w:rsid w:val="000F4BB4"/>
    <w:rsid w:val="000F5C6A"/>
    <w:rsid w:val="000F5CBD"/>
    <w:rsid w:val="000F6363"/>
    <w:rsid w:val="000F6BAB"/>
    <w:rsid w:val="000F721E"/>
    <w:rsid w:val="001002DC"/>
    <w:rsid w:val="00102423"/>
    <w:rsid w:val="00102C29"/>
    <w:rsid w:val="00102CF6"/>
    <w:rsid w:val="001044A9"/>
    <w:rsid w:val="0010501B"/>
    <w:rsid w:val="00105098"/>
    <w:rsid w:val="00105335"/>
    <w:rsid w:val="00105C61"/>
    <w:rsid w:val="00105C96"/>
    <w:rsid w:val="00107246"/>
    <w:rsid w:val="001100ED"/>
    <w:rsid w:val="00110742"/>
    <w:rsid w:val="00110C35"/>
    <w:rsid w:val="001137A6"/>
    <w:rsid w:val="00113F1A"/>
    <w:rsid w:val="00114579"/>
    <w:rsid w:val="00114FA3"/>
    <w:rsid w:val="00115729"/>
    <w:rsid w:val="00115752"/>
    <w:rsid w:val="00115A0C"/>
    <w:rsid w:val="0011627E"/>
    <w:rsid w:val="00116DF5"/>
    <w:rsid w:val="00117B85"/>
    <w:rsid w:val="00120277"/>
    <w:rsid w:val="00123590"/>
    <w:rsid w:val="00123E2A"/>
    <w:rsid w:val="00125450"/>
    <w:rsid w:val="0012571D"/>
    <w:rsid w:val="00125DA0"/>
    <w:rsid w:val="00130888"/>
    <w:rsid w:val="001314E3"/>
    <w:rsid w:val="0013178B"/>
    <w:rsid w:val="00131981"/>
    <w:rsid w:val="0013321F"/>
    <w:rsid w:val="00133280"/>
    <w:rsid w:val="00133939"/>
    <w:rsid w:val="00134271"/>
    <w:rsid w:val="00135CAE"/>
    <w:rsid w:val="0013665F"/>
    <w:rsid w:val="001366AF"/>
    <w:rsid w:val="00136BD7"/>
    <w:rsid w:val="001371F0"/>
    <w:rsid w:val="001410A3"/>
    <w:rsid w:val="00142A49"/>
    <w:rsid w:val="00143A7C"/>
    <w:rsid w:val="00145D8C"/>
    <w:rsid w:val="00147062"/>
    <w:rsid w:val="00147B9A"/>
    <w:rsid w:val="00147BA2"/>
    <w:rsid w:val="00147E2E"/>
    <w:rsid w:val="0015048C"/>
    <w:rsid w:val="0015064C"/>
    <w:rsid w:val="001520B2"/>
    <w:rsid w:val="001523D8"/>
    <w:rsid w:val="001529C8"/>
    <w:rsid w:val="00153C3E"/>
    <w:rsid w:val="001547A6"/>
    <w:rsid w:val="001549DF"/>
    <w:rsid w:val="0015700C"/>
    <w:rsid w:val="001576F1"/>
    <w:rsid w:val="001577B9"/>
    <w:rsid w:val="00157D87"/>
    <w:rsid w:val="00161852"/>
    <w:rsid w:val="00161C17"/>
    <w:rsid w:val="00161E0C"/>
    <w:rsid w:val="001623F0"/>
    <w:rsid w:val="00163246"/>
    <w:rsid w:val="001637EA"/>
    <w:rsid w:val="001657D0"/>
    <w:rsid w:val="00165809"/>
    <w:rsid w:val="00166B5E"/>
    <w:rsid w:val="001673B8"/>
    <w:rsid w:val="00167F40"/>
    <w:rsid w:val="001714D5"/>
    <w:rsid w:val="00171BBE"/>
    <w:rsid w:val="00172BDF"/>
    <w:rsid w:val="00172E10"/>
    <w:rsid w:val="001738EE"/>
    <w:rsid w:val="0017591B"/>
    <w:rsid w:val="00176A1E"/>
    <w:rsid w:val="0018001E"/>
    <w:rsid w:val="0018151F"/>
    <w:rsid w:val="001828AD"/>
    <w:rsid w:val="0018347C"/>
    <w:rsid w:val="00183BDF"/>
    <w:rsid w:val="00183C53"/>
    <w:rsid w:val="0018417B"/>
    <w:rsid w:val="00184676"/>
    <w:rsid w:val="001849CF"/>
    <w:rsid w:val="00185087"/>
    <w:rsid w:val="00185706"/>
    <w:rsid w:val="001858CC"/>
    <w:rsid w:val="0018673F"/>
    <w:rsid w:val="00190E86"/>
    <w:rsid w:val="00190F0F"/>
    <w:rsid w:val="0019170C"/>
    <w:rsid w:val="00191EBE"/>
    <w:rsid w:val="0019391B"/>
    <w:rsid w:val="00193AF4"/>
    <w:rsid w:val="001941DD"/>
    <w:rsid w:val="00194BC0"/>
    <w:rsid w:val="00196907"/>
    <w:rsid w:val="00196935"/>
    <w:rsid w:val="00197371"/>
    <w:rsid w:val="001975DC"/>
    <w:rsid w:val="001A0770"/>
    <w:rsid w:val="001A5EC5"/>
    <w:rsid w:val="001A6720"/>
    <w:rsid w:val="001A6A95"/>
    <w:rsid w:val="001A6E7A"/>
    <w:rsid w:val="001A73C5"/>
    <w:rsid w:val="001B1BB2"/>
    <w:rsid w:val="001B209B"/>
    <w:rsid w:val="001B3096"/>
    <w:rsid w:val="001B499D"/>
    <w:rsid w:val="001B530B"/>
    <w:rsid w:val="001B5C22"/>
    <w:rsid w:val="001B6021"/>
    <w:rsid w:val="001B68F4"/>
    <w:rsid w:val="001B6922"/>
    <w:rsid w:val="001B6AB2"/>
    <w:rsid w:val="001B76FA"/>
    <w:rsid w:val="001B7755"/>
    <w:rsid w:val="001B7B1B"/>
    <w:rsid w:val="001B7CCA"/>
    <w:rsid w:val="001C049B"/>
    <w:rsid w:val="001C1332"/>
    <w:rsid w:val="001C25BC"/>
    <w:rsid w:val="001C41CE"/>
    <w:rsid w:val="001C4758"/>
    <w:rsid w:val="001C4C8C"/>
    <w:rsid w:val="001C5E2E"/>
    <w:rsid w:val="001C6295"/>
    <w:rsid w:val="001C73A9"/>
    <w:rsid w:val="001C7464"/>
    <w:rsid w:val="001C7C37"/>
    <w:rsid w:val="001D0D0E"/>
    <w:rsid w:val="001D1A2F"/>
    <w:rsid w:val="001D2D68"/>
    <w:rsid w:val="001D3B90"/>
    <w:rsid w:val="001D4B30"/>
    <w:rsid w:val="001D4DA0"/>
    <w:rsid w:val="001D4EEC"/>
    <w:rsid w:val="001D68CB"/>
    <w:rsid w:val="001D7A8B"/>
    <w:rsid w:val="001D7BF8"/>
    <w:rsid w:val="001E364B"/>
    <w:rsid w:val="001E6188"/>
    <w:rsid w:val="001E61A1"/>
    <w:rsid w:val="001F2925"/>
    <w:rsid w:val="001F3277"/>
    <w:rsid w:val="001F39A0"/>
    <w:rsid w:val="001F3A0E"/>
    <w:rsid w:val="001F42D9"/>
    <w:rsid w:val="001F5361"/>
    <w:rsid w:val="001F6070"/>
    <w:rsid w:val="001F635C"/>
    <w:rsid w:val="001F69E1"/>
    <w:rsid w:val="001F71C4"/>
    <w:rsid w:val="001F7815"/>
    <w:rsid w:val="00201F70"/>
    <w:rsid w:val="00203245"/>
    <w:rsid w:val="00204A4F"/>
    <w:rsid w:val="00206038"/>
    <w:rsid w:val="002063AA"/>
    <w:rsid w:val="002063CF"/>
    <w:rsid w:val="002065D1"/>
    <w:rsid w:val="00207857"/>
    <w:rsid w:val="00207D06"/>
    <w:rsid w:val="00210732"/>
    <w:rsid w:val="00210AE3"/>
    <w:rsid w:val="002111F7"/>
    <w:rsid w:val="0021123F"/>
    <w:rsid w:val="00211318"/>
    <w:rsid w:val="00213942"/>
    <w:rsid w:val="00213D2B"/>
    <w:rsid w:val="00214829"/>
    <w:rsid w:val="002156BE"/>
    <w:rsid w:val="002169FB"/>
    <w:rsid w:val="00216E0A"/>
    <w:rsid w:val="0021746D"/>
    <w:rsid w:val="002177F0"/>
    <w:rsid w:val="00220DB5"/>
    <w:rsid w:val="0022143C"/>
    <w:rsid w:val="00223EA5"/>
    <w:rsid w:val="00225888"/>
    <w:rsid w:val="00225C42"/>
    <w:rsid w:val="00225C60"/>
    <w:rsid w:val="002269A9"/>
    <w:rsid w:val="00226C36"/>
    <w:rsid w:val="002278FE"/>
    <w:rsid w:val="0023041F"/>
    <w:rsid w:val="002307F2"/>
    <w:rsid w:val="00231804"/>
    <w:rsid w:val="00231D02"/>
    <w:rsid w:val="00232A1B"/>
    <w:rsid w:val="00233DC4"/>
    <w:rsid w:val="00234598"/>
    <w:rsid w:val="002352C8"/>
    <w:rsid w:val="0023594A"/>
    <w:rsid w:val="00235F3A"/>
    <w:rsid w:val="002375F2"/>
    <w:rsid w:val="002379EA"/>
    <w:rsid w:val="00240691"/>
    <w:rsid w:val="00240D0F"/>
    <w:rsid w:val="00240F86"/>
    <w:rsid w:val="00241C67"/>
    <w:rsid w:val="002422DD"/>
    <w:rsid w:val="002454C0"/>
    <w:rsid w:val="00247F83"/>
    <w:rsid w:val="00250897"/>
    <w:rsid w:val="00251A44"/>
    <w:rsid w:val="00251E5B"/>
    <w:rsid w:val="00252917"/>
    <w:rsid w:val="00252A11"/>
    <w:rsid w:val="00253329"/>
    <w:rsid w:val="002533A9"/>
    <w:rsid w:val="00256BE2"/>
    <w:rsid w:val="0025743D"/>
    <w:rsid w:val="0026014D"/>
    <w:rsid w:val="00260960"/>
    <w:rsid w:val="00260A46"/>
    <w:rsid w:val="0026239A"/>
    <w:rsid w:val="00263449"/>
    <w:rsid w:val="00270D81"/>
    <w:rsid w:val="00271AFB"/>
    <w:rsid w:val="00272400"/>
    <w:rsid w:val="002731BC"/>
    <w:rsid w:val="00274A3F"/>
    <w:rsid w:val="00275C3B"/>
    <w:rsid w:val="00275F51"/>
    <w:rsid w:val="00276667"/>
    <w:rsid w:val="002774DD"/>
    <w:rsid w:val="00277CD7"/>
    <w:rsid w:val="00280B75"/>
    <w:rsid w:val="002811B0"/>
    <w:rsid w:val="00281688"/>
    <w:rsid w:val="00282503"/>
    <w:rsid w:val="0028473E"/>
    <w:rsid w:val="00284BFE"/>
    <w:rsid w:val="0028632C"/>
    <w:rsid w:val="00286508"/>
    <w:rsid w:val="002871F0"/>
    <w:rsid w:val="002878E3"/>
    <w:rsid w:val="00291678"/>
    <w:rsid w:val="00292AA2"/>
    <w:rsid w:val="0029317D"/>
    <w:rsid w:val="00294ABF"/>
    <w:rsid w:val="002953E5"/>
    <w:rsid w:val="00296013"/>
    <w:rsid w:val="0029631A"/>
    <w:rsid w:val="00297E2D"/>
    <w:rsid w:val="002A20D3"/>
    <w:rsid w:val="002A3549"/>
    <w:rsid w:val="002A498C"/>
    <w:rsid w:val="002A4C66"/>
    <w:rsid w:val="002A6388"/>
    <w:rsid w:val="002A6477"/>
    <w:rsid w:val="002A6814"/>
    <w:rsid w:val="002A69CA"/>
    <w:rsid w:val="002B0AB6"/>
    <w:rsid w:val="002B1586"/>
    <w:rsid w:val="002B17EB"/>
    <w:rsid w:val="002B38AC"/>
    <w:rsid w:val="002B398B"/>
    <w:rsid w:val="002B7369"/>
    <w:rsid w:val="002C09A1"/>
    <w:rsid w:val="002C150D"/>
    <w:rsid w:val="002C17F0"/>
    <w:rsid w:val="002C1A3C"/>
    <w:rsid w:val="002C2788"/>
    <w:rsid w:val="002C3AA1"/>
    <w:rsid w:val="002C55D2"/>
    <w:rsid w:val="002C5A67"/>
    <w:rsid w:val="002C5D09"/>
    <w:rsid w:val="002C6338"/>
    <w:rsid w:val="002C68F5"/>
    <w:rsid w:val="002C71AC"/>
    <w:rsid w:val="002C79A7"/>
    <w:rsid w:val="002D010F"/>
    <w:rsid w:val="002D05CE"/>
    <w:rsid w:val="002D0790"/>
    <w:rsid w:val="002D0E71"/>
    <w:rsid w:val="002D1D30"/>
    <w:rsid w:val="002D2A26"/>
    <w:rsid w:val="002D40CC"/>
    <w:rsid w:val="002D427A"/>
    <w:rsid w:val="002D4CF7"/>
    <w:rsid w:val="002E089B"/>
    <w:rsid w:val="002E1030"/>
    <w:rsid w:val="002E1900"/>
    <w:rsid w:val="002E1DE5"/>
    <w:rsid w:val="002E22BB"/>
    <w:rsid w:val="002E2925"/>
    <w:rsid w:val="002E2C19"/>
    <w:rsid w:val="002E653B"/>
    <w:rsid w:val="002E7AF6"/>
    <w:rsid w:val="002E7B03"/>
    <w:rsid w:val="002F023A"/>
    <w:rsid w:val="002F0872"/>
    <w:rsid w:val="002F0E26"/>
    <w:rsid w:val="002F1E12"/>
    <w:rsid w:val="002F380B"/>
    <w:rsid w:val="002F3F09"/>
    <w:rsid w:val="002F402C"/>
    <w:rsid w:val="002F4781"/>
    <w:rsid w:val="002F4B83"/>
    <w:rsid w:val="002F578C"/>
    <w:rsid w:val="002F5CBB"/>
    <w:rsid w:val="002F5D7B"/>
    <w:rsid w:val="002F6821"/>
    <w:rsid w:val="002F6F87"/>
    <w:rsid w:val="002F79A3"/>
    <w:rsid w:val="002F7BFE"/>
    <w:rsid w:val="0030247C"/>
    <w:rsid w:val="003028AF"/>
    <w:rsid w:val="003058D7"/>
    <w:rsid w:val="0030742D"/>
    <w:rsid w:val="00310C40"/>
    <w:rsid w:val="0031270B"/>
    <w:rsid w:val="003147BD"/>
    <w:rsid w:val="00314EC6"/>
    <w:rsid w:val="00315996"/>
    <w:rsid w:val="00316C96"/>
    <w:rsid w:val="00317172"/>
    <w:rsid w:val="00317E0E"/>
    <w:rsid w:val="003202BF"/>
    <w:rsid w:val="00320F74"/>
    <w:rsid w:val="0032127F"/>
    <w:rsid w:val="003215C5"/>
    <w:rsid w:val="00321C71"/>
    <w:rsid w:val="00323E37"/>
    <w:rsid w:val="00323ED1"/>
    <w:rsid w:val="00324151"/>
    <w:rsid w:val="0032418A"/>
    <w:rsid w:val="003249B5"/>
    <w:rsid w:val="00324F05"/>
    <w:rsid w:val="0032565F"/>
    <w:rsid w:val="003256B0"/>
    <w:rsid w:val="0032591E"/>
    <w:rsid w:val="003278AF"/>
    <w:rsid w:val="00327E50"/>
    <w:rsid w:val="00327FEB"/>
    <w:rsid w:val="003310F1"/>
    <w:rsid w:val="00332FA5"/>
    <w:rsid w:val="0033423B"/>
    <w:rsid w:val="00334782"/>
    <w:rsid w:val="00334B64"/>
    <w:rsid w:val="003356EB"/>
    <w:rsid w:val="00336157"/>
    <w:rsid w:val="0033638E"/>
    <w:rsid w:val="00336744"/>
    <w:rsid w:val="0033722A"/>
    <w:rsid w:val="00340094"/>
    <w:rsid w:val="00340EF2"/>
    <w:rsid w:val="0034138D"/>
    <w:rsid w:val="003421AE"/>
    <w:rsid w:val="00343E65"/>
    <w:rsid w:val="003449FF"/>
    <w:rsid w:val="00344D95"/>
    <w:rsid w:val="00345362"/>
    <w:rsid w:val="00345572"/>
    <w:rsid w:val="003456DA"/>
    <w:rsid w:val="00345E86"/>
    <w:rsid w:val="00350A95"/>
    <w:rsid w:val="00350CE3"/>
    <w:rsid w:val="00351FBC"/>
    <w:rsid w:val="003529A9"/>
    <w:rsid w:val="00352D29"/>
    <w:rsid w:val="00356DBC"/>
    <w:rsid w:val="00357ED4"/>
    <w:rsid w:val="00357FFC"/>
    <w:rsid w:val="003615B2"/>
    <w:rsid w:val="0036188C"/>
    <w:rsid w:val="00361897"/>
    <w:rsid w:val="003626FA"/>
    <w:rsid w:val="0036354F"/>
    <w:rsid w:val="00363702"/>
    <w:rsid w:val="00363D4E"/>
    <w:rsid w:val="0036468B"/>
    <w:rsid w:val="00366571"/>
    <w:rsid w:val="00366AF5"/>
    <w:rsid w:val="00367FC7"/>
    <w:rsid w:val="0037035C"/>
    <w:rsid w:val="00370F3E"/>
    <w:rsid w:val="0037208D"/>
    <w:rsid w:val="00372694"/>
    <w:rsid w:val="003731B0"/>
    <w:rsid w:val="00373270"/>
    <w:rsid w:val="00373C51"/>
    <w:rsid w:val="00373D05"/>
    <w:rsid w:val="00374911"/>
    <w:rsid w:val="00374CC8"/>
    <w:rsid w:val="00374FD4"/>
    <w:rsid w:val="0037506E"/>
    <w:rsid w:val="00375AB4"/>
    <w:rsid w:val="00376121"/>
    <w:rsid w:val="0037798F"/>
    <w:rsid w:val="003816C4"/>
    <w:rsid w:val="00384630"/>
    <w:rsid w:val="00387144"/>
    <w:rsid w:val="0038715E"/>
    <w:rsid w:val="003875D0"/>
    <w:rsid w:val="00391498"/>
    <w:rsid w:val="00391B9B"/>
    <w:rsid w:val="00393EB0"/>
    <w:rsid w:val="00394976"/>
    <w:rsid w:val="003950FB"/>
    <w:rsid w:val="00395837"/>
    <w:rsid w:val="00397537"/>
    <w:rsid w:val="003A02F3"/>
    <w:rsid w:val="003A0957"/>
    <w:rsid w:val="003A1A1A"/>
    <w:rsid w:val="003A28C0"/>
    <w:rsid w:val="003A5DD6"/>
    <w:rsid w:val="003A5F6C"/>
    <w:rsid w:val="003A7981"/>
    <w:rsid w:val="003A7F96"/>
    <w:rsid w:val="003B1A22"/>
    <w:rsid w:val="003B1C3A"/>
    <w:rsid w:val="003B3A1B"/>
    <w:rsid w:val="003B3ED7"/>
    <w:rsid w:val="003B4C48"/>
    <w:rsid w:val="003B4E41"/>
    <w:rsid w:val="003B65A8"/>
    <w:rsid w:val="003B7BBB"/>
    <w:rsid w:val="003C00F8"/>
    <w:rsid w:val="003C1C34"/>
    <w:rsid w:val="003C21D3"/>
    <w:rsid w:val="003C25CA"/>
    <w:rsid w:val="003C2F58"/>
    <w:rsid w:val="003C3CC5"/>
    <w:rsid w:val="003C422B"/>
    <w:rsid w:val="003C4A2D"/>
    <w:rsid w:val="003C5A34"/>
    <w:rsid w:val="003C696C"/>
    <w:rsid w:val="003C6B26"/>
    <w:rsid w:val="003C6B35"/>
    <w:rsid w:val="003C7475"/>
    <w:rsid w:val="003C7C9D"/>
    <w:rsid w:val="003C7DC4"/>
    <w:rsid w:val="003D004A"/>
    <w:rsid w:val="003D0A24"/>
    <w:rsid w:val="003D19D5"/>
    <w:rsid w:val="003D22B6"/>
    <w:rsid w:val="003D2A82"/>
    <w:rsid w:val="003D318C"/>
    <w:rsid w:val="003D4141"/>
    <w:rsid w:val="003D4D9F"/>
    <w:rsid w:val="003D5DBA"/>
    <w:rsid w:val="003D7983"/>
    <w:rsid w:val="003E011C"/>
    <w:rsid w:val="003E0AEA"/>
    <w:rsid w:val="003E0C9D"/>
    <w:rsid w:val="003E25C5"/>
    <w:rsid w:val="003E3F04"/>
    <w:rsid w:val="003E4E67"/>
    <w:rsid w:val="003E5273"/>
    <w:rsid w:val="003E569C"/>
    <w:rsid w:val="003E5A2A"/>
    <w:rsid w:val="003E663A"/>
    <w:rsid w:val="003E6A23"/>
    <w:rsid w:val="003E7286"/>
    <w:rsid w:val="003E7613"/>
    <w:rsid w:val="003F0649"/>
    <w:rsid w:val="003F0B68"/>
    <w:rsid w:val="003F0B7C"/>
    <w:rsid w:val="003F3C99"/>
    <w:rsid w:val="003F5081"/>
    <w:rsid w:val="003F5148"/>
    <w:rsid w:val="003F707C"/>
    <w:rsid w:val="003F7328"/>
    <w:rsid w:val="00401679"/>
    <w:rsid w:val="00401B05"/>
    <w:rsid w:val="00401BED"/>
    <w:rsid w:val="0040268B"/>
    <w:rsid w:val="004049C6"/>
    <w:rsid w:val="00404E27"/>
    <w:rsid w:val="00407B9B"/>
    <w:rsid w:val="00407C72"/>
    <w:rsid w:val="004107B4"/>
    <w:rsid w:val="00410E26"/>
    <w:rsid w:val="00410E4D"/>
    <w:rsid w:val="00410EC6"/>
    <w:rsid w:val="0041215B"/>
    <w:rsid w:val="004137E8"/>
    <w:rsid w:val="00413C8D"/>
    <w:rsid w:val="00415FD1"/>
    <w:rsid w:val="0041644C"/>
    <w:rsid w:val="00420B41"/>
    <w:rsid w:val="00420E0C"/>
    <w:rsid w:val="004248EC"/>
    <w:rsid w:val="00426456"/>
    <w:rsid w:val="00427719"/>
    <w:rsid w:val="00427945"/>
    <w:rsid w:val="00440098"/>
    <w:rsid w:val="00440239"/>
    <w:rsid w:val="004407CC"/>
    <w:rsid w:val="00440CC0"/>
    <w:rsid w:val="00441340"/>
    <w:rsid w:val="00441891"/>
    <w:rsid w:val="004425A2"/>
    <w:rsid w:val="00442B3E"/>
    <w:rsid w:val="00442B84"/>
    <w:rsid w:val="00444F15"/>
    <w:rsid w:val="00445D1C"/>
    <w:rsid w:val="004506A7"/>
    <w:rsid w:val="004509A0"/>
    <w:rsid w:val="00452A81"/>
    <w:rsid w:val="004538F6"/>
    <w:rsid w:val="00455FC8"/>
    <w:rsid w:val="00456EB0"/>
    <w:rsid w:val="00460F6A"/>
    <w:rsid w:val="00461232"/>
    <w:rsid w:val="0046271E"/>
    <w:rsid w:val="004632FD"/>
    <w:rsid w:val="00466FBE"/>
    <w:rsid w:val="00467155"/>
    <w:rsid w:val="0046787A"/>
    <w:rsid w:val="00470EF3"/>
    <w:rsid w:val="00470EF8"/>
    <w:rsid w:val="0047180F"/>
    <w:rsid w:val="004731B3"/>
    <w:rsid w:val="00473327"/>
    <w:rsid w:val="0047460F"/>
    <w:rsid w:val="00475192"/>
    <w:rsid w:val="00475B61"/>
    <w:rsid w:val="004768B9"/>
    <w:rsid w:val="00476BAD"/>
    <w:rsid w:val="00476FFF"/>
    <w:rsid w:val="00477A1D"/>
    <w:rsid w:val="00481736"/>
    <w:rsid w:val="004827B0"/>
    <w:rsid w:val="0048291E"/>
    <w:rsid w:val="004842F2"/>
    <w:rsid w:val="00486416"/>
    <w:rsid w:val="00486550"/>
    <w:rsid w:val="0048728A"/>
    <w:rsid w:val="00492420"/>
    <w:rsid w:val="00492932"/>
    <w:rsid w:val="004942E1"/>
    <w:rsid w:val="004946D3"/>
    <w:rsid w:val="00494D31"/>
    <w:rsid w:val="00495AA3"/>
    <w:rsid w:val="00495BF5"/>
    <w:rsid w:val="004974AA"/>
    <w:rsid w:val="00497847"/>
    <w:rsid w:val="004A0BF4"/>
    <w:rsid w:val="004A1232"/>
    <w:rsid w:val="004A15AD"/>
    <w:rsid w:val="004A1C82"/>
    <w:rsid w:val="004A2A44"/>
    <w:rsid w:val="004A2AE5"/>
    <w:rsid w:val="004A2B93"/>
    <w:rsid w:val="004A32A0"/>
    <w:rsid w:val="004A385E"/>
    <w:rsid w:val="004A3ECF"/>
    <w:rsid w:val="004A654D"/>
    <w:rsid w:val="004A699F"/>
    <w:rsid w:val="004B012E"/>
    <w:rsid w:val="004B09AA"/>
    <w:rsid w:val="004B09B7"/>
    <w:rsid w:val="004B0D34"/>
    <w:rsid w:val="004B1495"/>
    <w:rsid w:val="004B18F3"/>
    <w:rsid w:val="004B1F86"/>
    <w:rsid w:val="004B3804"/>
    <w:rsid w:val="004B5E1E"/>
    <w:rsid w:val="004B67FF"/>
    <w:rsid w:val="004B68DD"/>
    <w:rsid w:val="004B69B2"/>
    <w:rsid w:val="004B7961"/>
    <w:rsid w:val="004B7B1A"/>
    <w:rsid w:val="004B7B76"/>
    <w:rsid w:val="004B7BB4"/>
    <w:rsid w:val="004C2C3C"/>
    <w:rsid w:val="004C2F5E"/>
    <w:rsid w:val="004C3406"/>
    <w:rsid w:val="004C5781"/>
    <w:rsid w:val="004C615E"/>
    <w:rsid w:val="004C649F"/>
    <w:rsid w:val="004D00E4"/>
    <w:rsid w:val="004D02F3"/>
    <w:rsid w:val="004D0782"/>
    <w:rsid w:val="004D0C18"/>
    <w:rsid w:val="004D0E73"/>
    <w:rsid w:val="004D15F5"/>
    <w:rsid w:val="004D2394"/>
    <w:rsid w:val="004D455B"/>
    <w:rsid w:val="004D46AC"/>
    <w:rsid w:val="004D4A1A"/>
    <w:rsid w:val="004D5890"/>
    <w:rsid w:val="004D68B4"/>
    <w:rsid w:val="004D6A45"/>
    <w:rsid w:val="004D7E88"/>
    <w:rsid w:val="004E0910"/>
    <w:rsid w:val="004E0943"/>
    <w:rsid w:val="004E11E0"/>
    <w:rsid w:val="004E1468"/>
    <w:rsid w:val="004E1EE3"/>
    <w:rsid w:val="004E2383"/>
    <w:rsid w:val="004E28AF"/>
    <w:rsid w:val="004E2AE9"/>
    <w:rsid w:val="004E3E5B"/>
    <w:rsid w:val="004E4288"/>
    <w:rsid w:val="004E4B03"/>
    <w:rsid w:val="004E6858"/>
    <w:rsid w:val="004E7F03"/>
    <w:rsid w:val="004E7FB8"/>
    <w:rsid w:val="004F00B3"/>
    <w:rsid w:val="004F0BBC"/>
    <w:rsid w:val="004F2039"/>
    <w:rsid w:val="004F2539"/>
    <w:rsid w:val="004F2670"/>
    <w:rsid w:val="004F2A84"/>
    <w:rsid w:val="004F300B"/>
    <w:rsid w:val="004F3277"/>
    <w:rsid w:val="004F3C80"/>
    <w:rsid w:val="004F43CA"/>
    <w:rsid w:val="004F5B4E"/>
    <w:rsid w:val="004F6A88"/>
    <w:rsid w:val="004F70F9"/>
    <w:rsid w:val="004F7FE4"/>
    <w:rsid w:val="00501A0B"/>
    <w:rsid w:val="0050387E"/>
    <w:rsid w:val="00504610"/>
    <w:rsid w:val="00504EDC"/>
    <w:rsid w:val="005050B8"/>
    <w:rsid w:val="005051A6"/>
    <w:rsid w:val="00506433"/>
    <w:rsid w:val="0050646E"/>
    <w:rsid w:val="00512C95"/>
    <w:rsid w:val="00512CD1"/>
    <w:rsid w:val="00514365"/>
    <w:rsid w:val="00515446"/>
    <w:rsid w:val="00515778"/>
    <w:rsid w:val="00516868"/>
    <w:rsid w:val="00521843"/>
    <w:rsid w:val="0052229D"/>
    <w:rsid w:val="0052259F"/>
    <w:rsid w:val="005251A5"/>
    <w:rsid w:val="00525513"/>
    <w:rsid w:val="005257D6"/>
    <w:rsid w:val="00525FE7"/>
    <w:rsid w:val="005268F0"/>
    <w:rsid w:val="00527EE6"/>
    <w:rsid w:val="005314FB"/>
    <w:rsid w:val="00532DFC"/>
    <w:rsid w:val="00534922"/>
    <w:rsid w:val="00535404"/>
    <w:rsid w:val="005355EE"/>
    <w:rsid w:val="005368FC"/>
    <w:rsid w:val="005377CA"/>
    <w:rsid w:val="0054017C"/>
    <w:rsid w:val="0054229A"/>
    <w:rsid w:val="0054421B"/>
    <w:rsid w:val="00544395"/>
    <w:rsid w:val="005443EA"/>
    <w:rsid w:val="00544B55"/>
    <w:rsid w:val="00545642"/>
    <w:rsid w:val="005465CB"/>
    <w:rsid w:val="005469FA"/>
    <w:rsid w:val="005472EF"/>
    <w:rsid w:val="00550F5F"/>
    <w:rsid w:val="00552778"/>
    <w:rsid w:val="00553737"/>
    <w:rsid w:val="0055411D"/>
    <w:rsid w:val="005558C1"/>
    <w:rsid w:val="00560A00"/>
    <w:rsid w:val="005617DB"/>
    <w:rsid w:val="005632B1"/>
    <w:rsid w:val="00563834"/>
    <w:rsid w:val="00563F0A"/>
    <w:rsid w:val="0056491B"/>
    <w:rsid w:val="00565D83"/>
    <w:rsid w:val="00571E87"/>
    <w:rsid w:val="00572A02"/>
    <w:rsid w:val="0057455A"/>
    <w:rsid w:val="00575605"/>
    <w:rsid w:val="00575ED4"/>
    <w:rsid w:val="00575F15"/>
    <w:rsid w:val="0057615C"/>
    <w:rsid w:val="005765A6"/>
    <w:rsid w:val="005771F1"/>
    <w:rsid w:val="00577BD3"/>
    <w:rsid w:val="00581619"/>
    <w:rsid w:val="0058291B"/>
    <w:rsid w:val="00585B65"/>
    <w:rsid w:val="00586485"/>
    <w:rsid w:val="0058682D"/>
    <w:rsid w:val="005910BA"/>
    <w:rsid w:val="00591F5E"/>
    <w:rsid w:val="00592F67"/>
    <w:rsid w:val="00593EBE"/>
    <w:rsid w:val="005951F6"/>
    <w:rsid w:val="00595219"/>
    <w:rsid w:val="00595B6B"/>
    <w:rsid w:val="00595D38"/>
    <w:rsid w:val="005A0E3F"/>
    <w:rsid w:val="005A2DF4"/>
    <w:rsid w:val="005A32EA"/>
    <w:rsid w:val="005A585B"/>
    <w:rsid w:val="005A5B64"/>
    <w:rsid w:val="005A6D3B"/>
    <w:rsid w:val="005A7260"/>
    <w:rsid w:val="005A76F5"/>
    <w:rsid w:val="005B0430"/>
    <w:rsid w:val="005B0661"/>
    <w:rsid w:val="005B0769"/>
    <w:rsid w:val="005B1B3C"/>
    <w:rsid w:val="005B259B"/>
    <w:rsid w:val="005B2927"/>
    <w:rsid w:val="005B39B5"/>
    <w:rsid w:val="005B424D"/>
    <w:rsid w:val="005B4423"/>
    <w:rsid w:val="005B60F5"/>
    <w:rsid w:val="005B62D8"/>
    <w:rsid w:val="005B64EB"/>
    <w:rsid w:val="005B6616"/>
    <w:rsid w:val="005B670E"/>
    <w:rsid w:val="005B6984"/>
    <w:rsid w:val="005B7A69"/>
    <w:rsid w:val="005C1C66"/>
    <w:rsid w:val="005C2997"/>
    <w:rsid w:val="005C2FCC"/>
    <w:rsid w:val="005C3753"/>
    <w:rsid w:val="005C3ED5"/>
    <w:rsid w:val="005C47A2"/>
    <w:rsid w:val="005C4B61"/>
    <w:rsid w:val="005C555B"/>
    <w:rsid w:val="005C5630"/>
    <w:rsid w:val="005C68D9"/>
    <w:rsid w:val="005C79E5"/>
    <w:rsid w:val="005C7A2C"/>
    <w:rsid w:val="005D01AE"/>
    <w:rsid w:val="005D07DC"/>
    <w:rsid w:val="005D1E6A"/>
    <w:rsid w:val="005D525F"/>
    <w:rsid w:val="005D6397"/>
    <w:rsid w:val="005D63F1"/>
    <w:rsid w:val="005D672D"/>
    <w:rsid w:val="005E1400"/>
    <w:rsid w:val="005E2EE9"/>
    <w:rsid w:val="005E2FD3"/>
    <w:rsid w:val="005E4DB8"/>
    <w:rsid w:val="005E6674"/>
    <w:rsid w:val="005E6A31"/>
    <w:rsid w:val="005E6FB7"/>
    <w:rsid w:val="005E7BF6"/>
    <w:rsid w:val="005F1173"/>
    <w:rsid w:val="005F36FD"/>
    <w:rsid w:val="005F60B1"/>
    <w:rsid w:val="005F6D94"/>
    <w:rsid w:val="006002D7"/>
    <w:rsid w:val="00600E1F"/>
    <w:rsid w:val="006033DB"/>
    <w:rsid w:val="00603459"/>
    <w:rsid w:val="00603E06"/>
    <w:rsid w:val="00604178"/>
    <w:rsid w:val="006045F7"/>
    <w:rsid w:val="00604A85"/>
    <w:rsid w:val="00605886"/>
    <w:rsid w:val="00606592"/>
    <w:rsid w:val="006067A2"/>
    <w:rsid w:val="00606A82"/>
    <w:rsid w:val="00607594"/>
    <w:rsid w:val="0061026D"/>
    <w:rsid w:val="00610BAC"/>
    <w:rsid w:val="00611985"/>
    <w:rsid w:val="00612BBA"/>
    <w:rsid w:val="006147D7"/>
    <w:rsid w:val="006163AA"/>
    <w:rsid w:val="00617361"/>
    <w:rsid w:val="006177AB"/>
    <w:rsid w:val="00620B05"/>
    <w:rsid w:val="00623551"/>
    <w:rsid w:val="00625422"/>
    <w:rsid w:val="006258BE"/>
    <w:rsid w:val="00625D8A"/>
    <w:rsid w:val="00625EB2"/>
    <w:rsid w:val="0062757C"/>
    <w:rsid w:val="006324A4"/>
    <w:rsid w:val="00632B9A"/>
    <w:rsid w:val="0063320F"/>
    <w:rsid w:val="0063376F"/>
    <w:rsid w:val="0063659C"/>
    <w:rsid w:val="006404C7"/>
    <w:rsid w:val="006407B3"/>
    <w:rsid w:val="006414B5"/>
    <w:rsid w:val="006428D0"/>
    <w:rsid w:val="0064389D"/>
    <w:rsid w:val="00644B1E"/>
    <w:rsid w:val="00644DC1"/>
    <w:rsid w:val="00644F9D"/>
    <w:rsid w:val="00646379"/>
    <w:rsid w:val="0064734D"/>
    <w:rsid w:val="00647EFA"/>
    <w:rsid w:val="00651A88"/>
    <w:rsid w:val="00651E02"/>
    <w:rsid w:val="0065261D"/>
    <w:rsid w:val="0065283A"/>
    <w:rsid w:val="00653707"/>
    <w:rsid w:val="006547C7"/>
    <w:rsid w:val="00656318"/>
    <w:rsid w:val="00657106"/>
    <w:rsid w:val="006574DB"/>
    <w:rsid w:val="00660143"/>
    <w:rsid w:val="006611E5"/>
    <w:rsid w:val="00661BBF"/>
    <w:rsid w:val="00662487"/>
    <w:rsid w:val="00662D34"/>
    <w:rsid w:val="006630FE"/>
    <w:rsid w:val="006635AE"/>
    <w:rsid w:val="00663F27"/>
    <w:rsid w:val="00664B76"/>
    <w:rsid w:val="00664BD3"/>
    <w:rsid w:val="00664BD6"/>
    <w:rsid w:val="00665DBF"/>
    <w:rsid w:val="00665EB6"/>
    <w:rsid w:val="00666FC7"/>
    <w:rsid w:val="00671A18"/>
    <w:rsid w:val="00673E48"/>
    <w:rsid w:val="00673EBE"/>
    <w:rsid w:val="00674753"/>
    <w:rsid w:val="006760D6"/>
    <w:rsid w:val="0067627C"/>
    <w:rsid w:val="0067711C"/>
    <w:rsid w:val="00677BB4"/>
    <w:rsid w:val="006807E2"/>
    <w:rsid w:val="00682676"/>
    <w:rsid w:val="00683382"/>
    <w:rsid w:val="00685806"/>
    <w:rsid w:val="00685D00"/>
    <w:rsid w:val="00686205"/>
    <w:rsid w:val="00686438"/>
    <w:rsid w:val="0068666A"/>
    <w:rsid w:val="00686DF4"/>
    <w:rsid w:val="00687E44"/>
    <w:rsid w:val="0069128F"/>
    <w:rsid w:val="006916EF"/>
    <w:rsid w:val="00691F7F"/>
    <w:rsid w:val="0069205A"/>
    <w:rsid w:val="00692991"/>
    <w:rsid w:val="006934D6"/>
    <w:rsid w:val="00693B9B"/>
    <w:rsid w:val="00694E75"/>
    <w:rsid w:val="00697DBB"/>
    <w:rsid w:val="006A010F"/>
    <w:rsid w:val="006A0876"/>
    <w:rsid w:val="006A136B"/>
    <w:rsid w:val="006A21AA"/>
    <w:rsid w:val="006A2792"/>
    <w:rsid w:val="006A386D"/>
    <w:rsid w:val="006A395A"/>
    <w:rsid w:val="006A4196"/>
    <w:rsid w:val="006A4731"/>
    <w:rsid w:val="006A587A"/>
    <w:rsid w:val="006A62B5"/>
    <w:rsid w:val="006A647E"/>
    <w:rsid w:val="006A6A77"/>
    <w:rsid w:val="006A7F17"/>
    <w:rsid w:val="006B118E"/>
    <w:rsid w:val="006B1908"/>
    <w:rsid w:val="006B31C3"/>
    <w:rsid w:val="006B3A00"/>
    <w:rsid w:val="006B491B"/>
    <w:rsid w:val="006B5226"/>
    <w:rsid w:val="006B6217"/>
    <w:rsid w:val="006C0E08"/>
    <w:rsid w:val="006C15A6"/>
    <w:rsid w:val="006C2EC0"/>
    <w:rsid w:val="006C3D69"/>
    <w:rsid w:val="006C5426"/>
    <w:rsid w:val="006C5A9D"/>
    <w:rsid w:val="006C6632"/>
    <w:rsid w:val="006C6811"/>
    <w:rsid w:val="006C7D24"/>
    <w:rsid w:val="006D0A39"/>
    <w:rsid w:val="006D116F"/>
    <w:rsid w:val="006D23AD"/>
    <w:rsid w:val="006D3007"/>
    <w:rsid w:val="006D3016"/>
    <w:rsid w:val="006D50CD"/>
    <w:rsid w:val="006D7290"/>
    <w:rsid w:val="006D75A8"/>
    <w:rsid w:val="006D7EB8"/>
    <w:rsid w:val="006E0263"/>
    <w:rsid w:val="006E06F4"/>
    <w:rsid w:val="006E0ADB"/>
    <w:rsid w:val="006E2648"/>
    <w:rsid w:val="006E2870"/>
    <w:rsid w:val="006E3092"/>
    <w:rsid w:val="006E37DB"/>
    <w:rsid w:val="006E4597"/>
    <w:rsid w:val="006E47A2"/>
    <w:rsid w:val="006E4B64"/>
    <w:rsid w:val="006E6E0E"/>
    <w:rsid w:val="006E72A1"/>
    <w:rsid w:val="006E745F"/>
    <w:rsid w:val="006F0AC9"/>
    <w:rsid w:val="006F0E0A"/>
    <w:rsid w:val="006F0F9C"/>
    <w:rsid w:val="006F1DCF"/>
    <w:rsid w:val="006F2833"/>
    <w:rsid w:val="006F29DB"/>
    <w:rsid w:val="006F37EA"/>
    <w:rsid w:val="006F4159"/>
    <w:rsid w:val="006F56BC"/>
    <w:rsid w:val="006F77FF"/>
    <w:rsid w:val="00702B93"/>
    <w:rsid w:val="00703669"/>
    <w:rsid w:val="00703CAB"/>
    <w:rsid w:val="00703CEA"/>
    <w:rsid w:val="00703E4A"/>
    <w:rsid w:val="00704EB0"/>
    <w:rsid w:val="00705311"/>
    <w:rsid w:val="00705F48"/>
    <w:rsid w:val="007063F2"/>
    <w:rsid w:val="00707E73"/>
    <w:rsid w:val="0071067B"/>
    <w:rsid w:val="00710FED"/>
    <w:rsid w:val="00711083"/>
    <w:rsid w:val="00711651"/>
    <w:rsid w:val="00711CC4"/>
    <w:rsid w:val="007126C8"/>
    <w:rsid w:val="00712891"/>
    <w:rsid w:val="00712D31"/>
    <w:rsid w:val="00713E7D"/>
    <w:rsid w:val="007148EF"/>
    <w:rsid w:val="00715FDB"/>
    <w:rsid w:val="00716AC6"/>
    <w:rsid w:val="00716DF4"/>
    <w:rsid w:val="007177B2"/>
    <w:rsid w:val="00720584"/>
    <w:rsid w:val="00722456"/>
    <w:rsid w:val="00724D07"/>
    <w:rsid w:val="0072605E"/>
    <w:rsid w:val="007267D2"/>
    <w:rsid w:val="0072708B"/>
    <w:rsid w:val="0073111D"/>
    <w:rsid w:val="007317BA"/>
    <w:rsid w:val="00734529"/>
    <w:rsid w:val="00735EDA"/>
    <w:rsid w:val="00735F00"/>
    <w:rsid w:val="00736BD7"/>
    <w:rsid w:val="00741B29"/>
    <w:rsid w:val="00742BAF"/>
    <w:rsid w:val="00743A1E"/>
    <w:rsid w:val="00745941"/>
    <w:rsid w:val="00745B32"/>
    <w:rsid w:val="007465DC"/>
    <w:rsid w:val="00746B32"/>
    <w:rsid w:val="00747857"/>
    <w:rsid w:val="00747E6E"/>
    <w:rsid w:val="00751A79"/>
    <w:rsid w:val="00751C9E"/>
    <w:rsid w:val="00751F22"/>
    <w:rsid w:val="007522C6"/>
    <w:rsid w:val="007525D6"/>
    <w:rsid w:val="0075305F"/>
    <w:rsid w:val="007530D9"/>
    <w:rsid w:val="00753440"/>
    <w:rsid w:val="00754232"/>
    <w:rsid w:val="007552C8"/>
    <w:rsid w:val="007552D3"/>
    <w:rsid w:val="00755E97"/>
    <w:rsid w:val="0075607F"/>
    <w:rsid w:val="00756C45"/>
    <w:rsid w:val="00757095"/>
    <w:rsid w:val="00763295"/>
    <w:rsid w:val="007636E6"/>
    <w:rsid w:val="00764810"/>
    <w:rsid w:val="00766534"/>
    <w:rsid w:val="00767766"/>
    <w:rsid w:val="00767983"/>
    <w:rsid w:val="00767BE4"/>
    <w:rsid w:val="00767E29"/>
    <w:rsid w:val="00770F02"/>
    <w:rsid w:val="00772353"/>
    <w:rsid w:val="00772627"/>
    <w:rsid w:val="00772F7C"/>
    <w:rsid w:val="00774FE6"/>
    <w:rsid w:val="0077559F"/>
    <w:rsid w:val="0077590A"/>
    <w:rsid w:val="00776056"/>
    <w:rsid w:val="00776191"/>
    <w:rsid w:val="0077631A"/>
    <w:rsid w:val="00777248"/>
    <w:rsid w:val="007810A0"/>
    <w:rsid w:val="00782E8F"/>
    <w:rsid w:val="0078370E"/>
    <w:rsid w:val="007841F9"/>
    <w:rsid w:val="00785614"/>
    <w:rsid w:val="0078728B"/>
    <w:rsid w:val="007879DF"/>
    <w:rsid w:val="007905C8"/>
    <w:rsid w:val="007917F2"/>
    <w:rsid w:val="00791ABA"/>
    <w:rsid w:val="00791E87"/>
    <w:rsid w:val="00792CB5"/>
    <w:rsid w:val="00794952"/>
    <w:rsid w:val="0079516E"/>
    <w:rsid w:val="007958FC"/>
    <w:rsid w:val="00795FD6"/>
    <w:rsid w:val="007965E1"/>
    <w:rsid w:val="00797FD9"/>
    <w:rsid w:val="007A1964"/>
    <w:rsid w:val="007A20A5"/>
    <w:rsid w:val="007A262C"/>
    <w:rsid w:val="007A3A89"/>
    <w:rsid w:val="007A4815"/>
    <w:rsid w:val="007A4F05"/>
    <w:rsid w:val="007A5FD3"/>
    <w:rsid w:val="007A6DDF"/>
    <w:rsid w:val="007A7054"/>
    <w:rsid w:val="007A71E9"/>
    <w:rsid w:val="007A72A4"/>
    <w:rsid w:val="007A7980"/>
    <w:rsid w:val="007A7D13"/>
    <w:rsid w:val="007B1008"/>
    <w:rsid w:val="007B1DFB"/>
    <w:rsid w:val="007B2C00"/>
    <w:rsid w:val="007B325A"/>
    <w:rsid w:val="007B373A"/>
    <w:rsid w:val="007B4EF8"/>
    <w:rsid w:val="007B57C3"/>
    <w:rsid w:val="007B6019"/>
    <w:rsid w:val="007C0587"/>
    <w:rsid w:val="007C19B0"/>
    <w:rsid w:val="007C378C"/>
    <w:rsid w:val="007C39C2"/>
    <w:rsid w:val="007C3C30"/>
    <w:rsid w:val="007C4255"/>
    <w:rsid w:val="007C56A2"/>
    <w:rsid w:val="007C5EBD"/>
    <w:rsid w:val="007C6096"/>
    <w:rsid w:val="007D109F"/>
    <w:rsid w:val="007D29E4"/>
    <w:rsid w:val="007D2C8E"/>
    <w:rsid w:val="007D301F"/>
    <w:rsid w:val="007D31A9"/>
    <w:rsid w:val="007D3713"/>
    <w:rsid w:val="007D3772"/>
    <w:rsid w:val="007D493D"/>
    <w:rsid w:val="007D5750"/>
    <w:rsid w:val="007D57F4"/>
    <w:rsid w:val="007D581D"/>
    <w:rsid w:val="007D58DA"/>
    <w:rsid w:val="007D62F0"/>
    <w:rsid w:val="007D63DC"/>
    <w:rsid w:val="007D78E4"/>
    <w:rsid w:val="007E1223"/>
    <w:rsid w:val="007E1B45"/>
    <w:rsid w:val="007E213E"/>
    <w:rsid w:val="007E28E5"/>
    <w:rsid w:val="007E3A39"/>
    <w:rsid w:val="007E4507"/>
    <w:rsid w:val="007E560D"/>
    <w:rsid w:val="007E5F56"/>
    <w:rsid w:val="007E6C92"/>
    <w:rsid w:val="007E7748"/>
    <w:rsid w:val="007E7B4F"/>
    <w:rsid w:val="007F18B5"/>
    <w:rsid w:val="007F2DCB"/>
    <w:rsid w:val="007F42F2"/>
    <w:rsid w:val="007F47CA"/>
    <w:rsid w:val="007F72A9"/>
    <w:rsid w:val="00800094"/>
    <w:rsid w:val="00800F4A"/>
    <w:rsid w:val="00802A0B"/>
    <w:rsid w:val="00802A27"/>
    <w:rsid w:val="0080429C"/>
    <w:rsid w:val="008058EE"/>
    <w:rsid w:val="00807789"/>
    <w:rsid w:val="00807F24"/>
    <w:rsid w:val="00807F2D"/>
    <w:rsid w:val="00810C45"/>
    <w:rsid w:val="00812A1F"/>
    <w:rsid w:val="00814880"/>
    <w:rsid w:val="00815C76"/>
    <w:rsid w:val="00815E7C"/>
    <w:rsid w:val="0081796B"/>
    <w:rsid w:val="00821250"/>
    <w:rsid w:val="00822A86"/>
    <w:rsid w:val="00822F65"/>
    <w:rsid w:val="0082340E"/>
    <w:rsid w:val="00823BE7"/>
    <w:rsid w:val="00824968"/>
    <w:rsid w:val="00825032"/>
    <w:rsid w:val="008303F1"/>
    <w:rsid w:val="008319F6"/>
    <w:rsid w:val="00833B31"/>
    <w:rsid w:val="0083470C"/>
    <w:rsid w:val="0083525C"/>
    <w:rsid w:val="00835C01"/>
    <w:rsid w:val="00835EFB"/>
    <w:rsid w:val="0083633E"/>
    <w:rsid w:val="00837888"/>
    <w:rsid w:val="00840B84"/>
    <w:rsid w:val="00844CAB"/>
    <w:rsid w:val="00845672"/>
    <w:rsid w:val="00845785"/>
    <w:rsid w:val="00845BBD"/>
    <w:rsid w:val="00846200"/>
    <w:rsid w:val="00847502"/>
    <w:rsid w:val="008475DF"/>
    <w:rsid w:val="00847F61"/>
    <w:rsid w:val="0085058C"/>
    <w:rsid w:val="00852529"/>
    <w:rsid w:val="00852C6E"/>
    <w:rsid w:val="00854249"/>
    <w:rsid w:val="0085466F"/>
    <w:rsid w:val="00854DAC"/>
    <w:rsid w:val="00854F21"/>
    <w:rsid w:val="0085573E"/>
    <w:rsid w:val="00855DCD"/>
    <w:rsid w:val="008564DC"/>
    <w:rsid w:val="00860273"/>
    <w:rsid w:val="0086243E"/>
    <w:rsid w:val="00862D99"/>
    <w:rsid w:val="0086301B"/>
    <w:rsid w:val="008652E5"/>
    <w:rsid w:val="00867A2F"/>
    <w:rsid w:val="00867A6A"/>
    <w:rsid w:val="00867D9C"/>
    <w:rsid w:val="00867FD9"/>
    <w:rsid w:val="008711AC"/>
    <w:rsid w:val="008711C6"/>
    <w:rsid w:val="00872F53"/>
    <w:rsid w:val="008735EE"/>
    <w:rsid w:val="00873DE3"/>
    <w:rsid w:val="00875193"/>
    <w:rsid w:val="008757D9"/>
    <w:rsid w:val="008763F7"/>
    <w:rsid w:val="008766E1"/>
    <w:rsid w:val="00876FFB"/>
    <w:rsid w:val="00882969"/>
    <w:rsid w:val="00882BD4"/>
    <w:rsid w:val="00882C28"/>
    <w:rsid w:val="00883AE8"/>
    <w:rsid w:val="00884876"/>
    <w:rsid w:val="00885C1C"/>
    <w:rsid w:val="00886154"/>
    <w:rsid w:val="0088677A"/>
    <w:rsid w:val="00886C7F"/>
    <w:rsid w:val="00887213"/>
    <w:rsid w:val="00887914"/>
    <w:rsid w:val="00887C15"/>
    <w:rsid w:val="0089080A"/>
    <w:rsid w:val="00890B2C"/>
    <w:rsid w:val="008925E4"/>
    <w:rsid w:val="0089264B"/>
    <w:rsid w:val="0089514C"/>
    <w:rsid w:val="00895BD1"/>
    <w:rsid w:val="00895FA6"/>
    <w:rsid w:val="00896345"/>
    <w:rsid w:val="00896A49"/>
    <w:rsid w:val="008A0D1E"/>
    <w:rsid w:val="008A2920"/>
    <w:rsid w:val="008A2D9B"/>
    <w:rsid w:val="008A398D"/>
    <w:rsid w:val="008A4B76"/>
    <w:rsid w:val="008A59E9"/>
    <w:rsid w:val="008A6E00"/>
    <w:rsid w:val="008B0C38"/>
    <w:rsid w:val="008B0E3E"/>
    <w:rsid w:val="008B18C3"/>
    <w:rsid w:val="008B40DD"/>
    <w:rsid w:val="008B4915"/>
    <w:rsid w:val="008B6C2D"/>
    <w:rsid w:val="008C0557"/>
    <w:rsid w:val="008C0CB4"/>
    <w:rsid w:val="008C0E29"/>
    <w:rsid w:val="008C1435"/>
    <w:rsid w:val="008C20F9"/>
    <w:rsid w:val="008C3DB3"/>
    <w:rsid w:val="008C48D6"/>
    <w:rsid w:val="008C5F0D"/>
    <w:rsid w:val="008D0114"/>
    <w:rsid w:val="008D159D"/>
    <w:rsid w:val="008D1AF2"/>
    <w:rsid w:val="008D2504"/>
    <w:rsid w:val="008D2935"/>
    <w:rsid w:val="008D2C71"/>
    <w:rsid w:val="008D3155"/>
    <w:rsid w:val="008D4DA2"/>
    <w:rsid w:val="008D5150"/>
    <w:rsid w:val="008D5979"/>
    <w:rsid w:val="008D6CE8"/>
    <w:rsid w:val="008E045A"/>
    <w:rsid w:val="008E49AC"/>
    <w:rsid w:val="008E561A"/>
    <w:rsid w:val="008E5D39"/>
    <w:rsid w:val="008E645A"/>
    <w:rsid w:val="008E6C77"/>
    <w:rsid w:val="008E6D43"/>
    <w:rsid w:val="008E6EF0"/>
    <w:rsid w:val="008E721C"/>
    <w:rsid w:val="008E779B"/>
    <w:rsid w:val="008F07AC"/>
    <w:rsid w:val="008F375C"/>
    <w:rsid w:val="008F37C8"/>
    <w:rsid w:val="008F452A"/>
    <w:rsid w:val="008F500D"/>
    <w:rsid w:val="008F62A1"/>
    <w:rsid w:val="008F66C7"/>
    <w:rsid w:val="008F6C24"/>
    <w:rsid w:val="008F7F3B"/>
    <w:rsid w:val="0090005F"/>
    <w:rsid w:val="009011A6"/>
    <w:rsid w:val="00901D18"/>
    <w:rsid w:val="00903A03"/>
    <w:rsid w:val="00904521"/>
    <w:rsid w:val="00904D71"/>
    <w:rsid w:val="00905977"/>
    <w:rsid w:val="00906C77"/>
    <w:rsid w:val="009105B6"/>
    <w:rsid w:val="00911150"/>
    <w:rsid w:val="009112F4"/>
    <w:rsid w:val="0091159F"/>
    <w:rsid w:val="00912D23"/>
    <w:rsid w:val="00914084"/>
    <w:rsid w:val="009140C6"/>
    <w:rsid w:val="00915868"/>
    <w:rsid w:val="00915E5E"/>
    <w:rsid w:val="009161D6"/>
    <w:rsid w:val="00920E83"/>
    <w:rsid w:val="00920EDA"/>
    <w:rsid w:val="00921B17"/>
    <w:rsid w:val="00922E76"/>
    <w:rsid w:val="00923ABA"/>
    <w:rsid w:val="0092477E"/>
    <w:rsid w:val="00925891"/>
    <w:rsid w:val="0093065E"/>
    <w:rsid w:val="0093075E"/>
    <w:rsid w:val="00930C51"/>
    <w:rsid w:val="00930D34"/>
    <w:rsid w:val="00931192"/>
    <w:rsid w:val="00931426"/>
    <w:rsid w:val="00933560"/>
    <w:rsid w:val="009346C4"/>
    <w:rsid w:val="009349A8"/>
    <w:rsid w:val="0093675D"/>
    <w:rsid w:val="00936BF6"/>
    <w:rsid w:val="00936F25"/>
    <w:rsid w:val="009370BC"/>
    <w:rsid w:val="00937AEB"/>
    <w:rsid w:val="009404A2"/>
    <w:rsid w:val="0094072F"/>
    <w:rsid w:val="0094461F"/>
    <w:rsid w:val="00944D53"/>
    <w:rsid w:val="00947A20"/>
    <w:rsid w:val="0095045B"/>
    <w:rsid w:val="00951956"/>
    <w:rsid w:val="00952F25"/>
    <w:rsid w:val="00953395"/>
    <w:rsid w:val="0095345F"/>
    <w:rsid w:val="00954750"/>
    <w:rsid w:val="00955089"/>
    <w:rsid w:val="00956A12"/>
    <w:rsid w:val="00956E7C"/>
    <w:rsid w:val="00956FD6"/>
    <w:rsid w:val="00961D3F"/>
    <w:rsid w:val="00962004"/>
    <w:rsid w:val="0096795C"/>
    <w:rsid w:val="0097007C"/>
    <w:rsid w:val="00972A0D"/>
    <w:rsid w:val="00972C5F"/>
    <w:rsid w:val="00972D8D"/>
    <w:rsid w:val="0097366B"/>
    <w:rsid w:val="00974918"/>
    <w:rsid w:val="009753D4"/>
    <w:rsid w:val="009758FF"/>
    <w:rsid w:val="0097639E"/>
    <w:rsid w:val="009771B5"/>
    <w:rsid w:val="009773A1"/>
    <w:rsid w:val="00977960"/>
    <w:rsid w:val="00981413"/>
    <w:rsid w:val="009837D7"/>
    <w:rsid w:val="0098584A"/>
    <w:rsid w:val="00985E99"/>
    <w:rsid w:val="009866FD"/>
    <w:rsid w:val="00986F29"/>
    <w:rsid w:val="009873EB"/>
    <w:rsid w:val="00987912"/>
    <w:rsid w:val="009910C3"/>
    <w:rsid w:val="00991986"/>
    <w:rsid w:val="00991D41"/>
    <w:rsid w:val="00995C9B"/>
    <w:rsid w:val="00996393"/>
    <w:rsid w:val="009A0747"/>
    <w:rsid w:val="009A1913"/>
    <w:rsid w:val="009A28CB"/>
    <w:rsid w:val="009A34ED"/>
    <w:rsid w:val="009A3597"/>
    <w:rsid w:val="009A479F"/>
    <w:rsid w:val="009A49C7"/>
    <w:rsid w:val="009A49D9"/>
    <w:rsid w:val="009A64F7"/>
    <w:rsid w:val="009A68AE"/>
    <w:rsid w:val="009A7BBF"/>
    <w:rsid w:val="009B0107"/>
    <w:rsid w:val="009B0B02"/>
    <w:rsid w:val="009B17C2"/>
    <w:rsid w:val="009B4B1E"/>
    <w:rsid w:val="009B798D"/>
    <w:rsid w:val="009C027B"/>
    <w:rsid w:val="009C067C"/>
    <w:rsid w:val="009C1029"/>
    <w:rsid w:val="009C1972"/>
    <w:rsid w:val="009C2EA1"/>
    <w:rsid w:val="009C3799"/>
    <w:rsid w:val="009C52F5"/>
    <w:rsid w:val="009C558A"/>
    <w:rsid w:val="009C5B46"/>
    <w:rsid w:val="009C5EAF"/>
    <w:rsid w:val="009C60FD"/>
    <w:rsid w:val="009C677F"/>
    <w:rsid w:val="009C79B1"/>
    <w:rsid w:val="009C7DAC"/>
    <w:rsid w:val="009D0DB7"/>
    <w:rsid w:val="009D1594"/>
    <w:rsid w:val="009D1ABE"/>
    <w:rsid w:val="009D24BD"/>
    <w:rsid w:val="009D35FF"/>
    <w:rsid w:val="009D3FA5"/>
    <w:rsid w:val="009D414D"/>
    <w:rsid w:val="009D43C5"/>
    <w:rsid w:val="009D4563"/>
    <w:rsid w:val="009D7EC1"/>
    <w:rsid w:val="009E0390"/>
    <w:rsid w:val="009E193C"/>
    <w:rsid w:val="009E2D78"/>
    <w:rsid w:val="009E306E"/>
    <w:rsid w:val="009E313D"/>
    <w:rsid w:val="009E3525"/>
    <w:rsid w:val="009E422D"/>
    <w:rsid w:val="009E5D78"/>
    <w:rsid w:val="009E6ECC"/>
    <w:rsid w:val="009E711D"/>
    <w:rsid w:val="009E7B39"/>
    <w:rsid w:val="009F009F"/>
    <w:rsid w:val="009F01C9"/>
    <w:rsid w:val="009F04B6"/>
    <w:rsid w:val="009F14BF"/>
    <w:rsid w:val="009F1B1C"/>
    <w:rsid w:val="009F1C2F"/>
    <w:rsid w:val="009F51F8"/>
    <w:rsid w:val="009F5B59"/>
    <w:rsid w:val="009F6624"/>
    <w:rsid w:val="009F68A0"/>
    <w:rsid w:val="009F6D6E"/>
    <w:rsid w:val="009F7900"/>
    <w:rsid w:val="009F7FC3"/>
    <w:rsid w:val="00A00102"/>
    <w:rsid w:val="00A01637"/>
    <w:rsid w:val="00A0190F"/>
    <w:rsid w:val="00A01B0D"/>
    <w:rsid w:val="00A02229"/>
    <w:rsid w:val="00A03486"/>
    <w:rsid w:val="00A04D78"/>
    <w:rsid w:val="00A05196"/>
    <w:rsid w:val="00A066B6"/>
    <w:rsid w:val="00A10A9A"/>
    <w:rsid w:val="00A11E62"/>
    <w:rsid w:val="00A12EA6"/>
    <w:rsid w:val="00A1326F"/>
    <w:rsid w:val="00A15516"/>
    <w:rsid w:val="00A156AA"/>
    <w:rsid w:val="00A16EC7"/>
    <w:rsid w:val="00A17270"/>
    <w:rsid w:val="00A17999"/>
    <w:rsid w:val="00A17A1A"/>
    <w:rsid w:val="00A17D5F"/>
    <w:rsid w:val="00A204BD"/>
    <w:rsid w:val="00A2080D"/>
    <w:rsid w:val="00A20DB4"/>
    <w:rsid w:val="00A23CB7"/>
    <w:rsid w:val="00A315E7"/>
    <w:rsid w:val="00A320A3"/>
    <w:rsid w:val="00A34537"/>
    <w:rsid w:val="00A350BE"/>
    <w:rsid w:val="00A365E9"/>
    <w:rsid w:val="00A36959"/>
    <w:rsid w:val="00A37545"/>
    <w:rsid w:val="00A37FED"/>
    <w:rsid w:val="00A4221F"/>
    <w:rsid w:val="00A42BD5"/>
    <w:rsid w:val="00A42FE6"/>
    <w:rsid w:val="00A45129"/>
    <w:rsid w:val="00A46558"/>
    <w:rsid w:val="00A46E7B"/>
    <w:rsid w:val="00A4740C"/>
    <w:rsid w:val="00A50170"/>
    <w:rsid w:val="00A5036C"/>
    <w:rsid w:val="00A50BA3"/>
    <w:rsid w:val="00A515A6"/>
    <w:rsid w:val="00A517FF"/>
    <w:rsid w:val="00A53367"/>
    <w:rsid w:val="00A55CA7"/>
    <w:rsid w:val="00A55F7E"/>
    <w:rsid w:val="00A56422"/>
    <w:rsid w:val="00A567D1"/>
    <w:rsid w:val="00A61243"/>
    <w:rsid w:val="00A61475"/>
    <w:rsid w:val="00A61FC8"/>
    <w:rsid w:val="00A6366A"/>
    <w:rsid w:val="00A63DD1"/>
    <w:rsid w:val="00A65E51"/>
    <w:rsid w:val="00A67541"/>
    <w:rsid w:val="00A7119D"/>
    <w:rsid w:val="00A71F96"/>
    <w:rsid w:val="00A72874"/>
    <w:rsid w:val="00A741B5"/>
    <w:rsid w:val="00A74B9D"/>
    <w:rsid w:val="00A759D2"/>
    <w:rsid w:val="00A76661"/>
    <w:rsid w:val="00A766CE"/>
    <w:rsid w:val="00A76754"/>
    <w:rsid w:val="00A774BE"/>
    <w:rsid w:val="00A776C8"/>
    <w:rsid w:val="00A77BD3"/>
    <w:rsid w:val="00A77C04"/>
    <w:rsid w:val="00A77DCC"/>
    <w:rsid w:val="00A80601"/>
    <w:rsid w:val="00A80DF2"/>
    <w:rsid w:val="00A8122C"/>
    <w:rsid w:val="00A819E0"/>
    <w:rsid w:val="00A82DCE"/>
    <w:rsid w:val="00A82F78"/>
    <w:rsid w:val="00A83C43"/>
    <w:rsid w:val="00A8418D"/>
    <w:rsid w:val="00A846DF"/>
    <w:rsid w:val="00A846F7"/>
    <w:rsid w:val="00A84A79"/>
    <w:rsid w:val="00A84AAE"/>
    <w:rsid w:val="00A84F29"/>
    <w:rsid w:val="00A857A4"/>
    <w:rsid w:val="00A86299"/>
    <w:rsid w:val="00A865CF"/>
    <w:rsid w:val="00A8707C"/>
    <w:rsid w:val="00A90A80"/>
    <w:rsid w:val="00A9297F"/>
    <w:rsid w:val="00A935E8"/>
    <w:rsid w:val="00A93CF4"/>
    <w:rsid w:val="00A948EB"/>
    <w:rsid w:val="00A968DD"/>
    <w:rsid w:val="00A97282"/>
    <w:rsid w:val="00A97C36"/>
    <w:rsid w:val="00AA088E"/>
    <w:rsid w:val="00AA0D54"/>
    <w:rsid w:val="00AA2679"/>
    <w:rsid w:val="00AA2DF3"/>
    <w:rsid w:val="00AA2E27"/>
    <w:rsid w:val="00AA307B"/>
    <w:rsid w:val="00AA3F8A"/>
    <w:rsid w:val="00AA3FA7"/>
    <w:rsid w:val="00AA650C"/>
    <w:rsid w:val="00AB02BF"/>
    <w:rsid w:val="00AB3AAA"/>
    <w:rsid w:val="00AB4267"/>
    <w:rsid w:val="00AB463D"/>
    <w:rsid w:val="00AB53E6"/>
    <w:rsid w:val="00AB5CDA"/>
    <w:rsid w:val="00AC084F"/>
    <w:rsid w:val="00AC10DA"/>
    <w:rsid w:val="00AC26CB"/>
    <w:rsid w:val="00AC29EE"/>
    <w:rsid w:val="00AC2C44"/>
    <w:rsid w:val="00AC3842"/>
    <w:rsid w:val="00AC4425"/>
    <w:rsid w:val="00AC4EE1"/>
    <w:rsid w:val="00AC55E7"/>
    <w:rsid w:val="00AC605E"/>
    <w:rsid w:val="00AC61C2"/>
    <w:rsid w:val="00AC6257"/>
    <w:rsid w:val="00AC66EF"/>
    <w:rsid w:val="00AC6F85"/>
    <w:rsid w:val="00AC6FD8"/>
    <w:rsid w:val="00AC7B0F"/>
    <w:rsid w:val="00AD00B7"/>
    <w:rsid w:val="00AD10AD"/>
    <w:rsid w:val="00AD1948"/>
    <w:rsid w:val="00AD19AC"/>
    <w:rsid w:val="00AD2B4A"/>
    <w:rsid w:val="00AD2DD1"/>
    <w:rsid w:val="00AD3343"/>
    <w:rsid w:val="00AD40C1"/>
    <w:rsid w:val="00AD449E"/>
    <w:rsid w:val="00AD6AFF"/>
    <w:rsid w:val="00AD731E"/>
    <w:rsid w:val="00AD7F7B"/>
    <w:rsid w:val="00AE1C6A"/>
    <w:rsid w:val="00AE4282"/>
    <w:rsid w:val="00AE4783"/>
    <w:rsid w:val="00AE47D0"/>
    <w:rsid w:val="00AE4E44"/>
    <w:rsid w:val="00AE6646"/>
    <w:rsid w:val="00AE690A"/>
    <w:rsid w:val="00AF1000"/>
    <w:rsid w:val="00AF100D"/>
    <w:rsid w:val="00AF10F9"/>
    <w:rsid w:val="00AF353C"/>
    <w:rsid w:val="00AF4A3A"/>
    <w:rsid w:val="00AF4EFD"/>
    <w:rsid w:val="00AF5309"/>
    <w:rsid w:val="00AF54B3"/>
    <w:rsid w:val="00AF57FE"/>
    <w:rsid w:val="00AF5D5C"/>
    <w:rsid w:val="00AF6695"/>
    <w:rsid w:val="00AF750A"/>
    <w:rsid w:val="00AF767D"/>
    <w:rsid w:val="00B00CEE"/>
    <w:rsid w:val="00B01AAE"/>
    <w:rsid w:val="00B04203"/>
    <w:rsid w:val="00B0460A"/>
    <w:rsid w:val="00B0495E"/>
    <w:rsid w:val="00B070F2"/>
    <w:rsid w:val="00B1183F"/>
    <w:rsid w:val="00B11D37"/>
    <w:rsid w:val="00B12A86"/>
    <w:rsid w:val="00B1307A"/>
    <w:rsid w:val="00B14137"/>
    <w:rsid w:val="00B1418E"/>
    <w:rsid w:val="00B15CBE"/>
    <w:rsid w:val="00B15E8E"/>
    <w:rsid w:val="00B1719C"/>
    <w:rsid w:val="00B17E8E"/>
    <w:rsid w:val="00B20BD2"/>
    <w:rsid w:val="00B21681"/>
    <w:rsid w:val="00B21A2C"/>
    <w:rsid w:val="00B23A44"/>
    <w:rsid w:val="00B23E3D"/>
    <w:rsid w:val="00B23EE2"/>
    <w:rsid w:val="00B260BA"/>
    <w:rsid w:val="00B272CE"/>
    <w:rsid w:val="00B27617"/>
    <w:rsid w:val="00B30153"/>
    <w:rsid w:val="00B311C8"/>
    <w:rsid w:val="00B338B8"/>
    <w:rsid w:val="00B33943"/>
    <w:rsid w:val="00B34974"/>
    <w:rsid w:val="00B34A9F"/>
    <w:rsid w:val="00B36036"/>
    <w:rsid w:val="00B36E54"/>
    <w:rsid w:val="00B3717D"/>
    <w:rsid w:val="00B40056"/>
    <w:rsid w:val="00B407CD"/>
    <w:rsid w:val="00B40B29"/>
    <w:rsid w:val="00B40F41"/>
    <w:rsid w:val="00B413F8"/>
    <w:rsid w:val="00B43062"/>
    <w:rsid w:val="00B43296"/>
    <w:rsid w:val="00B43646"/>
    <w:rsid w:val="00B439C0"/>
    <w:rsid w:val="00B43B32"/>
    <w:rsid w:val="00B44E46"/>
    <w:rsid w:val="00B4520C"/>
    <w:rsid w:val="00B45247"/>
    <w:rsid w:val="00B46F06"/>
    <w:rsid w:val="00B473F2"/>
    <w:rsid w:val="00B504A4"/>
    <w:rsid w:val="00B514D4"/>
    <w:rsid w:val="00B52C28"/>
    <w:rsid w:val="00B5479E"/>
    <w:rsid w:val="00B54BC2"/>
    <w:rsid w:val="00B55078"/>
    <w:rsid w:val="00B5680D"/>
    <w:rsid w:val="00B56F5B"/>
    <w:rsid w:val="00B57B13"/>
    <w:rsid w:val="00B57FFC"/>
    <w:rsid w:val="00B613B5"/>
    <w:rsid w:val="00B614B5"/>
    <w:rsid w:val="00B617FC"/>
    <w:rsid w:val="00B62A0F"/>
    <w:rsid w:val="00B63F30"/>
    <w:rsid w:val="00B63F91"/>
    <w:rsid w:val="00B64207"/>
    <w:rsid w:val="00B64ADE"/>
    <w:rsid w:val="00B652A0"/>
    <w:rsid w:val="00B663A2"/>
    <w:rsid w:val="00B67130"/>
    <w:rsid w:val="00B67370"/>
    <w:rsid w:val="00B67C37"/>
    <w:rsid w:val="00B7141B"/>
    <w:rsid w:val="00B73240"/>
    <w:rsid w:val="00B74F7A"/>
    <w:rsid w:val="00B758C4"/>
    <w:rsid w:val="00B76252"/>
    <w:rsid w:val="00B763B2"/>
    <w:rsid w:val="00B7654F"/>
    <w:rsid w:val="00B7693C"/>
    <w:rsid w:val="00B776C4"/>
    <w:rsid w:val="00B80E55"/>
    <w:rsid w:val="00B815D6"/>
    <w:rsid w:val="00B819A5"/>
    <w:rsid w:val="00B81F73"/>
    <w:rsid w:val="00B8524C"/>
    <w:rsid w:val="00B85F6C"/>
    <w:rsid w:val="00B8616E"/>
    <w:rsid w:val="00B86935"/>
    <w:rsid w:val="00B86BB9"/>
    <w:rsid w:val="00B87BB9"/>
    <w:rsid w:val="00B90349"/>
    <w:rsid w:val="00B90B32"/>
    <w:rsid w:val="00B90E6F"/>
    <w:rsid w:val="00B91F35"/>
    <w:rsid w:val="00B93281"/>
    <w:rsid w:val="00B93700"/>
    <w:rsid w:val="00B93D22"/>
    <w:rsid w:val="00B942B5"/>
    <w:rsid w:val="00B94A02"/>
    <w:rsid w:val="00B9690C"/>
    <w:rsid w:val="00B97029"/>
    <w:rsid w:val="00B977C0"/>
    <w:rsid w:val="00BA19C7"/>
    <w:rsid w:val="00BA2633"/>
    <w:rsid w:val="00BA2C71"/>
    <w:rsid w:val="00BA3208"/>
    <w:rsid w:val="00BA3A68"/>
    <w:rsid w:val="00BA3F98"/>
    <w:rsid w:val="00BA4E26"/>
    <w:rsid w:val="00BA54C5"/>
    <w:rsid w:val="00BA5BE5"/>
    <w:rsid w:val="00BB0683"/>
    <w:rsid w:val="00BB0817"/>
    <w:rsid w:val="00BB1433"/>
    <w:rsid w:val="00BB3554"/>
    <w:rsid w:val="00BB4E2E"/>
    <w:rsid w:val="00BB6AD5"/>
    <w:rsid w:val="00BB6D0B"/>
    <w:rsid w:val="00BB70D5"/>
    <w:rsid w:val="00BC14EF"/>
    <w:rsid w:val="00BC2186"/>
    <w:rsid w:val="00BC260C"/>
    <w:rsid w:val="00BC2FD9"/>
    <w:rsid w:val="00BC303E"/>
    <w:rsid w:val="00BC33DD"/>
    <w:rsid w:val="00BC355E"/>
    <w:rsid w:val="00BC3BCD"/>
    <w:rsid w:val="00BC3E3D"/>
    <w:rsid w:val="00BC462D"/>
    <w:rsid w:val="00BC4A02"/>
    <w:rsid w:val="00BC5427"/>
    <w:rsid w:val="00BC650B"/>
    <w:rsid w:val="00BC6906"/>
    <w:rsid w:val="00BC770D"/>
    <w:rsid w:val="00BC78C3"/>
    <w:rsid w:val="00BD0426"/>
    <w:rsid w:val="00BD1B47"/>
    <w:rsid w:val="00BD2021"/>
    <w:rsid w:val="00BD303A"/>
    <w:rsid w:val="00BD410E"/>
    <w:rsid w:val="00BD462E"/>
    <w:rsid w:val="00BD4EB6"/>
    <w:rsid w:val="00BD5DDA"/>
    <w:rsid w:val="00BD79B0"/>
    <w:rsid w:val="00BE00CB"/>
    <w:rsid w:val="00BE0D71"/>
    <w:rsid w:val="00BE0E66"/>
    <w:rsid w:val="00BE1951"/>
    <w:rsid w:val="00BE4A7D"/>
    <w:rsid w:val="00BE58AE"/>
    <w:rsid w:val="00BE58F5"/>
    <w:rsid w:val="00BF0696"/>
    <w:rsid w:val="00BF0C45"/>
    <w:rsid w:val="00BF1299"/>
    <w:rsid w:val="00BF33C4"/>
    <w:rsid w:val="00BF3BC5"/>
    <w:rsid w:val="00BF477B"/>
    <w:rsid w:val="00BF4B01"/>
    <w:rsid w:val="00BF4E8D"/>
    <w:rsid w:val="00BF539C"/>
    <w:rsid w:val="00BF5FA7"/>
    <w:rsid w:val="00BF7CE3"/>
    <w:rsid w:val="00C00108"/>
    <w:rsid w:val="00C003E0"/>
    <w:rsid w:val="00C006A4"/>
    <w:rsid w:val="00C0099E"/>
    <w:rsid w:val="00C00B32"/>
    <w:rsid w:val="00C01C04"/>
    <w:rsid w:val="00C01CE8"/>
    <w:rsid w:val="00C02924"/>
    <w:rsid w:val="00C04B4D"/>
    <w:rsid w:val="00C06127"/>
    <w:rsid w:val="00C10AF6"/>
    <w:rsid w:val="00C10BB0"/>
    <w:rsid w:val="00C14D0B"/>
    <w:rsid w:val="00C14F98"/>
    <w:rsid w:val="00C1517F"/>
    <w:rsid w:val="00C1540B"/>
    <w:rsid w:val="00C1619C"/>
    <w:rsid w:val="00C1668B"/>
    <w:rsid w:val="00C17C03"/>
    <w:rsid w:val="00C20099"/>
    <w:rsid w:val="00C20391"/>
    <w:rsid w:val="00C21970"/>
    <w:rsid w:val="00C21CCD"/>
    <w:rsid w:val="00C228AF"/>
    <w:rsid w:val="00C23C09"/>
    <w:rsid w:val="00C24B4A"/>
    <w:rsid w:val="00C24DAB"/>
    <w:rsid w:val="00C25137"/>
    <w:rsid w:val="00C30F90"/>
    <w:rsid w:val="00C312A2"/>
    <w:rsid w:val="00C3145D"/>
    <w:rsid w:val="00C321EF"/>
    <w:rsid w:val="00C32C4D"/>
    <w:rsid w:val="00C32D36"/>
    <w:rsid w:val="00C32E6B"/>
    <w:rsid w:val="00C32F2C"/>
    <w:rsid w:val="00C345BA"/>
    <w:rsid w:val="00C34CC2"/>
    <w:rsid w:val="00C35B55"/>
    <w:rsid w:val="00C37170"/>
    <w:rsid w:val="00C37F35"/>
    <w:rsid w:val="00C40CDF"/>
    <w:rsid w:val="00C418CA"/>
    <w:rsid w:val="00C42327"/>
    <w:rsid w:val="00C427FF"/>
    <w:rsid w:val="00C429A5"/>
    <w:rsid w:val="00C42FAA"/>
    <w:rsid w:val="00C430B0"/>
    <w:rsid w:val="00C4353B"/>
    <w:rsid w:val="00C44743"/>
    <w:rsid w:val="00C449B9"/>
    <w:rsid w:val="00C45333"/>
    <w:rsid w:val="00C45651"/>
    <w:rsid w:val="00C45C24"/>
    <w:rsid w:val="00C4612E"/>
    <w:rsid w:val="00C469B8"/>
    <w:rsid w:val="00C472C7"/>
    <w:rsid w:val="00C4789A"/>
    <w:rsid w:val="00C479C9"/>
    <w:rsid w:val="00C5242C"/>
    <w:rsid w:val="00C5267C"/>
    <w:rsid w:val="00C52AFE"/>
    <w:rsid w:val="00C52D3F"/>
    <w:rsid w:val="00C5364B"/>
    <w:rsid w:val="00C53A37"/>
    <w:rsid w:val="00C53D56"/>
    <w:rsid w:val="00C55DD8"/>
    <w:rsid w:val="00C55F2A"/>
    <w:rsid w:val="00C5684C"/>
    <w:rsid w:val="00C56AE5"/>
    <w:rsid w:val="00C572EA"/>
    <w:rsid w:val="00C57ECF"/>
    <w:rsid w:val="00C6086B"/>
    <w:rsid w:val="00C619AB"/>
    <w:rsid w:val="00C61C45"/>
    <w:rsid w:val="00C6336E"/>
    <w:rsid w:val="00C651FE"/>
    <w:rsid w:val="00C6594E"/>
    <w:rsid w:val="00C65A5D"/>
    <w:rsid w:val="00C66402"/>
    <w:rsid w:val="00C67742"/>
    <w:rsid w:val="00C70375"/>
    <w:rsid w:val="00C70C9A"/>
    <w:rsid w:val="00C71189"/>
    <w:rsid w:val="00C71590"/>
    <w:rsid w:val="00C72A29"/>
    <w:rsid w:val="00C72D47"/>
    <w:rsid w:val="00C73195"/>
    <w:rsid w:val="00C732B5"/>
    <w:rsid w:val="00C73778"/>
    <w:rsid w:val="00C7455B"/>
    <w:rsid w:val="00C75295"/>
    <w:rsid w:val="00C76E38"/>
    <w:rsid w:val="00C80743"/>
    <w:rsid w:val="00C80AAC"/>
    <w:rsid w:val="00C80E31"/>
    <w:rsid w:val="00C8178F"/>
    <w:rsid w:val="00C81F82"/>
    <w:rsid w:val="00C81F93"/>
    <w:rsid w:val="00C85B1C"/>
    <w:rsid w:val="00C86CF1"/>
    <w:rsid w:val="00C870C1"/>
    <w:rsid w:val="00C87337"/>
    <w:rsid w:val="00C873A2"/>
    <w:rsid w:val="00C87459"/>
    <w:rsid w:val="00C90A48"/>
    <w:rsid w:val="00C912AA"/>
    <w:rsid w:val="00C92473"/>
    <w:rsid w:val="00C92D3A"/>
    <w:rsid w:val="00C9472B"/>
    <w:rsid w:val="00C949B3"/>
    <w:rsid w:val="00C94AE5"/>
    <w:rsid w:val="00C94B20"/>
    <w:rsid w:val="00C951E0"/>
    <w:rsid w:val="00CA0470"/>
    <w:rsid w:val="00CA1C2E"/>
    <w:rsid w:val="00CA4193"/>
    <w:rsid w:val="00CA5EAC"/>
    <w:rsid w:val="00CA70C7"/>
    <w:rsid w:val="00CA77A3"/>
    <w:rsid w:val="00CA7979"/>
    <w:rsid w:val="00CA7E7E"/>
    <w:rsid w:val="00CB0237"/>
    <w:rsid w:val="00CB219F"/>
    <w:rsid w:val="00CB2F8E"/>
    <w:rsid w:val="00CB40CD"/>
    <w:rsid w:val="00CB45C4"/>
    <w:rsid w:val="00CB6D70"/>
    <w:rsid w:val="00CC0DBD"/>
    <w:rsid w:val="00CC1784"/>
    <w:rsid w:val="00CC17C7"/>
    <w:rsid w:val="00CC2D12"/>
    <w:rsid w:val="00CC351C"/>
    <w:rsid w:val="00CC3A64"/>
    <w:rsid w:val="00CC4AC2"/>
    <w:rsid w:val="00CC5767"/>
    <w:rsid w:val="00CC58DA"/>
    <w:rsid w:val="00CC6002"/>
    <w:rsid w:val="00CD1D2A"/>
    <w:rsid w:val="00CD24E3"/>
    <w:rsid w:val="00CD4137"/>
    <w:rsid w:val="00CD4618"/>
    <w:rsid w:val="00CD51DA"/>
    <w:rsid w:val="00CD5738"/>
    <w:rsid w:val="00CD5FF9"/>
    <w:rsid w:val="00CD7550"/>
    <w:rsid w:val="00CD7663"/>
    <w:rsid w:val="00CD7C44"/>
    <w:rsid w:val="00CE05A2"/>
    <w:rsid w:val="00CE08B6"/>
    <w:rsid w:val="00CE0F52"/>
    <w:rsid w:val="00CE17FE"/>
    <w:rsid w:val="00CE1A08"/>
    <w:rsid w:val="00CE2738"/>
    <w:rsid w:val="00CE3CDA"/>
    <w:rsid w:val="00CE5054"/>
    <w:rsid w:val="00CE5F20"/>
    <w:rsid w:val="00CE7B11"/>
    <w:rsid w:val="00CE7CEC"/>
    <w:rsid w:val="00CF0250"/>
    <w:rsid w:val="00CF0DE9"/>
    <w:rsid w:val="00CF17CF"/>
    <w:rsid w:val="00CF17EE"/>
    <w:rsid w:val="00CF2274"/>
    <w:rsid w:val="00CF242C"/>
    <w:rsid w:val="00CF3C73"/>
    <w:rsid w:val="00CF483E"/>
    <w:rsid w:val="00CF5978"/>
    <w:rsid w:val="00CF5CD0"/>
    <w:rsid w:val="00CF6F4D"/>
    <w:rsid w:val="00D012C4"/>
    <w:rsid w:val="00D02125"/>
    <w:rsid w:val="00D02227"/>
    <w:rsid w:val="00D03C53"/>
    <w:rsid w:val="00D04232"/>
    <w:rsid w:val="00D050C9"/>
    <w:rsid w:val="00D056DE"/>
    <w:rsid w:val="00D05A83"/>
    <w:rsid w:val="00D05C3D"/>
    <w:rsid w:val="00D06188"/>
    <w:rsid w:val="00D062BB"/>
    <w:rsid w:val="00D06D93"/>
    <w:rsid w:val="00D106FD"/>
    <w:rsid w:val="00D10FAD"/>
    <w:rsid w:val="00D1100A"/>
    <w:rsid w:val="00D11EC5"/>
    <w:rsid w:val="00D129F4"/>
    <w:rsid w:val="00D13C59"/>
    <w:rsid w:val="00D13F3F"/>
    <w:rsid w:val="00D1434E"/>
    <w:rsid w:val="00D1491D"/>
    <w:rsid w:val="00D15661"/>
    <w:rsid w:val="00D1605C"/>
    <w:rsid w:val="00D17F3F"/>
    <w:rsid w:val="00D201B8"/>
    <w:rsid w:val="00D2093D"/>
    <w:rsid w:val="00D20E2B"/>
    <w:rsid w:val="00D21A76"/>
    <w:rsid w:val="00D226E0"/>
    <w:rsid w:val="00D228A9"/>
    <w:rsid w:val="00D22D8B"/>
    <w:rsid w:val="00D232B3"/>
    <w:rsid w:val="00D233DB"/>
    <w:rsid w:val="00D234DD"/>
    <w:rsid w:val="00D26E02"/>
    <w:rsid w:val="00D30F07"/>
    <w:rsid w:val="00D314C3"/>
    <w:rsid w:val="00D33751"/>
    <w:rsid w:val="00D33A72"/>
    <w:rsid w:val="00D368DA"/>
    <w:rsid w:val="00D36C72"/>
    <w:rsid w:val="00D36E2D"/>
    <w:rsid w:val="00D370F9"/>
    <w:rsid w:val="00D41731"/>
    <w:rsid w:val="00D42216"/>
    <w:rsid w:val="00D42AA9"/>
    <w:rsid w:val="00D437C5"/>
    <w:rsid w:val="00D43C1A"/>
    <w:rsid w:val="00D445F1"/>
    <w:rsid w:val="00D45606"/>
    <w:rsid w:val="00D46C90"/>
    <w:rsid w:val="00D478CF"/>
    <w:rsid w:val="00D47DFD"/>
    <w:rsid w:val="00D50FDF"/>
    <w:rsid w:val="00D51121"/>
    <w:rsid w:val="00D5217A"/>
    <w:rsid w:val="00D54B27"/>
    <w:rsid w:val="00D54EF3"/>
    <w:rsid w:val="00D55030"/>
    <w:rsid w:val="00D55199"/>
    <w:rsid w:val="00D556C2"/>
    <w:rsid w:val="00D559DE"/>
    <w:rsid w:val="00D57667"/>
    <w:rsid w:val="00D57BB0"/>
    <w:rsid w:val="00D60A9E"/>
    <w:rsid w:val="00D610F3"/>
    <w:rsid w:val="00D61E3E"/>
    <w:rsid w:val="00D63033"/>
    <w:rsid w:val="00D641A0"/>
    <w:rsid w:val="00D64BA6"/>
    <w:rsid w:val="00D6518B"/>
    <w:rsid w:val="00D662AC"/>
    <w:rsid w:val="00D669F4"/>
    <w:rsid w:val="00D67411"/>
    <w:rsid w:val="00D67EEE"/>
    <w:rsid w:val="00D708F8"/>
    <w:rsid w:val="00D709B7"/>
    <w:rsid w:val="00D7201B"/>
    <w:rsid w:val="00D72083"/>
    <w:rsid w:val="00D72859"/>
    <w:rsid w:val="00D735FA"/>
    <w:rsid w:val="00D750EA"/>
    <w:rsid w:val="00D76415"/>
    <w:rsid w:val="00D77792"/>
    <w:rsid w:val="00D816DF"/>
    <w:rsid w:val="00D826C1"/>
    <w:rsid w:val="00D84851"/>
    <w:rsid w:val="00D854EC"/>
    <w:rsid w:val="00D868F9"/>
    <w:rsid w:val="00D87071"/>
    <w:rsid w:val="00D87E15"/>
    <w:rsid w:val="00D9013B"/>
    <w:rsid w:val="00D9042C"/>
    <w:rsid w:val="00D91059"/>
    <w:rsid w:val="00D923DE"/>
    <w:rsid w:val="00D94CCF"/>
    <w:rsid w:val="00D959B1"/>
    <w:rsid w:val="00DA1A74"/>
    <w:rsid w:val="00DA2A68"/>
    <w:rsid w:val="00DA5971"/>
    <w:rsid w:val="00DA69F6"/>
    <w:rsid w:val="00DA6B3E"/>
    <w:rsid w:val="00DA6CD3"/>
    <w:rsid w:val="00DA7697"/>
    <w:rsid w:val="00DB2430"/>
    <w:rsid w:val="00DB4962"/>
    <w:rsid w:val="00DB55CC"/>
    <w:rsid w:val="00DB697A"/>
    <w:rsid w:val="00DB7786"/>
    <w:rsid w:val="00DB7E22"/>
    <w:rsid w:val="00DC00D6"/>
    <w:rsid w:val="00DC1B16"/>
    <w:rsid w:val="00DC1CE7"/>
    <w:rsid w:val="00DC1F5E"/>
    <w:rsid w:val="00DC2CA8"/>
    <w:rsid w:val="00DC737A"/>
    <w:rsid w:val="00DC7FD9"/>
    <w:rsid w:val="00DD0FB6"/>
    <w:rsid w:val="00DD2BEB"/>
    <w:rsid w:val="00DD390B"/>
    <w:rsid w:val="00DD3D04"/>
    <w:rsid w:val="00DD40DE"/>
    <w:rsid w:val="00DD5DB1"/>
    <w:rsid w:val="00DD6261"/>
    <w:rsid w:val="00DD6400"/>
    <w:rsid w:val="00DD7AC3"/>
    <w:rsid w:val="00DE083F"/>
    <w:rsid w:val="00DE2301"/>
    <w:rsid w:val="00DE2996"/>
    <w:rsid w:val="00DE2EF3"/>
    <w:rsid w:val="00DE5497"/>
    <w:rsid w:val="00DE59AA"/>
    <w:rsid w:val="00DE5BCA"/>
    <w:rsid w:val="00DE6B17"/>
    <w:rsid w:val="00DE7068"/>
    <w:rsid w:val="00DE7697"/>
    <w:rsid w:val="00DF0AF9"/>
    <w:rsid w:val="00DF174A"/>
    <w:rsid w:val="00DF267C"/>
    <w:rsid w:val="00DF2F9B"/>
    <w:rsid w:val="00DF39E0"/>
    <w:rsid w:val="00DF4D50"/>
    <w:rsid w:val="00DF5777"/>
    <w:rsid w:val="00DF5E52"/>
    <w:rsid w:val="00E00498"/>
    <w:rsid w:val="00E005F5"/>
    <w:rsid w:val="00E013FC"/>
    <w:rsid w:val="00E0186D"/>
    <w:rsid w:val="00E01D07"/>
    <w:rsid w:val="00E024B1"/>
    <w:rsid w:val="00E04891"/>
    <w:rsid w:val="00E04D52"/>
    <w:rsid w:val="00E053E6"/>
    <w:rsid w:val="00E05D4D"/>
    <w:rsid w:val="00E05DE1"/>
    <w:rsid w:val="00E06BB0"/>
    <w:rsid w:val="00E07CC1"/>
    <w:rsid w:val="00E11192"/>
    <w:rsid w:val="00E125B5"/>
    <w:rsid w:val="00E13D76"/>
    <w:rsid w:val="00E13E0F"/>
    <w:rsid w:val="00E13ED7"/>
    <w:rsid w:val="00E14387"/>
    <w:rsid w:val="00E14ABD"/>
    <w:rsid w:val="00E14CF2"/>
    <w:rsid w:val="00E14DF0"/>
    <w:rsid w:val="00E16942"/>
    <w:rsid w:val="00E2184F"/>
    <w:rsid w:val="00E2266F"/>
    <w:rsid w:val="00E22806"/>
    <w:rsid w:val="00E2350A"/>
    <w:rsid w:val="00E25536"/>
    <w:rsid w:val="00E2664F"/>
    <w:rsid w:val="00E26B5D"/>
    <w:rsid w:val="00E26E99"/>
    <w:rsid w:val="00E3058F"/>
    <w:rsid w:val="00E305F3"/>
    <w:rsid w:val="00E3083A"/>
    <w:rsid w:val="00E31563"/>
    <w:rsid w:val="00E319E2"/>
    <w:rsid w:val="00E31F9A"/>
    <w:rsid w:val="00E327C3"/>
    <w:rsid w:val="00E33676"/>
    <w:rsid w:val="00E343C3"/>
    <w:rsid w:val="00E35723"/>
    <w:rsid w:val="00E36AF7"/>
    <w:rsid w:val="00E37B53"/>
    <w:rsid w:val="00E4186F"/>
    <w:rsid w:val="00E41F89"/>
    <w:rsid w:val="00E4256E"/>
    <w:rsid w:val="00E42C18"/>
    <w:rsid w:val="00E42C1E"/>
    <w:rsid w:val="00E43CAB"/>
    <w:rsid w:val="00E44972"/>
    <w:rsid w:val="00E462FA"/>
    <w:rsid w:val="00E46FE5"/>
    <w:rsid w:val="00E5123C"/>
    <w:rsid w:val="00E51F5E"/>
    <w:rsid w:val="00E526E7"/>
    <w:rsid w:val="00E532D0"/>
    <w:rsid w:val="00E54107"/>
    <w:rsid w:val="00E55E00"/>
    <w:rsid w:val="00E600E7"/>
    <w:rsid w:val="00E602FA"/>
    <w:rsid w:val="00E60435"/>
    <w:rsid w:val="00E6148A"/>
    <w:rsid w:val="00E6250B"/>
    <w:rsid w:val="00E65C52"/>
    <w:rsid w:val="00E671EB"/>
    <w:rsid w:val="00E71A45"/>
    <w:rsid w:val="00E72154"/>
    <w:rsid w:val="00E72311"/>
    <w:rsid w:val="00E72E15"/>
    <w:rsid w:val="00E7308D"/>
    <w:rsid w:val="00E733EC"/>
    <w:rsid w:val="00E7353F"/>
    <w:rsid w:val="00E74476"/>
    <w:rsid w:val="00E74490"/>
    <w:rsid w:val="00E76EDB"/>
    <w:rsid w:val="00E77621"/>
    <w:rsid w:val="00E77829"/>
    <w:rsid w:val="00E77D39"/>
    <w:rsid w:val="00E80482"/>
    <w:rsid w:val="00E82173"/>
    <w:rsid w:val="00E82CB6"/>
    <w:rsid w:val="00E84EDF"/>
    <w:rsid w:val="00E84EF1"/>
    <w:rsid w:val="00E85244"/>
    <w:rsid w:val="00E85C0C"/>
    <w:rsid w:val="00E86D43"/>
    <w:rsid w:val="00E86E91"/>
    <w:rsid w:val="00E871C5"/>
    <w:rsid w:val="00E90B00"/>
    <w:rsid w:val="00E91108"/>
    <w:rsid w:val="00E92478"/>
    <w:rsid w:val="00E92603"/>
    <w:rsid w:val="00E92A57"/>
    <w:rsid w:val="00E93303"/>
    <w:rsid w:val="00E94E04"/>
    <w:rsid w:val="00E952BE"/>
    <w:rsid w:val="00EA1024"/>
    <w:rsid w:val="00EA1224"/>
    <w:rsid w:val="00EA24AD"/>
    <w:rsid w:val="00EA2A5A"/>
    <w:rsid w:val="00EA35A7"/>
    <w:rsid w:val="00EA5BEA"/>
    <w:rsid w:val="00EA7B58"/>
    <w:rsid w:val="00EA7DA9"/>
    <w:rsid w:val="00EB07AB"/>
    <w:rsid w:val="00EB0BE5"/>
    <w:rsid w:val="00EB174A"/>
    <w:rsid w:val="00EB26D8"/>
    <w:rsid w:val="00EB33CA"/>
    <w:rsid w:val="00EB495B"/>
    <w:rsid w:val="00EB5651"/>
    <w:rsid w:val="00EB5A41"/>
    <w:rsid w:val="00EB65BB"/>
    <w:rsid w:val="00EC1981"/>
    <w:rsid w:val="00EC1FE5"/>
    <w:rsid w:val="00EC223D"/>
    <w:rsid w:val="00EC32C9"/>
    <w:rsid w:val="00EC3373"/>
    <w:rsid w:val="00EC3AA5"/>
    <w:rsid w:val="00EC3B71"/>
    <w:rsid w:val="00EC4104"/>
    <w:rsid w:val="00EC52E9"/>
    <w:rsid w:val="00EC5AAF"/>
    <w:rsid w:val="00EC6071"/>
    <w:rsid w:val="00ED014C"/>
    <w:rsid w:val="00ED2065"/>
    <w:rsid w:val="00ED4C4E"/>
    <w:rsid w:val="00ED5682"/>
    <w:rsid w:val="00ED6D7E"/>
    <w:rsid w:val="00ED738D"/>
    <w:rsid w:val="00ED7EEA"/>
    <w:rsid w:val="00EE2DDB"/>
    <w:rsid w:val="00EE34AE"/>
    <w:rsid w:val="00EE4948"/>
    <w:rsid w:val="00EE5FF6"/>
    <w:rsid w:val="00EE765F"/>
    <w:rsid w:val="00EF0126"/>
    <w:rsid w:val="00EF04D0"/>
    <w:rsid w:val="00EF17CF"/>
    <w:rsid w:val="00EF1A10"/>
    <w:rsid w:val="00EF3832"/>
    <w:rsid w:val="00EF39DB"/>
    <w:rsid w:val="00EF490D"/>
    <w:rsid w:val="00EF4BAB"/>
    <w:rsid w:val="00EF595D"/>
    <w:rsid w:val="00EF70BB"/>
    <w:rsid w:val="00EF73FD"/>
    <w:rsid w:val="00EF7DE1"/>
    <w:rsid w:val="00F01673"/>
    <w:rsid w:val="00F02222"/>
    <w:rsid w:val="00F03A48"/>
    <w:rsid w:val="00F03CA4"/>
    <w:rsid w:val="00F048C9"/>
    <w:rsid w:val="00F05098"/>
    <w:rsid w:val="00F05204"/>
    <w:rsid w:val="00F106B6"/>
    <w:rsid w:val="00F10AFA"/>
    <w:rsid w:val="00F10F35"/>
    <w:rsid w:val="00F112FB"/>
    <w:rsid w:val="00F11CBD"/>
    <w:rsid w:val="00F120AF"/>
    <w:rsid w:val="00F12BED"/>
    <w:rsid w:val="00F22824"/>
    <w:rsid w:val="00F22B0C"/>
    <w:rsid w:val="00F23150"/>
    <w:rsid w:val="00F23F4F"/>
    <w:rsid w:val="00F2670E"/>
    <w:rsid w:val="00F26D90"/>
    <w:rsid w:val="00F3079E"/>
    <w:rsid w:val="00F30842"/>
    <w:rsid w:val="00F31088"/>
    <w:rsid w:val="00F31EF2"/>
    <w:rsid w:val="00F32634"/>
    <w:rsid w:val="00F34646"/>
    <w:rsid w:val="00F34824"/>
    <w:rsid w:val="00F34894"/>
    <w:rsid w:val="00F35921"/>
    <w:rsid w:val="00F364E3"/>
    <w:rsid w:val="00F36576"/>
    <w:rsid w:val="00F368CE"/>
    <w:rsid w:val="00F37A9D"/>
    <w:rsid w:val="00F40041"/>
    <w:rsid w:val="00F40414"/>
    <w:rsid w:val="00F4052E"/>
    <w:rsid w:val="00F41248"/>
    <w:rsid w:val="00F42231"/>
    <w:rsid w:val="00F42809"/>
    <w:rsid w:val="00F429C6"/>
    <w:rsid w:val="00F42A38"/>
    <w:rsid w:val="00F438E4"/>
    <w:rsid w:val="00F43FC1"/>
    <w:rsid w:val="00F4420D"/>
    <w:rsid w:val="00F458AA"/>
    <w:rsid w:val="00F45FD0"/>
    <w:rsid w:val="00F463B1"/>
    <w:rsid w:val="00F46BED"/>
    <w:rsid w:val="00F4702A"/>
    <w:rsid w:val="00F512E3"/>
    <w:rsid w:val="00F53350"/>
    <w:rsid w:val="00F5453E"/>
    <w:rsid w:val="00F545A2"/>
    <w:rsid w:val="00F56684"/>
    <w:rsid w:val="00F56DB2"/>
    <w:rsid w:val="00F60A29"/>
    <w:rsid w:val="00F622D9"/>
    <w:rsid w:val="00F629D0"/>
    <w:rsid w:val="00F638D0"/>
    <w:rsid w:val="00F64F75"/>
    <w:rsid w:val="00F65703"/>
    <w:rsid w:val="00F701C4"/>
    <w:rsid w:val="00F710C6"/>
    <w:rsid w:val="00F71474"/>
    <w:rsid w:val="00F722C3"/>
    <w:rsid w:val="00F72E04"/>
    <w:rsid w:val="00F74D07"/>
    <w:rsid w:val="00F75169"/>
    <w:rsid w:val="00F81596"/>
    <w:rsid w:val="00F81EAE"/>
    <w:rsid w:val="00F82543"/>
    <w:rsid w:val="00F85331"/>
    <w:rsid w:val="00F865BC"/>
    <w:rsid w:val="00F86613"/>
    <w:rsid w:val="00F91663"/>
    <w:rsid w:val="00F92549"/>
    <w:rsid w:val="00F92F9D"/>
    <w:rsid w:val="00F94651"/>
    <w:rsid w:val="00F94E88"/>
    <w:rsid w:val="00F955E2"/>
    <w:rsid w:val="00F95A17"/>
    <w:rsid w:val="00F95C9D"/>
    <w:rsid w:val="00FA00A3"/>
    <w:rsid w:val="00FA0743"/>
    <w:rsid w:val="00FA0C2D"/>
    <w:rsid w:val="00FA1120"/>
    <w:rsid w:val="00FA118B"/>
    <w:rsid w:val="00FA2359"/>
    <w:rsid w:val="00FA2A1F"/>
    <w:rsid w:val="00FA506B"/>
    <w:rsid w:val="00FA537D"/>
    <w:rsid w:val="00FA59F1"/>
    <w:rsid w:val="00FA6315"/>
    <w:rsid w:val="00FA65F7"/>
    <w:rsid w:val="00FA6E6E"/>
    <w:rsid w:val="00FA73B7"/>
    <w:rsid w:val="00FB0114"/>
    <w:rsid w:val="00FB0192"/>
    <w:rsid w:val="00FB0FA2"/>
    <w:rsid w:val="00FB59A7"/>
    <w:rsid w:val="00FB603E"/>
    <w:rsid w:val="00FB61A0"/>
    <w:rsid w:val="00FB67EF"/>
    <w:rsid w:val="00FC059E"/>
    <w:rsid w:val="00FC09A4"/>
    <w:rsid w:val="00FC0FFA"/>
    <w:rsid w:val="00FC1446"/>
    <w:rsid w:val="00FC2EAE"/>
    <w:rsid w:val="00FC3C2E"/>
    <w:rsid w:val="00FC4181"/>
    <w:rsid w:val="00FC4213"/>
    <w:rsid w:val="00FC547E"/>
    <w:rsid w:val="00FC5F45"/>
    <w:rsid w:val="00FC7051"/>
    <w:rsid w:val="00FD0690"/>
    <w:rsid w:val="00FD0F49"/>
    <w:rsid w:val="00FD0FE8"/>
    <w:rsid w:val="00FD1C12"/>
    <w:rsid w:val="00FD1C1D"/>
    <w:rsid w:val="00FD2722"/>
    <w:rsid w:val="00FD4F36"/>
    <w:rsid w:val="00FD5233"/>
    <w:rsid w:val="00FD5912"/>
    <w:rsid w:val="00FD7949"/>
    <w:rsid w:val="00FD7DD2"/>
    <w:rsid w:val="00FE0B59"/>
    <w:rsid w:val="00FE1514"/>
    <w:rsid w:val="00FE2B9A"/>
    <w:rsid w:val="00FE2E06"/>
    <w:rsid w:val="00FE3725"/>
    <w:rsid w:val="00FF0A88"/>
    <w:rsid w:val="00FF1E51"/>
    <w:rsid w:val="00FF1F33"/>
    <w:rsid w:val="00FF42EE"/>
    <w:rsid w:val="00FF4853"/>
    <w:rsid w:val="00FF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B40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nhideWhenUsed="0"/>
    <w:lsdException w:name="footer" w:unhideWhenUsed="0"/>
    <w:lsdException w:name="caption" w:uiPriority="0" w:qFormat="1"/>
    <w:lsdException w:name="annotation reference" w:uiPriority="0" w:unhideWhenUsed="0"/>
    <w:lsdException w:name="page number" w:uiPriority="0" w:unhideWhenUsed="0"/>
    <w:lsdException w:name="Title" w:semiHidden="0" w:unhideWhenUsed="0" w:qFormat="1"/>
    <w:lsdException w:name="Default Paragraph Font" w:uiPriority="1" w:unhideWhenUsed="0"/>
    <w:lsdException w:name="Subtitle" w:semiHidden="0" w:uiPriority="11" w:unhideWhenUsed="0" w:qFormat="1"/>
    <w:lsdException w:name="Body Text 2" w:unhideWhenUsed="0"/>
    <w:lsdException w:name="Body Text Indent 3" w:unhideWhenUsed="0"/>
    <w:lsdException w:name="Hyperlink" w:uiPriority="0" w:unhideWhenUsed="0"/>
    <w:lsdException w:name="Strong" w:semiHidden="0" w:uiPriority="22" w:unhideWhenUsed="0" w:qFormat="1"/>
    <w:lsdException w:name="Emphasis" w:semiHidden="0" w:uiPriority="20" w:unhideWhenUsed="0" w:qFormat="1"/>
    <w:lsdException w:name="Document Map" w:unhideWhenUsed="0"/>
    <w:lsdException w:name="Plain Text" w:uiPriority="0" w:unhideWhenUsed="0"/>
    <w:lsdException w:name="annotation subject" w:uiPriority="0"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369"/>
    <w:pPr>
      <w:widowControl w:val="0"/>
      <w:autoSpaceDE w:val="0"/>
      <w:autoSpaceDN w:val="0"/>
      <w:adjustRightInd w:val="0"/>
    </w:pPr>
    <w:rPr>
      <w:rFonts w:ascii="Arial" w:hAnsi="Arial"/>
      <w:sz w:val="24"/>
    </w:rPr>
  </w:style>
  <w:style w:type="paragraph" w:styleId="Heading1">
    <w:name w:val="heading 1"/>
    <w:basedOn w:val="Level1"/>
    <w:next w:val="Normal"/>
    <w:link w:val="Heading1Char2"/>
    <w:uiPriority w:val="99"/>
    <w:qFormat/>
    <w:rsid w:val="00BB0683"/>
    <w:pPr>
      <w:numPr>
        <w:ilvl w:val="1"/>
        <w:numId w:val="16"/>
      </w:numPr>
      <w:ind w:left="720" w:hanging="720"/>
      <w:jc w:val="both"/>
    </w:pPr>
    <w:rPr>
      <w:rFonts w:ascii="Calibri" w:hAnsi="Calibri"/>
      <w:b/>
      <w:sz w:val="22"/>
      <w:szCs w:val="22"/>
    </w:rPr>
  </w:style>
  <w:style w:type="paragraph" w:styleId="Heading2">
    <w:name w:val="heading 2"/>
    <w:basedOn w:val="Normal"/>
    <w:next w:val="Normal"/>
    <w:link w:val="Heading2Char6"/>
    <w:uiPriority w:val="99"/>
    <w:qFormat/>
    <w:rsid w:val="00190F0F"/>
    <w:pPr>
      <w:keepNext/>
      <w:keepLines/>
      <w:spacing w:before="180" w:after="18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AF530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A6B3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9C5EAF"/>
    <w:pPr>
      <w:spacing w:before="240" w:after="60"/>
      <w:outlineLvl w:val="4"/>
    </w:pPr>
    <w:rPr>
      <w:rFonts w:ascii="Calibri" w:hAnsi="Calibri" w:cs="Calibri"/>
      <w:b/>
      <w:bCs/>
      <w:i/>
      <w:iCs/>
      <w:sz w:val="26"/>
      <w:szCs w:val="26"/>
    </w:rPr>
  </w:style>
  <w:style w:type="paragraph" w:styleId="Heading9">
    <w:name w:val="heading 9"/>
    <w:basedOn w:val="Normal"/>
    <w:next w:val="Normal"/>
    <w:link w:val="Heading9Char"/>
    <w:uiPriority w:val="9"/>
    <w:semiHidden/>
    <w:unhideWhenUsed/>
    <w:qFormat/>
    <w:rsid w:val="006B3A0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4F3C80"/>
    <w:rPr>
      <w:rFonts w:ascii="Arial" w:hAnsi="Arial" w:cs="Arial"/>
      <w:b/>
      <w:bCs/>
      <w:kern w:val="32"/>
      <w:sz w:val="32"/>
      <w:szCs w:val="32"/>
    </w:rPr>
  </w:style>
  <w:style w:type="character" w:customStyle="1" w:styleId="Heading2Char">
    <w:name w:val="Heading 2 Char"/>
    <w:basedOn w:val="DefaultParagraphFont"/>
    <w:uiPriority w:val="99"/>
    <w:rsid w:val="00442B3E"/>
    <w:rPr>
      <w:rFonts w:ascii="Arial" w:hAnsi="Arial" w:cs="Arial"/>
      <w:b/>
      <w:bCs/>
      <w:iCs/>
      <w:sz w:val="24"/>
      <w:szCs w:val="28"/>
    </w:rPr>
  </w:style>
  <w:style w:type="character" w:customStyle="1" w:styleId="Heading5Char">
    <w:name w:val="Heading 5 Char"/>
    <w:basedOn w:val="DefaultParagraphFont"/>
    <w:link w:val="Heading5"/>
    <w:uiPriority w:val="99"/>
    <w:semiHidden/>
    <w:rsid w:val="009C5EAF"/>
    <w:rPr>
      <w:rFonts w:ascii="Calibri" w:hAnsi="Calibri" w:cs="Calibri"/>
      <w:b/>
      <w:bCs/>
      <w:i/>
      <w:iCs/>
      <w:sz w:val="26"/>
      <w:szCs w:val="26"/>
    </w:rPr>
  </w:style>
  <w:style w:type="character" w:styleId="Hyperlink">
    <w:name w:val="Hyperlink"/>
    <w:basedOn w:val="DefaultParagraphFont"/>
    <w:rsid w:val="007D57F4"/>
    <w:rPr>
      <w:color w:val="0000FF"/>
      <w:u w:val="single"/>
    </w:rPr>
  </w:style>
  <w:style w:type="paragraph" w:customStyle="1" w:styleId="BlockQuote">
    <w:name w:val="Block Quote"/>
    <w:basedOn w:val="Normal"/>
    <w:next w:val="Normal"/>
    <w:uiPriority w:val="99"/>
    <w:rsid w:val="007D57F4"/>
    <w:pPr>
      <w:widowControl/>
      <w:tabs>
        <w:tab w:val="left" w:pos="0"/>
      </w:tabs>
      <w:suppressAutoHyphens/>
      <w:autoSpaceDE/>
      <w:autoSpaceDN/>
      <w:adjustRightInd/>
      <w:spacing w:line="240" w:lineRule="atLeast"/>
      <w:ind w:left="1080" w:right="720"/>
      <w:jc w:val="both"/>
    </w:pPr>
    <w:rPr>
      <w:i/>
      <w:iCs/>
      <w:color w:val="000000"/>
    </w:rPr>
  </w:style>
  <w:style w:type="paragraph" w:customStyle="1" w:styleId="1AutoList6">
    <w:name w:val="1AutoList6"/>
    <w:uiPriority w:val="99"/>
    <w:rsid w:val="009C52F5"/>
    <w:pPr>
      <w:widowControl w:val="0"/>
      <w:tabs>
        <w:tab w:val="left" w:pos="720"/>
      </w:tabs>
      <w:autoSpaceDE w:val="0"/>
      <w:autoSpaceDN w:val="0"/>
      <w:adjustRightInd w:val="0"/>
      <w:ind w:left="720" w:hanging="720"/>
      <w:jc w:val="both"/>
    </w:pPr>
    <w:rPr>
      <w:sz w:val="24"/>
      <w:szCs w:val="24"/>
    </w:rPr>
  </w:style>
  <w:style w:type="paragraph" w:styleId="BodyText2">
    <w:name w:val="Body Text 2"/>
    <w:basedOn w:val="Normal"/>
    <w:link w:val="BodyText2Char"/>
    <w:uiPriority w:val="99"/>
    <w:rsid w:val="00F46BED"/>
    <w:pPr>
      <w:widowControl/>
      <w:autoSpaceDE/>
      <w:autoSpaceDN/>
      <w:adjustRightInd/>
      <w:spacing w:after="120" w:line="480" w:lineRule="auto"/>
    </w:pPr>
    <w:rPr>
      <w:rFonts w:cs="Arial"/>
      <w:szCs w:val="24"/>
    </w:rPr>
  </w:style>
  <w:style w:type="character" w:customStyle="1" w:styleId="BodyText2Char">
    <w:name w:val="Body Text 2 Char"/>
    <w:basedOn w:val="DefaultParagraphFont"/>
    <w:link w:val="BodyText2"/>
    <w:uiPriority w:val="99"/>
    <w:semiHidden/>
    <w:rsid w:val="00374FD4"/>
    <w:rPr>
      <w:sz w:val="20"/>
      <w:szCs w:val="20"/>
    </w:rPr>
  </w:style>
  <w:style w:type="table" w:styleId="TableGrid2">
    <w:name w:val="Table Grid 2"/>
    <w:basedOn w:val="TableNormal"/>
    <w:uiPriority w:val="99"/>
    <w:rsid w:val="00B12A86"/>
    <w:pPr>
      <w:widowControl w:val="0"/>
      <w:autoSpaceDE w:val="0"/>
      <w:autoSpaceDN w:val="0"/>
      <w:adjustRightInd w:val="0"/>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F22824"/>
    <w:rPr>
      <w:sz w:val="16"/>
      <w:szCs w:val="16"/>
    </w:rPr>
  </w:style>
  <w:style w:type="paragraph" w:styleId="CommentText">
    <w:name w:val="annotation text"/>
    <w:basedOn w:val="Normal"/>
    <w:link w:val="CommentTextChar"/>
    <w:rsid w:val="00F22824"/>
  </w:style>
  <w:style w:type="character" w:customStyle="1" w:styleId="CommentTextChar">
    <w:name w:val="Comment Text Char"/>
    <w:basedOn w:val="DefaultParagraphFont"/>
    <w:link w:val="CommentText"/>
    <w:rsid w:val="00374FD4"/>
    <w:rPr>
      <w:sz w:val="20"/>
      <w:szCs w:val="20"/>
    </w:rPr>
  </w:style>
  <w:style w:type="paragraph" w:styleId="CommentSubject">
    <w:name w:val="annotation subject"/>
    <w:basedOn w:val="CommentText"/>
    <w:next w:val="CommentText"/>
    <w:link w:val="CommentSubjectChar"/>
    <w:rsid w:val="00F22824"/>
    <w:rPr>
      <w:b/>
      <w:bCs/>
    </w:rPr>
  </w:style>
  <w:style w:type="character" w:customStyle="1" w:styleId="CommentSubjectChar">
    <w:name w:val="Comment Subject Char"/>
    <w:basedOn w:val="CommentTextChar"/>
    <w:link w:val="CommentSubject"/>
    <w:rsid w:val="00374FD4"/>
    <w:rPr>
      <w:b/>
      <w:bCs/>
      <w:sz w:val="20"/>
      <w:szCs w:val="20"/>
    </w:rPr>
  </w:style>
  <w:style w:type="paragraph" w:styleId="BalloonText">
    <w:name w:val="Balloon Text"/>
    <w:basedOn w:val="Normal"/>
    <w:link w:val="BalloonTextChar"/>
    <w:uiPriority w:val="99"/>
    <w:semiHidden/>
    <w:rsid w:val="00F22824"/>
    <w:rPr>
      <w:rFonts w:ascii="Tahoma" w:hAnsi="Tahoma" w:cs="Tahoma"/>
      <w:sz w:val="16"/>
      <w:szCs w:val="16"/>
    </w:rPr>
  </w:style>
  <w:style w:type="character" w:customStyle="1" w:styleId="BalloonTextChar">
    <w:name w:val="Balloon Text Char"/>
    <w:basedOn w:val="DefaultParagraphFont"/>
    <w:link w:val="BalloonText"/>
    <w:uiPriority w:val="99"/>
    <w:semiHidden/>
    <w:rsid w:val="00374FD4"/>
    <w:rPr>
      <w:sz w:val="2"/>
      <w:szCs w:val="2"/>
    </w:rPr>
  </w:style>
  <w:style w:type="paragraph" w:styleId="DocumentMap">
    <w:name w:val="Document Map"/>
    <w:basedOn w:val="Normal"/>
    <w:link w:val="DocumentMapChar"/>
    <w:uiPriority w:val="99"/>
    <w:semiHidden/>
    <w:rsid w:val="00A741B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74FD4"/>
    <w:rPr>
      <w:sz w:val="2"/>
      <w:szCs w:val="2"/>
    </w:rPr>
  </w:style>
  <w:style w:type="paragraph" w:styleId="Title">
    <w:name w:val="Title"/>
    <w:basedOn w:val="Normal"/>
    <w:link w:val="TitleChar"/>
    <w:uiPriority w:val="99"/>
    <w:qFormat/>
    <w:rsid w:val="00593EBE"/>
    <w:pPr>
      <w:widowControl/>
      <w:autoSpaceDE/>
      <w:autoSpaceDN/>
      <w:adjustRightInd/>
      <w:spacing w:line="480" w:lineRule="auto"/>
      <w:jc w:val="center"/>
    </w:pPr>
    <w:rPr>
      <w:b/>
      <w:bCs/>
      <w:sz w:val="28"/>
      <w:szCs w:val="28"/>
    </w:rPr>
  </w:style>
  <w:style w:type="character" w:customStyle="1" w:styleId="TitleChar">
    <w:name w:val="Title Char"/>
    <w:basedOn w:val="DefaultParagraphFont"/>
    <w:link w:val="Title"/>
    <w:uiPriority w:val="99"/>
    <w:rsid w:val="00374FD4"/>
    <w:rPr>
      <w:rFonts w:ascii="Cambria" w:hAnsi="Cambria" w:cs="Cambria"/>
      <w:b/>
      <w:bCs/>
      <w:kern w:val="28"/>
      <w:sz w:val="32"/>
      <w:szCs w:val="32"/>
    </w:rPr>
  </w:style>
  <w:style w:type="paragraph" w:styleId="BodyTextIndent3">
    <w:name w:val="Body Text Indent 3"/>
    <w:basedOn w:val="Normal"/>
    <w:link w:val="BodyTextIndent3Char"/>
    <w:uiPriority w:val="99"/>
    <w:rsid w:val="004D02F3"/>
    <w:pPr>
      <w:widowControl/>
      <w:autoSpaceDE/>
      <w:autoSpaceDN/>
      <w:adjustRightInd/>
      <w:spacing w:after="120"/>
      <w:ind w:left="360"/>
    </w:pPr>
    <w:rPr>
      <w:rFonts w:cs="Arial"/>
      <w:sz w:val="16"/>
      <w:szCs w:val="16"/>
    </w:rPr>
  </w:style>
  <w:style w:type="character" w:customStyle="1" w:styleId="BodyTextIndent3Char">
    <w:name w:val="Body Text Indent 3 Char"/>
    <w:basedOn w:val="DefaultParagraphFont"/>
    <w:link w:val="BodyTextIndent3"/>
    <w:uiPriority w:val="99"/>
    <w:semiHidden/>
    <w:rsid w:val="00374FD4"/>
    <w:rPr>
      <w:sz w:val="16"/>
      <w:szCs w:val="16"/>
    </w:rPr>
  </w:style>
  <w:style w:type="paragraph" w:styleId="Footer">
    <w:name w:val="footer"/>
    <w:basedOn w:val="Normal"/>
    <w:link w:val="FooterChar"/>
    <w:uiPriority w:val="99"/>
    <w:rsid w:val="00A865CF"/>
    <w:pPr>
      <w:tabs>
        <w:tab w:val="center" w:pos="4320"/>
        <w:tab w:val="right" w:pos="8640"/>
      </w:tabs>
    </w:pPr>
  </w:style>
  <w:style w:type="character" w:customStyle="1" w:styleId="FooterChar">
    <w:name w:val="Footer Char"/>
    <w:basedOn w:val="DefaultParagraphFont"/>
    <w:link w:val="Footer"/>
    <w:uiPriority w:val="99"/>
    <w:rsid w:val="00374FD4"/>
    <w:rPr>
      <w:sz w:val="20"/>
      <w:szCs w:val="20"/>
    </w:rPr>
  </w:style>
  <w:style w:type="character" w:styleId="PageNumber">
    <w:name w:val="page number"/>
    <w:basedOn w:val="DefaultParagraphFont"/>
    <w:rsid w:val="00A865CF"/>
  </w:style>
  <w:style w:type="paragraph" w:styleId="Header">
    <w:name w:val="header"/>
    <w:basedOn w:val="Normal"/>
    <w:link w:val="HeaderChar"/>
    <w:uiPriority w:val="99"/>
    <w:rsid w:val="00B64ADE"/>
    <w:pPr>
      <w:tabs>
        <w:tab w:val="center" w:pos="4320"/>
        <w:tab w:val="right" w:pos="8640"/>
      </w:tabs>
    </w:pPr>
  </w:style>
  <w:style w:type="character" w:customStyle="1" w:styleId="HeaderChar">
    <w:name w:val="Header Char"/>
    <w:basedOn w:val="DefaultParagraphFont"/>
    <w:link w:val="Header"/>
    <w:uiPriority w:val="99"/>
    <w:rsid w:val="00374FD4"/>
    <w:rPr>
      <w:sz w:val="20"/>
      <w:szCs w:val="20"/>
    </w:rPr>
  </w:style>
  <w:style w:type="paragraph" w:styleId="PlainText">
    <w:name w:val="Plain Text"/>
    <w:basedOn w:val="Normal"/>
    <w:link w:val="PlainTextChar"/>
    <w:rsid w:val="00E7353F"/>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374FD4"/>
    <w:rPr>
      <w:rFonts w:ascii="Courier New" w:hAnsi="Courier New" w:cs="Courier New"/>
      <w:sz w:val="20"/>
      <w:szCs w:val="20"/>
    </w:rPr>
  </w:style>
  <w:style w:type="character" w:customStyle="1" w:styleId="bodymain1">
    <w:name w:val="bodymain1"/>
    <w:basedOn w:val="DefaultParagraphFont"/>
    <w:uiPriority w:val="99"/>
    <w:rsid w:val="00C5242C"/>
    <w:rPr>
      <w:rFonts w:ascii="Verdana" w:hAnsi="Verdana" w:cs="Verdana"/>
      <w:color w:val="000000"/>
      <w:sz w:val="18"/>
      <w:szCs w:val="18"/>
    </w:rPr>
  </w:style>
  <w:style w:type="paragraph" w:customStyle="1" w:styleId="Body">
    <w:name w:val="Body"/>
    <w:uiPriority w:val="99"/>
    <w:rsid w:val="005A6D3B"/>
    <w:rPr>
      <w:rFonts w:ascii="Helvetica" w:hAnsi="Helvetica" w:cs="Helvetica"/>
      <w:color w:val="000000"/>
      <w:sz w:val="24"/>
      <w:szCs w:val="24"/>
    </w:rPr>
  </w:style>
  <w:style w:type="paragraph" w:styleId="ListParagraph">
    <w:name w:val="List Paragraph"/>
    <w:basedOn w:val="Normal"/>
    <w:uiPriority w:val="1"/>
    <w:qFormat/>
    <w:rsid w:val="005A6D3B"/>
    <w:pPr>
      <w:widowControl/>
      <w:autoSpaceDE/>
      <w:autoSpaceDN/>
      <w:adjustRightInd/>
      <w:ind w:left="720"/>
      <w:contextualSpacing/>
    </w:pPr>
    <w:rPr>
      <w:szCs w:val="24"/>
    </w:rPr>
  </w:style>
  <w:style w:type="paragraph" w:customStyle="1" w:styleId="Style1">
    <w:name w:val="Style 1"/>
    <w:basedOn w:val="Normal"/>
    <w:uiPriority w:val="99"/>
    <w:rsid w:val="00B763B2"/>
    <w:pPr>
      <w:adjustRightInd/>
      <w:spacing w:line="360" w:lineRule="auto"/>
    </w:pPr>
    <w:rPr>
      <w:szCs w:val="24"/>
    </w:rPr>
  </w:style>
  <w:style w:type="paragraph" w:customStyle="1" w:styleId="Style4">
    <w:name w:val="Style 4"/>
    <w:basedOn w:val="Normal"/>
    <w:uiPriority w:val="99"/>
    <w:rsid w:val="00B763B2"/>
    <w:pPr>
      <w:adjustRightInd/>
      <w:spacing w:line="360" w:lineRule="auto"/>
      <w:ind w:left="576" w:right="216" w:hanging="432"/>
    </w:pPr>
    <w:rPr>
      <w:szCs w:val="24"/>
    </w:rPr>
  </w:style>
  <w:style w:type="table" w:styleId="TableGrid">
    <w:name w:val="Table Grid"/>
    <w:basedOn w:val="TableNormal"/>
    <w:uiPriority w:val="39"/>
    <w:rsid w:val="001549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2A6477"/>
    <w:rPr>
      <w:b/>
      <w:bCs/>
    </w:rPr>
  </w:style>
  <w:style w:type="paragraph" w:styleId="BodyText">
    <w:name w:val="Body Text"/>
    <w:basedOn w:val="Normal"/>
    <w:link w:val="BodyTextChar"/>
    <w:uiPriority w:val="99"/>
    <w:unhideWhenUsed/>
    <w:rsid w:val="00BE00CB"/>
    <w:pPr>
      <w:spacing w:after="120"/>
    </w:pPr>
  </w:style>
  <w:style w:type="character" w:customStyle="1" w:styleId="BodyTextChar">
    <w:name w:val="Body Text Char"/>
    <w:basedOn w:val="DefaultParagraphFont"/>
    <w:link w:val="BodyText"/>
    <w:uiPriority w:val="99"/>
    <w:rsid w:val="00BE00CB"/>
    <w:rPr>
      <w:sz w:val="20"/>
      <w:szCs w:val="20"/>
    </w:rPr>
  </w:style>
  <w:style w:type="paragraph" w:customStyle="1" w:styleId="Level1">
    <w:name w:val="Level 1"/>
    <w:basedOn w:val="Normal"/>
    <w:rsid w:val="00073B42"/>
    <w:pPr>
      <w:numPr>
        <w:numId w:val="1"/>
      </w:numPr>
      <w:ind w:left="350" w:hanging="350"/>
      <w:outlineLvl w:val="0"/>
    </w:pPr>
    <w:rPr>
      <w:rFonts w:ascii="Helvetica" w:hAnsi="Helvetica"/>
      <w:szCs w:val="24"/>
    </w:rPr>
  </w:style>
  <w:style w:type="paragraph" w:styleId="BodyTextIndent2">
    <w:name w:val="Body Text Indent 2"/>
    <w:basedOn w:val="Normal"/>
    <w:link w:val="BodyTextIndent2Char"/>
    <w:uiPriority w:val="99"/>
    <w:semiHidden/>
    <w:unhideWhenUsed/>
    <w:rsid w:val="00956FD6"/>
    <w:pPr>
      <w:spacing w:after="120" w:line="480" w:lineRule="auto"/>
      <w:ind w:left="360"/>
    </w:pPr>
  </w:style>
  <w:style w:type="character" w:customStyle="1" w:styleId="BodyTextIndent2Char">
    <w:name w:val="Body Text Indent 2 Char"/>
    <w:basedOn w:val="DefaultParagraphFont"/>
    <w:link w:val="BodyTextIndent2"/>
    <w:uiPriority w:val="99"/>
    <w:semiHidden/>
    <w:rsid w:val="00956FD6"/>
    <w:rPr>
      <w:sz w:val="20"/>
      <w:szCs w:val="20"/>
    </w:rPr>
  </w:style>
  <w:style w:type="character" w:customStyle="1" w:styleId="Heading3Char">
    <w:name w:val="Heading 3 Char"/>
    <w:basedOn w:val="DefaultParagraphFont"/>
    <w:link w:val="Heading3"/>
    <w:uiPriority w:val="9"/>
    <w:rsid w:val="00AF5309"/>
    <w:rPr>
      <w:rFonts w:ascii="Cambria" w:eastAsia="Times New Roman" w:hAnsi="Cambria" w:cs="Times New Roman"/>
      <w:b/>
      <w:bCs/>
      <w:sz w:val="26"/>
      <w:szCs w:val="26"/>
    </w:rPr>
  </w:style>
  <w:style w:type="paragraph" w:customStyle="1" w:styleId="Default">
    <w:name w:val="Default"/>
    <w:rsid w:val="00AF5309"/>
    <w:pPr>
      <w:autoSpaceDE w:val="0"/>
      <w:autoSpaceDN w:val="0"/>
      <w:adjustRightInd w:val="0"/>
    </w:pPr>
    <w:rPr>
      <w:color w:val="000000"/>
      <w:sz w:val="24"/>
      <w:szCs w:val="24"/>
    </w:rPr>
  </w:style>
  <w:style w:type="paragraph" w:styleId="NormalIndent">
    <w:name w:val="Normal Indent"/>
    <w:basedOn w:val="Default"/>
    <w:next w:val="Default"/>
    <w:uiPriority w:val="99"/>
    <w:rsid w:val="00AF5309"/>
    <w:rPr>
      <w:color w:val="auto"/>
    </w:rPr>
  </w:style>
  <w:style w:type="paragraph" w:styleId="Caption">
    <w:name w:val="caption"/>
    <w:basedOn w:val="Normal"/>
    <w:next w:val="Normal"/>
    <w:qFormat/>
    <w:rsid w:val="00E74490"/>
    <w:rPr>
      <w:szCs w:val="24"/>
    </w:rPr>
  </w:style>
  <w:style w:type="paragraph" w:styleId="Revision">
    <w:name w:val="Revision"/>
    <w:hidden/>
    <w:uiPriority w:val="99"/>
    <w:semiHidden/>
    <w:rsid w:val="00357ED4"/>
  </w:style>
  <w:style w:type="character" w:customStyle="1" w:styleId="Heading2Char1">
    <w:name w:val="Heading 2 Char1"/>
    <w:basedOn w:val="DefaultParagraphFont"/>
    <w:uiPriority w:val="99"/>
    <w:rsid w:val="00BC2186"/>
    <w:rPr>
      <w:rFonts w:ascii="Arial" w:eastAsiaTheme="majorEastAsia" w:hAnsi="Arial" w:cstheme="majorBidi"/>
      <w:b/>
      <w:bCs/>
      <w:sz w:val="28"/>
      <w:szCs w:val="26"/>
    </w:rPr>
  </w:style>
  <w:style w:type="character" w:customStyle="1" w:styleId="Heading2Char2">
    <w:name w:val="Heading 2 Char2"/>
    <w:basedOn w:val="DefaultParagraphFont"/>
    <w:uiPriority w:val="99"/>
    <w:rsid w:val="001975DC"/>
    <w:rPr>
      <w:rFonts w:ascii="Arial" w:eastAsiaTheme="majorEastAsia" w:hAnsi="Arial" w:cstheme="majorBidi"/>
      <w:b/>
      <w:bCs/>
      <w:color w:val="000000" w:themeColor="text1"/>
      <w:sz w:val="28"/>
      <w:szCs w:val="26"/>
    </w:rPr>
  </w:style>
  <w:style w:type="paragraph" w:customStyle="1" w:styleId="RFP-L4Text">
    <w:name w:val="RFP - L4 Text"/>
    <w:basedOn w:val="Normal"/>
    <w:rsid w:val="004F3C80"/>
    <w:pPr>
      <w:numPr>
        <w:ilvl w:val="4"/>
        <w:numId w:val="2"/>
      </w:numPr>
    </w:pPr>
  </w:style>
  <w:style w:type="character" w:customStyle="1" w:styleId="Heading2Char3">
    <w:name w:val="Heading 2 Char3"/>
    <w:basedOn w:val="DefaultParagraphFont"/>
    <w:uiPriority w:val="99"/>
    <w:rsid w:val="006428D0"/>
    <w:rPr>
      <w:rFonts w:ascii="Arial" w:eastAsiaTheme="majorEastAsia" w:hAnsi="Arial" w:cstheme="majorBidi"/>
      <w:b/>
      <w:bCs/>
      <w:color w:val="000000" w:themeColor="text1"/>
      <w:sz w:val="28"/>
      <w:szCs w:val="26"/>
    </w:rPr>
  </w:style>
  <w:style w:type="character" w:customStyle="1" w:styleId="Heading1Char1">
    <w:name w:val="Heading 1 Char1"/>
    <w:basedOn w:val="DefaultParagraphFont"/>
    <w:uiPriority w:val="99"/>
    <w:rsid w:val="005D672D"/>
    <w:rPr>
      <w:rFonts w:ascii="Arial" w:eastAsiaTheme="majorEastAsia" w:hAnsi="Arial" w:cstheme="majorBidi"/>
      <w:b/>
      <w:bCs/>
      <w:color w:val="000000" w:themeColor="text1"/>
      <w:sz w:val="32"/>
      <w:szCs w:val="28"/>
    </w:rPr>
  </w:style>
  <w:style w:type="character" w:customStyle="1" w:styleId="Heading2Char4">
    <w:name w:val="Heading 2 Char4"/>
    <w:basedOn w:val="DefaultParagraphFont"/>
    <w:uiPriority w:val="99"/>
    <w:rsid w:val="0028632C"/>
    <w:rPr>
      <w:rFonts w:ascii="Arial" w:eastAsiaTheme="majorEastAsia" w:hAnsi="Arial" w:cstheme="majorBidi"/>
      <w:b/>
      <w:bCs/>
      <w:color w:val="000000" w:themeColor="text1"/>
      <w:sz w:val="28"/>
      <w:szCs w:val="26"/>
    </w:rPr>
  </w:style>
  <w:style w:type="character" w:customStyle="1" w:styleId="Heading2Char5">
    <w:name w:val="Heading 2 Char5"/>
    <w:basedOn w:val="DefaultParagraphFont"/>
    <w:uiPriority w:val="99"/>
    <w:rsid w:val="005765A6"/>
    <w:rPr>
      <w:rFonts w:ascii="Arial" w:eastAsiaTheme="majorEastAsia" w:hAnsi="Arial" w:cstheme="majorBidi"/>
      <w:b/>
      <w:bCs/>
      <w:color w:val="000000" w:themeColor="text1"/>
      <w:sz w:val="28"/>
      <w:szCs w:val="26"/>
    </w:rPr>
  </w:style>
  <w:style w:type="character" w:customStyle="1" w:styleId="Heading2Char6">
    <w:name w:val="Heading 2 Char6"/>
    <w:basedOn w:val="DefaultParagraphFont"/>
    <w:link w:val="Heading2"/>
    <w:uiPriority w:val="99"/>
    <w:rsid w:val="00190F0F"/>
    <w:rPr>
      <w:rFonts w:ascii="Arial" w:eastAsiaTheme="majorEastAsia" w:hAnsi="Arial" w:cstheme="majorBidi"/>
      <w:b/>
      <w:bCs/>
      <w:color w:val="000000" w:themeColor="text1"/>
      <w:sz w:val="26"/>
      <w:szCs w:val="26"/>
    </w:rPr>
  </w:style>
  <w:style w:type="character" w:customStyle="1" w:styleId="Heading1Char2">
    <w:name w:val="Heading 1 Char2"/>
    <w:basedOn w:val="DefaultParagraphFont"/>
    <w:link w:val="Heading1"/>
    <w:uiPriority w:val="99"/>
    <w:rsid w:val="00BB0683"/>
    <w:rPr>
      <w:rFonts w:ascii="Calibri" w:hAnsi="Calibri"/>
      <w:b/>
      <w:sz w:val="22"/>
      <w:szCs w:val="22"/>
    </w:rPr>
  </w:style>
  <w:style w:type="paragraph" w:customStyle="1" w:styleId="CommentBox">
    <w:name w:val="Comment Box"/>
    <w:basedOn w:val="Normal"/>
    <w:qFormat/>
    <w:rsid w:val="00073DD6"/>
    <w:pPr>
      <w:pBdr>
        <w:top w:val="single" w:sz="4" w:space="1" w:color="auto"/>
        <w:left w:val="single" w:sz="4" w:space="4" w:color="auto"/>
        <w:bottom w:val="single" w:sz="4" w:space="1" w:color="auto"/>
        <w:right w:val="single" w:sz="4" w:space="4" w:color="auto"/>
      </w:pBdr>
      <w:shd w:val="pct15" w:color="auto" w:fill="auto"/>
      <w:spacing w:before="120" w:after="120"/>
      <w:ind w:left="1440" w:right="720"/>
    </w:pPr>
    <w:rPr>
      <w:rFonts w:ascii="Calibri" w:hAnsi="Calibri" w:cs="Arial"/>
    </w:rPr>
  </w:style>
  <w:style w:type="character" w:styleId="FollowedHyperlink">
    <w:name w:val="FollowedHyperlink"/>
    <w:basedOn w:val="DefaultParagraphFont"/>
    <w:uiPriority w:val="99"/>
    <w:semiHidden/>
    <w:unhideWhenUsed/>
    <w:rsid w:val="00003EB7"/>
    <w:rPr>
      <w:color w:val="800080" w:themeColor="followedHyperlink"/>
      <w:u w:val="single"/>
    </w:rPr>
  </w:style>
  <w:style w:type="paragraph" w:customStyle="1" w:styleId="Appendix">
    <w:name w:val="Appendix"/>
    <w:basedOn w:val="Heading1"/>
    <w:qFormat/>
    <w:rsid w:val="003C1C34"/>
  </w:style>
  <w:style w:type="character" w:customStyle="1" w:styleId="apple-converted-space">
    <w:name w:val="apple-converted-space"/>
    <w:basedOn w:val="DefaultParagraphFont"/>
    <w:rsid w:val="005E2EE9"/>
  </w:style>
  <w:style w:type="paragraph" w:customStyle="1" w:styleId="Form">
    <w:name w:val="Form"/>
    <w:basedOn w:val="Normal"/>
    <w:rsid w:val="00E013FC"/>
    <w:pPr>
      <w:widowControl/>
      <w:autoSpaceDE/>
      <w:autoSpaceDN/>
      <w:adjustRightInd/>
    </w:pPr>
    <w:rPr>
      <w:rFonts w:ascii="Times New Roman" w:hAnsi="Times New Roman"/>
      <w:sz w:val="22"/>
      <w:szCs w:val="24"/>
    </w:rPr>
  </w:style>
  <w:style w:type="paragraph" w:styleId="NoSpacing">
    <w:name w:val="No Spacing"/>
    <w:uiPriority w:val="1"/>
    <w:qFormat/>
    <w:rsid w:val="0026014D"/>
    <w:rPr>
      <w:rFonts w:ascii="Arial" w:hAnsi="Arial"/>
      <w:sz w:val="24"/>
    </w:rPr>
  </w:style>
  <w:style w:type="numbering" w:customStyle="1" w:styleId="Style2">
    <w:name w:val="Style2"/>
    <w:rsid w:val="007A4815"/>
    <w:pPr>
      <w:numPr>
        <w:numId w:val="4"/>
      </w:numPr>
    </w:pPr>
  </w:style>
  <w:style w:type="paragraph" w:customStyle="1" w:styleId="CM7">
    <w:name w:val="CM7"/>
    <w:basedOn w:val="Normal"/>
    <w:next w:val="Normal"/>
    <w:rsid w:val="00BC14EF"/>
    <w:pPr>
      <w:spacing w:after="273"/>
    </w:pPr>
    <w:rPr>
      <w:rFonts w:ascii="Times New Roman" w:hAnsi="Times New Roman"/>
      <w:szCs w:val="24"/>
    </w:rPr>
  </w:style>
  <w:style w:type="paragraph" w:styleId="BodyTextIndent">
    <w:name w:val="Body Text Indent"/>
    <w:basedOn w:val="Normal"/>
    <w:link w:val="BodyTextIndentChar"/>
    <w:uiPriority w:val="99"/>
    <w:semiHidden/>
    <w:unhideWhenUsed/>
    <w:rsid w:val="000836F5"/>
    <w:pPr>
      <w:spacing w:after="120"/>
      <w:ind w:left="360"/>
    </w:pPr>
  </w:style>
  <w:style w:type="character" w:customStyle="1" w:styleId="BodyTextIndentChar">
    <w:name w:val="Body Text Indent Char"/>
    <w:basedOn w:val="DefaultParagraphFont"/>
    <w:link w:val="BodyTextIndent"/>
    <w:uiPriority w:val="99"/>
    <w:semiHidden/>
    <w:rsid w:val="000836F5"/>
    <w:rPr>
      <w:rFonts w:ascii="Arial" w:hAnsi="Arial"/>
      <w:sz w:val="24"/>
    </w:rPr>
  </w:style>
  <w:style w:type="character" w:customStyle="1" w:styleId="Heading4Char">
    <w:name w:val="Heading 4 Char"/>
    <w:basedOn w:val="DefaultParagraphFont"/>
    <w:link w:val="Heading4"/>
    <w:uiPriority w:val="9"/>
    <w:semiHidden/>
    <w:rsid w:val="00DA6B3E"/>
    <w:rPr>
      <w:rFonts w:asciiTheme="majorHAnsi" w:eastAsiaTheme="majorEastAsia" w:hAnsiTheme="majorHAnsi" w:cstheme="majorBidi"/>
      <w:b/>
      <w:bCs/>
      <w:i/>
      <w:iCs/>
      <w:color w:val="4F81BD" w:themeColor="accent1"/>
      <w:sz w:val="24"/>
    </w:rPr>
  </w:style>
  <w:style w:type="paragraph" w:styleId="Subtitle">
    <w:name w:val="Subtitle"/>
    <w:basedOn w:val="Normal"/>
    <w:link w:val="SubtitleChar"/>
    <w:uiPriority w:val="11"/>
    <w:qFormat/>
    <w:rsid w:val="006407B3"/>
    <w:pPr>
      <w:widowControl/>
      <w:autoSpaceDE/>
      <w:autoSpaceDN/>
      <w:adjustRightInd/>
    </w:pPr>
    <w:rPr>
      <w:b/>
      <w:sz w:val="22"/>
    </w:rPr>
  </w:style>
  <w:style w:type="character" w:customStyle="1" w:styleId="SubtitleChar">
    <w:name w:val="Subtitle Char"/>
    <w:basedOn w:val="DefaultParagraphFont"/>
    <w:link w:val="Subtitle"/>
    <w:uiPriority w:val="11"/>
    <w:rsid w:val="006407B3"/>
    <w:rPr>
      <w:rFonts w:ascii="Arial" w:hAnsi="Arial"/>
      <w:b/>
      <w:sz w:val="22"/>
    </w:rPr>
  </w:style>
  <w:style w:type="paragraph" w:styleId="NormalWeb">
    <w:name w:val="Normal (Web)"/>
    <w:basedOn w:val="Normal"/>
    <w:uiPriority w:val="99"/>
    <w:rsid w:val="00DE2EF3"/>
    <w:pPr>
      <w:jc w:val="both"/>
    </w:pPr>
    <w:rPr>
      <w:rFonts w:ascii="Times New Roman" w:hAnsi="Times New Roman"/>
      <w:szCs w:val="24"/>
    </w:rPr>
  </w:style>
  <w:style w:type="paragraph" w:customStyle="1" w:styleId="Level2">
    <w:name w:val="Level 2"/>
    <w:basedOn w:val="Normal"/>
    <w:rsid w:val="00651E02"/>
    <w:pPr>
      <w:numPr>
        <w:ilvl w:val="1"/>
        <w:numId w:val="6"/>
      </w:numPr>
      <w:autoSpaceDE/>
      <w:autoSpaceDN/>
      <w:adjustRightInd/>
      <w:ind w:left="1440" w:hanging="720"/>
      <w:outlineLvl w:val="1"/>
    </w:pPr>
    <w:rPr>
      <w:rFonts w:ascii="Courier" w:hAnsi="Courier"/>
    </w:rPr>
  </w:style>
  <w:style w:type="character" w:customStyle="1" w:styleId="Heading9Char">
    <w:name w:val="Heading 9 Char"/>
    <w:basedOn w:val="DefaultParagraphFont"/>
    <w:link w:val="Heading9"/>
    <w:uiPriority w:val="9"/>
    <w:semiHidden/>
    <w:rsid w:val="006B3A00"/>
    <w:rPr>
      <w:rFonts w:asciiTheme="majorHAnsi" w:eastAsiaTheme="majorEastAsia" w:hAnsiTheme="majorHAnsi" w:cstheme="majorBidi"/>
      <w:i/>
      <w:iCs/>
      <w:color w:val="404040" w:themeColor="text1" w:themeTint="BF"/>
    </w:rPr>
  </w:style>
  <w:style w:type="paragraph" w:customStyle="1" w:styleId="TableParagraph">
    <w:name w:val="Table Paragraph"/>
    <w:basedOn w:val="Normal"/>
    <w:uiPriority w:val="1"/>
    <w:qFormat/>
    <w:rsid w:val="0091159F"/>
    <w:pPr>
      <w:autoSpaceDE/>
      <w:autoSpaceDN/>
      <w:adjustRightInd/>
    </w:pPr>
    <w:rPr>
      <w:rFonts w:asciiTheme="minorHAnsi" w:eastAsiaTheme="minorHAnsi" w:hAnsiTheme="minorHAnsi" w:cstheme="minorBidi"/>
      <w:sz w:val="22"/>
      <w:szCs w:val="22"/>
    </w:rPr>
  </w:style>
  <w:style w:type="paragraph" w:customStyle="1" w:styleId="CM8">
    <w:name w:val="CM8"/>
    <w:basedOn w:val="Normal"/>
    <w:next w:val="Normal"/>
    <w:rsid w:val="0091159F"/>
    <w:pPr>
      <w:spacing w:after="540"/>
    </w:pPr>
    <w:rPr>
      <w:rFonts w:ascii="Times New Roman" w:hAnsi="Times New Roman"/>
      <w:szCs w:val="24"/>
    </w:rPr>
  </w:style>
  <w:style w:type="paragraph" w:customStyle="1" w:styleId="CM3">
    <w:name w:val="CM3"/>
    <w:basedOn w:val="Normal"/>
    <w:next w:val="Normal"/>
    <w:rsid w:val="0091159F"/>
    <w:pPr>
      <w:spacing w:line="271" w:lineRule="atLeast"/>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nhideWhenUsed="0"/>
    <w:lsdException w:name="footer" w:unhideWhenUsed="0"/>
    <w:lsdException w:name="caption" w:uiPriority="0" w:qFormat="1"/>
    <w:lsdException w:name="annotation reference" w:uiPriority="0" w:unhideWhenUsed="0"/>
    <w:lsdException w:name="page number" w:uiPriority="0" w:unhideWhenUsed="0"/>
    <w:lsdException w:name="Title" w:semiHidden="0" w:unhideWhenUsed="0" w:qFormat="1"/>
    <w:lsdException w:name="Default Paragraph Font" w:uiPriority="1" w:unhideWhenUsed="0"/>
    <w:lsdException w:name="Subtitle" w:semiHidden="0" w:uiPriority="11" w:unhideWhenUsed="0" w:qFormat="1"/>
    <w:lsdException w:name="Body Text 2" w:unhideWhenUsed="0"/>
    <w:lsdException w:name="Body Text Indent 3" w:unhideWhenUsed="0"/>
    <w:lsdException w:name="Hyperlink" w:uiPriority="0" w:unhideWhenUsed="0"/>
    <w:lsdException w:name="Strong" w:semiHidden="0" w:uiPriority="22" w:unhideWhenUsed="0" w:qFormat="1"/>
    <w:lsdException w:name="Emphasis" w:semiHidden="0" w:uiPriority="20" w:unhideWhenUsed="0" w:qFormat="1"/>
    <w:lsdException w:name="Document Map" w:unhideWhenUsed="0"/>
    <w:lsdException w:name="Plain Text" w:uiPriority="0" w:unhideWhenUsed="0"/>
    <w:lsdException w:name="annotation subject" w:uiPriority="0"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369"/>
    <w:pPr>
      <w:widowControl w:val="0"/>
      <w:autoSpaceDE w:val="0"/>
      <w:autoSpaceDN w:val="0"/>
      <w:adjustRightInd w:val="0"/>
    </w:pPr>
    <w:rPr>
      <w:rFonts w:ascii="Arial" w:hAnsi="Arial"/>
      <w:sz w:val="24"/>
    </w:rPr>
  </w:style>
  <w:style w:type="paragraph" w:styleId="Heading1">
    <w:name w:val="heading 1"/>
    <w:basedOn w:val="Level1"/>
    <w:next w:val="Normal"/>
    <w:link w:val="Heading1Char2"/>
    <w:uiPriority w:val="99"/>
    <w:qFormat/>
    <w:rsid w:val="00BB0683"/>
    <w:pPr>
      <w:numPr>
        <w:ilvl w:val="1"/>
        <w:numId w:val="16"/>
      </w:numPr>
      <w:ind w:left="720" w:hanging="720"/>
      <w:jc w:val="both"/>
    </w:pPr>
    <w:rPr>
      <w:rFonts w:ascii="Calibri" w:hAnsi="Calibri"/>
      <w:b/>
      <w:sz w:val="22"/>
      <w:szCs w:val="22"/>
    </w:rPr>
  </w:style>
  <w:style w:type="paragraph" w:styleId="Heading2">
    <w:name w:val="heading 2"/>
    <w:basedOn w:val="Normal"/>
    <w:next w:val="Normal"/>
    <w:link w:val="Heading2Char6"/>
    <w:uiPriority w:val="99"/>
    <w:qFormat/>
    <w:rsid w:val="00190F0F"/>
    <w:pPr>
      <w:keepNext/>
      <w:keepLines/>
      <w:spacing w:before="180" w:after="18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AF530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A6B3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9C5EAF"/>
    <w:pPr>
      <w:spacing w:before="240" w:after="60"/>
      <w:outlineLvl w:val="4"/>
    </w:pPr>
    <w:rPr>
      <w:rFonts w:ascii="Calibri" w:hAnsi="Calibri" w:cs="Calibri"/>
      <w:b/>
      <w:bCs/>
      <w:i/>
      <w:iCs/>
      <w:sz w:val="26"/>
      <w:szCs w:val="26"/>
    </w:rPr>
  </w:style>
  <w:style w:type="paragraph" w:styleId="Heading9">
    <w:name w:val="heading 9"/>
    <w:basedOn w:val="Normal"/>
    <w:next w:val="Normal"/>
    <w:link w:val="Heading9Char"/>
    <w:uiPriority w:val="9"/>
    <w:semiHidden/>
    <w:unhideWhenUsed/>
    <w:qFormat/>
    <w:rsid w:val="006B3A0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4F3C80"/>
    <w:rPr>
      <w:rFonts w:ascii="Arial" w:hAnsi="Arial" w:cs="Arial"/>
      <w:b/>
      <w:bCs/>
      <w:kern w:val="32"/>
      <w:sz w:val="32"/>
      <w:szCs w:val="32"/>
    </w:rPr>
  </w:style>
  <w:style w:type="character" w:customStyle="1" w:styleId="Heading2Char">
    <w:name w:val="Heading 2 Char"/>
    <w:basedOn w:val="DefaultParagraphFont"/>
    <w:uiPriority w:val="99"/>
    <w:rsid w:val="00442B3E"/>
    <w:rPr>
      <w:rFonts w:ascii="Arial" w:hAnsi="Arial" w:cs="Arial"/>
      <w:b/>
      <w:bCs/>
      <w:iCs/>
      <w:sz w:val="24"/>
      <w:szCs w:val="28"/>
    </w:rPr>
  </w:style>
  <w:style w:type="character" w:customStyle="1" w:styleId="Heading5Char">
    <w:name w:val="Heading 5 Char"/>
    <w:basedOn w:val="DefaultParagraphFont"/>
    <w:link w:val="Heading5"/>
    <w:uiPriority w:val="99"/>
    <w:semiHidden/>
    <w:rsid w:val="009C5EAF"/>
    <w:rPr>
      <w:rFonts w:ascii="Calibri" w:hAnsi="Calibri" w:cs="Calibri"/>
      <w:b/>
      <w:bCs/>
      <w:i/>
      <w:iCs/>
      <w:sz w:val="26"/>
      <w:szCs w:val="26"/>
    </w:rPr>
  </w:style>
  <w:style w:type="character" w:styleId="Hyperlink">
    <w:name w:val="Hyperlink"/>
    <w:basedOn w:val="DefaultParagraphFont"/>
    <w:rsid w:val="007D57F4"/>
    <w:rPr>
      <w:color w:val="0000FF"/>
      <w:u w:val="single"/>
    </w:rPr>
  </w:style>
  <w:style w:type="paragraph" w:customStyle="1" w:styleId="BlockQuote">
    <w:name w:val="Block Quote"/>
    <w:basedOn w:val="Normal"/>
    <w:next w:val="Normal"/>
    <w:uiPriority w:val="99"/>
    <w:rsid w:val="007D57F4"/>
    <w:pPr>
      <w:widowControl/>
      <w:tabs>
        <w:tab w:val="left" w:pos="0"/>
      </w:tabs>
      <w:suppressAutoHyphens/>
      <w:autoSpaceDE/>
      <w:autoSpaceDN/>
      <w:adjustRightInd/>
      <w:spacing w:line="240" w:lineRule="atLeast"/>
      <w:ind w:left="1080" w:right="720"/>
      <w:jc w:val="both"/>
    </w:pPr>
    <w:rPr>
      <w:i/>
      <w:iCs/>
      <w:color w:val="000000"/>
    </w:rPr>
  </w:style>
  <w:style w:type="paragraph" w:customStyle="1" w:styleId="1AutoList6">
    <w:name w:val="1AutoList6"/>
    <w:uiPriority w:val="99"/>
    <w:rsid w:val="009C52F5"/>
    <w:pPr>
      <w:widowControl w:val="0"/>
      <w:tabs>
        <w:tab w:val="left" w:pos="720"/>
      </w:tabs>
      <w:autoSpaceDE w:val="0"/>
      <w:autoSpaceDN w:val="0"/>
      <w:adjustRightInd w:val="0"/>
      <w:ind w:left="720" w:hanging="720"/>
      <w:jc w:val="both"/>
    </w:pPr>
    <w:rPr>
      <w:sz w:val="24"/>
      <w:szCs w:val="24"/>
    </w:rPr>
  </w:style>
  <w:style w:type="paragraph" w:styleId="BodyText2">
    <w:name w:val="Body Text 2"/>
    <w:basedOn w:val="Normal"/>
    <w:link w:val="BodyText2Char"/>
    <w:uiPriority w:val="99"/>
    <w:rsid w:val="00F46BED"/>
    <w:pPr>
      <w:widowControl/>
      <w:autoSpaceDE/>
      <w:autoSpaceDN/>
      <w:adjustRightInd/>
      <w:spacing w:after="120" w:line="480" w:lineRule="auto"/>
    </w:pPr>
    <w:rPr>
      <w:rFonts w:cs="Arial"/>
      <w:szCs w:val="24"/>
    </w:rPr>
  </w:style>
  <w:style w:type="character" w:customStyle="1" w:styleId="BodyText2Char">
    <w:name w:val="Body Text 2 Char"/>
    <w:basedOn w:val="DefaultParagraphFont"/>
    <w:link w:val="BodyText2"/>
    <w:uiPriority w:val="99"/>
    <w:semiHidden/>
    <w:rsid w:val="00374FD4"/>
    <w:rPr>
      <w:sz w:val="20"/>
      <w:szCs w:val="20"/>
    </w:rPr>
  </w:style>
  <w:style w:type="table" w:styleId="TableGrid2">
    <w:name w:val="Table Grid 2"/>
    <w:basedOn w:val="TableNormal"/>
    <w:uiPriority w:val="99"/>
    <w:rsid w:val="00B12A86"/>
    <w:pPr>
      <w:widowControl w:val="0"/>
      <w:autoSpaceDE w:val="0"/>
      <w:autoSpaceDN w:val="0"/>
      <w:adjustRightInd w:val="0"/>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F22824"/>
    <w:rPr>
      <w:sz w:val="16"/>
      <w:szCs w:val="16"/>
    </w:rPr>
  </w:style>
  <w:style w:type="paragraph" w:styleId="CommentText">
    <w:name w:val="annotation text"/>
    <w:basedOn w:val="Normal"/>
    <w:link w:val="CommentTextChar"/>
    <w:rsid w:val="00F22824"/>
  </w:style>
  <w:style w:type="character" w:customStyle="1" w:styleId="CommentTextChar">
    <w:name w:val="Comment Text Char"/>
    <w:basedOn w:val="DefaultParagraphFont"/>
    <w:link w:val="CommentText"/>
    <w:rsid w:val="00374FD4"/>
    <w:rPr>
      <w:sz w:val="20"/>
      <w:szCs w:val="20"/>
    </w:rPr>
  </w:style>
  <w:style w:type="paragraph" w:styleId="CommentSubject">
    <w:name w:val="annotation subject"/>
    <w:basedOn w:val="CommentText"/>
    <w:next w:val="CommentText"/>
    <w:link w:val="CommentSubjectChar"/>
    <w:rsid w:val="00F22824"/>
    <w:rPr>
      <w:b/>
      <w:bCs/>
    </w:rPr>
  </w:style>
  <w:style w:type="character" w:customStyle="1" w:styleId="CommentSubjectChar">
    <w:name w:val="Comment Subject Char"/>
    <w:basedOn w:val="CommentTextChar"/>
    <w:link w:val="CommentSubject"/>
    <w:rsid w:val="00374FD4"/>
    <w:rPr>
      <w:b/>
      <w:bCs/>
      <w:sz w:val="20"/>
      <w:szCs w:val="20"/>
    </w:rPr>
  </w:style>
  <w:style w:type="paragraph" w:styleId="BalloonText">
    <w:name w:val="Balloon Text"/>
    <w:basedOn w:val="Normal"/>
    <w:link w:val="BalloonTextChar"/>
    <w:uiPriority w:val="99"/>
    <w:semiHidden/>
    <w:rsid w:val="00F22824"/>
    <w:rPr>
      <w:rFonts w:ascii="Tahoma" w:hAnsi="Tahoma" w:cs="Tahoma"/>
      <w:sz w:val="16"/>
      <w:szCs w:val="16"/>
    </w:rPr>
  </w:style>
  <w:style w:type="character" w:customStyle="1" w:styleId="BalloonTextChar">
    <w:name w:val="Balloon Text Char"/>
    <w:basedOn w:val="DefaultParagraphFont"/>
    <w:link w:val="BalloonText"/>
    <w:uiPriority w:val="99"/>
    <w:semiHidden/>
    <w:rsid w:val="00374FD4"/>
    <w:rPr>
      <w:sz w:val="2"/>
      <w:szCs w:val="2"/>
    </w:rPr>
  </w:style>
  <w:style w:type="paragraph" w:styleId="DocumentMap">
    <w:name w:val="Document Map"/>
    <w:basedOn w:val="Normal"/>
    <w:link w:val="DocumentMapChar"/>
    <w:uiPriority w:val="99"/>
    <w:semiHidden/>
    <w:rsid w:val="00A741B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74FD4"/>
    <w:rPr>
      <w:sz w:val="2"/>
      <w:szCs w:val="2"/>
    </w:rPr>
  </w:style>
  <w:style w:type="paragraph" w:styleId="Title">
    <w:name w:val="Title"/>
    <w:basedOn w:val="Normal"/>
    <w:link w:val="TitleChar"/>
    <w:uiPriority w:val="99"/>
    <w:qFormat/>
    <w:rsid w:val="00593EBE"/>
    <w:pPr>
      <w:widowControl/>
      <w:autoSpaceDE/>
      <w:autoSpaceDN/>
      <w:adjustRightInd/>
      <w:spacing w:line="480" w:lineRule="auto"/>
      <w:jc w:val="center"/>
    </w:pPr>
    <w:rPr>
      <w:b/>
      <w:bCs/>
      <w:sz w:val="28"/>
      <w:szCs w:val="28"/>
    </w:rPr>
  </w:style>
  <w:style w:type="character" w:customStyle="1" w:styleId="TitleChar">
    <w:name w:val="Title Char"/>
    <w:basedOn w:val="DefaultParagraphFont"/>
    <w:link w:val="Title"/>
    <w:uiPriority w:val="99"/>
    <w:rsid w:val="00374FD4"/>
    <w:rPr>
      <w:rFonts w:ascii="Cambria" w:hAnsi="Cambria" w:cs="Cambria"/>
      <w:b/>
      <w:bCs/>
      <w:kern w:val="28"/>
      <w:sz w:val="32"/>
      <w:szCs w:val="32"/>
    </w:rPr>
  </w:style>
  <w:style w:type="paragraph" w:styleId="BodyTextIndent3">
    <w:name w:val="Body Text Indent 3"/>
    <w:basedOn w:val="Normal"/>
    <w:link w:val="BodyTextIndent3Char"/>
    <w:uiPriority w:val="99"/>
    <w:rsid w:val="004D02F3"/>
    <w:pPr>
      <w:widowControl/>
      <w:autoSpaceDE/>
      <w:autoSpaceDN/>
      <w:adjustRightInd/>
      <w:spacing w:after="120"/>
      <w:ind w:left="360"/>
    </w:pPr>
    <w:rPr>
      <w:rFonts w:cs="Arial"/>
      <w:sz w:val="16"/>
      <w:szCs w:val="16"/>
    </w:rPr>
  </w:style>
  <w:style w:type="character" w:customStyle="1" w:styleId="BodyTextIndent3Char">
    <w:name w:val="Body Text Indent 3 Char"/>
    <w:basedOn w:val="DefaultParagraphFont"/>
    <w:link w:val="BodyTextIndent3"/>
    <w:uiPriority w:val="99"/>
    <w:semiHidden/>
    <w:rsid w:val="00374FD4"/>
    <w:rPr>
      <w:sz w:val="16"/>
      <w:szCs w:val="16"/>
    </w:rPr>
  </w:style>
  <w:style w:type="paragraph" w:styleId="Footer">
    <w:name w:val="footer"/>
    <w:basedOn w:val="Normal"/>
    <w:link w:val="FooterChar"/>
    <w:uiPriority w:val="99"/>
    <w:rsid w:val="00A865CF"/>
    <w:pPr>
      <w:tabs>
        <w:tab w:val="center" w:pos="4320"/>
        <w:tab w:val="right" w:pos="8640"/>
      </w:tabs>
    </w:pPr>
  </w:style>
  <w:style w:type="character" w:customStyle="1" w:styleId="FooterChar">
    <w:name w:val="Footer Char"/>
    <w:basedOn w:val="DefaultParagraphFont"/>
    <w:link w:val="Footer"/>
    <w:uiPriority w:val="99"/>
    <w:rsid w:val="00374FD4"/>
    <w:rPr>
      <w:sz w:val="20"/>
      <w:szCs w:val="20"/>
    </w:rPr>
  </w:style>
  <w:style w:type="character" w:styleId="PageNumber">
    <w:name w:val="page number"/>
    <w:basedOn w:val="DefaultParagraphFont"/>
    <w:rsid w:val="00A865CF"/>
  </w:style>
  <w:style w:type="paragraph" w:styleId="Header">
    <w:name w:val="header"/>
    <w:basedOn w:val="Normal"/>
    <w:link w:val="HeaderChar"/>
    <w:uiPriority w:val="99"/>
    <w:rsid w:val="00B64ADE"/>
    <w:pPr>
      <w:tabs>
        <w:tab w:val="center" w:pos="4320"/>
        <w:tab w:val="right" w:pos="8640"/>
      </w:tabs>
    </w:pPr>
  </w:style>
  <w:style w:type="character" w:customStyle="1" w:styleId="HeaderChar">
    <w:name w:val="Header Char"/>
    <w:basedOn w:val="DefaultParagraphFont"/>
    <w:link w:val="Header"/>
    <w:uiPriority w:val="99"/>
    <w:rsid w:val="00374FD4"/>
    <w:rPr>
      <w:sz w:val="20"/>
      <w:szCs w:val="20"/>
    </w:rPr>
  </w:style>
  <w:style w:type="paragraph" w:styleId="PlainText">
    <w:name w:val="Plain Text"/>
    <w:basedOn w:val="Normal"/>
    <w:link w:val="PlainTextChar"/>
    <w:rsid w:val="00E7353F"/>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374FD4"/>
    <w:rPr>
      <w:rFonts w:ascii="Courier New" w:hAnsi="Courier New" w:cs="Courier New"/>
      <w:sz w:val="20"/>
      <w:szCs w:val="20"/>
    </w:rPr>
  </w:style>
  <w:style w:type="character" w:customStyle="1" w:styleId="bodymain1">
    <w:name w:val="bodymain1"/>
    <w:basedOn w:val="DefaultParagraphFont"/>
    <w:uiPriority w:val="99"/>
    <w:rsid w:val="00C5242C"/>
    <w:rPr>
      <w:rFonts w:ascii="Verdana" w:hAnsi="Verdana" w:cs="Verdana"/>
      <w:color w:val="000000"/>
      <w:sz w:val="18"/>
      <w:szCs w:val="18"/>
    </w:rPr>
  </w:style>
  <w:style w:type="paragraph" w:customStyle="1" w:styleId="Body">
    <w:name w:val="Body"/>
    <w:uiPriority w:val="99"/>
    <w:rsid w:val="005A6D3B"/>
    <w:rPr>
      <w:rFonts w:ascii="Helvetica" w:hAnsi="Helvetica" w:cs="Helvetica"/>
      <w:color w:val="000000"/>
      <w:sz w:val="24"/>
      <w:szCs w:val="24"/>
    </w:rPr>
  </w:style>
  <w:style w:type="paragraph" w:styleId="ListParagraph">
    <w:name w:val="List Paragraph"/>
    <w:basedOn w:val="Normal"/>
    <w:uiPriority w:val="1"/>
    <w:qFormat/>
    <w:rsid w:val="005A6D3B"/>
    <w:pPr>
      <w:widowControl/>
      <w:autoSpaceDE/>
      <w:autoSpaceDN/>
      <w:adjustRightInd/>
      <w:ind w:left="720"/>
      <w:contextualSpacing/>
    </w:pPr>
    <w:rPr>
      <w:szCs w:val="24"/>
    </w:rPr>
  </w:style>
  <w:style w:type="paragraph" w:customStyle="1" w:styleId="Style1">
    <w:name w:val="Style 1"/>
    <w:basedOn w:val="Normal"/>
    <w:uiPriority w:val="99"/>
    <w:rsid w:val="00B763B2"/>
    <w:pPr>
      <w:adjustRightInd/>
      <w:spacing w:line="360" w:lineRule="auto"/>
    </w:pPr>
    <w:rPr>
      <w:szCs w:val="24"/>
    </w:rPr>
  </w:style>
  <w:style w:type="paragraph" w:customStyle="1" w:styleId="Style4">
    <w:name w:val="Style 4"/>
    <w:basedOn w:val="Normal"/>
    <w:uiPriority w:val="99"/>
    <w:rsid w:val="00B763B2"/>
    <w:pPr>
      <w:adjustRightInd/>
      <w:spacing w:line="360" w:lineRule="auto"/>
      <w:ind w:left="576" w:right="216" w:hanging="432"/>
    </w:pPr>
    <w:rPr>
      <w:szCs w:val="24"/>
    </w:rPr>
  </w:style>
  <w:style w:type="table" w:styleId="TableGrid">
    <w:name w:val="Table Grid"/>
    <w:basedOn w:val="TableNormal"/>
    <w:uiPriority w:val="39"/>
    <w:rsid w:val="001549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2A6477"/>
    <w:rPr>
      <w:b/>
      <w:bCs/>
    </w:rPr>
  </w:style>
  <w:style w:type="paragraph" w:styleId="BodyText">
    <w:name w:val="Body Text"/>
    <w:basedOn w:val="Normal"/>
    <w:link w:val="BodyTextChar"/>
    <w:uiPriority w:val="99"/>
    <w:unhideWhenUsed/>
    <w:rsid w:val="00BE00CB"/>
    <w:pPr>
      <w:spacing w:after="120"/>
    </w:pPr>
  </w:style>
  <w:style w:type="character" w:customStyle="1" w:styleId="BodyTextChar">
    <w:name w:val="Body Text Char"/>
    <w:basedOn w:val="DefaultParagraphFont"/>
    <w:link w:val="BodyText"/>
    <w:uiPriority w:val="99"/>
    <w:rsid w:val="00BE00CB"/>
    <w:rPr>
      <w:sz w:val="20"/>
      <w:szCs w:val="20"/>
    </w:rPr>
  </w:style>
  <w:style w:type="paragraph" w:customStyle="1" w:styleId="Level1">
    <w:name w:val="Level 1"/>
    <w:basedOn w:val="Normal"/>
    <w:rsid w:val="00073B42"/>
    <w:pPr>
      <w:numPr>
        <w:numId w:val="1"/>
      </w:numPr>
      <w:ind w:left="350" w:hanging="350"/>
      <w:outlineLvl w:val="0"/>
    </w:pPr>
    <w:rPr>
      <w:rFonts w:ascii="Helvetica" w:hAnsi="Helvetica"/>
      <w:szCs w:val="24"/>
    </w:rPr>
  </w:style>
  <w:style w:type="paragraph" w:styleId="BodyTextIndent2">
    <w:name w:val="Body Text Indent 2"/>
    <w:basedOn w:val="Normal"/>
    <w:link w:val="BodyTextIndent2Char"/>
    <w:uiPriority w:val="99"/>
    <w:semiHidden/>
    <w:unhideWhenUsed/>
    <w:rsid w:val="00956FD6"/>
    <w:pPr>
      <w:spacing w:after="120" w:line="480" w:lineRule="auto"/>
      <w:ind w:left="360"/>
    </w:pPr>
  </w:style>
  <w:style w:type="character" w:customStyle="1" w:styleId="BodyTextIndent2Char">
    <w:name w:val="Body Text Indent 2 Char"/>
    <w:basedOn w:val="DefaultParagraphFont"/>
    <w:link w:val="BodyTextIndent2"/>
    <w:uiPriority w:val="99"/>
    <w:semiHidden/>
    <w:rsid w:val="00956FD6"/>
    <w:rPr>
      <w:sz w:val="20"/>
      <w:szCs w:val="20"/>
    </w:rPr>
  </w:style>
  <w:style w:type="character" w:customStyle="1" w:styleId="Heading3Char">
    <w:name w:val="Heading 3 Char"/>
    <w:basedOn w:val="DefaultParagraphFont"/>
    <w:link w:val="Heading3"/>
    <w:uiPriority w:val="9"/>
    <w:rsid w:val="00AF5309"/>
    <w:rPr>
      <w:rFonts w:ascii="Cambria" w:eastAsia="Times New Roman" w:hAnsi="Cambria" w:cs="Times New Roman"/>
      <w:b/>
      <w:bCs/>
      <w:sz w:val="26"/>
      <w:szCs w:val="26"/>
    </w:rPr>
  </w:style>
  <w:style w:type="paragraph" w:customStyle="1" w:styleId="Default">
    <w:name w:val="Default"/>
    <w:rsid w:val="00AF5309"/>
    <w:pPr>
      <w:autoSpaceDE w:val="0"/>
      <w:autoSpaceDN w:val="0"/>
      <w:adjustRightInd w:val="0"/>
    </w:pPr>
    <w:rPr>
      <w:color w:val="000000"/>
      <w:sz w:val="24"/>
      <w:szCs w:val="24"/>
    </w:rPr>
  </w:style>
  <w:style w:type="paragraph" w:styleId="NormalIndent">
    <w:name w:val="Normal Indent"/>
    <w:basedOn w:val="Default"/>
    <w:next w:val="Default"/>
    <w:uiPriority w:val="99"/>
    <w:rsid w:val="00AF5309"/>
    <w:rPr>
      <w:color w:val="auto"/>
    </w:rPr>
  </w:style>
  <w:style w:type="paragraph" w:styleId="Caption">
    <w:name w:val="caption"/>
    <w:basedOn w:val="Normal"/>
    <w:next w:val="Normal"/>
    <w:qFormat/>
    <w:rsid w:val="00E74490"/>
    <w:rPr>
      <w:szCs w:val="24"/>
    </w:rPr>
  </w:style>
  <w:style w:type="paragraph" w:styleId="Revision">
    <w:name w:val="Revision"/>
    <w:hidden/>
    <w:uiPriority w:val="99"/>
    <w:semiHidden/>
    <w:rsid w:val="00357ED4"/>
  </w:style>
  <w:style w:type="character" w:customStyle="1" w:styleId="Heading2Char1">
    <w:name w:val="Heading 2 Char1"/>
    <w:basedOn w:val="DefaultParagraphFont"/>
    <w:uiPriority w:val="99"/>
    <w:rsid w:val="00BC2186"/>
    <w:rPr>
      <w:rFonts w:ascii="Arial" w:eastAsiaTheme="majorEastAsia" w:hAnsi="Arial" w:cstheme="majorBidi"/>
      <w:b/>
      <w:bCs/>
      <w:sz w:val="28"/>
      <w:szCs w:val="26"/>
    </w:rPr>
  </w:style>
  <w:style w:type="character" w:customStyle="1" w:styleId="Heading2Char2">
    <w:name w:val="Heading 2 Char2"/>
    <w:basedOn w:val="DefaultParagraphFont"/>
    <w:uiPriority w:val="99"/>
    <w:rsid w:val="001975DC"/>
    <w:rPr>
      <w:rFonts w:ascii="Arial" w:eastAsiaTheme="majorEastAsia" w:hAnsi="Arial" w:cstheme="majorBidi"/>
      <w:b/>
      <w:bCs/>
      <w:color w:val="000000" w:themeColor="text1"/>
      <w:sz w:val="28"/>
      <w:szCs w:val="26"/>
    </w:rPr>
  </w:style>
  <w:style w:type="paragraph" w:customStyle="1" w:styleId="RFP-L4Text">
    <w:name w:val="RFP - L4 Text"/>
    <w:basedOn w:val="Normal"/>
    <w:rsid w:val="004F3C80"/>
    <w:pPr>
      <w:numPr>
        <w:ilvl w:val="4"/>
        <w:numId w:val="2"/>
      </w:numPr>
    </w:pPr>
  </w:style>
  <w:style w:type="character" w:customStyle="1" w:styleId="Heading2Char3">
    <w:name w:val="Heading 2 Char3"/>
    <w:basedOn w:val="DefaultParagraphFont"/>
    <w:uiPriority w:val="99"/>
    <w:rsid w:val="006428D0"/>
    <w:rPr>
      <w:rFonts w:ascii="Arial" w:eastAsiaTheme="majorEastAsia" w:hAnsi="Arial" w:cstheme="majorBidi"/>
      <w:b/>
      <w:bCs/>
      <w:color w:val="000000" w:themeColor="text1"/>
      <w:sz w:val="28"/>
      <w:szCs w:val="26"/>
    </w:rPr>
  </w:style>
  <w:style w:type="character" w:customStyle="1" w:styleId="Heading1Char1">
    <w:name w:val="Heading 1 Char1"/>
    <w:basedOn w:val="DefaultParagraphFont"/>
    <w:uiPriority w:val="99"/>
    <w:rsid w:val="005D672D"/>
    <w:rPr>
      <w:rFonts w:ascii="Arial" w:eastAsiaTheme="majorEastAsia" w:hAnsi="Arial" w:cstheme="majorBidi"/>
      <w:b/>
      <w:bCs/>
      <w:color w:val="000000" w:themeColor="text1"/>
      <w:sz w:val="32"/>
      <w:szCs w:val="28"/>
    </w:rPr>
  </w:style>
  <w:style w:type="character" w:customStyle="1" w:styleId="Heading2Char4">
    <w:name w:val="Heading 2 Char4"/>
    <w:basedOn w:val="DefaultParagraphFont"/>
    <w:uiPriority w:val="99"/>
    <w:rsid w:val="0028632C"/>
    <w:rPr>
      <w:rFonts w:ascii="Arial" w:eastAsiaTheme="majorEastAsia" w:hAnsi="Arial" w:cstheme="majorBidi"/>
      <w:b/>
      <w:bCs/>
      <w:color w:val="000000" w:themeColor="text1"/>
      <w:sz w:val="28"/>
      <w:szCs w:val="26"/>
    </w:rPr>
  </w:style>
  <w:style w:type="character" w:customStyle="1" w:styleId="Heading2Char5">
    <w:name w:val="Heading 2 Char5"/>
    <w:basedOn w:val="DefaultParagraphFont"/>
    <w:uiPriority w:val="99"/>
    <w:rsid w:val="005765A6"/>
    <w:rPr>
      <w:rFonts w:ascii="Arial" w:eastAsiaTheme="majorEastAsia" w:hAnsi="Arial" w:cstheme="majorBidi"/>
      <w:b/>
      <w:bCs/>
      <w:color w:val="000000" w:themeColor="text1"/>
      <w:sz w:val="28"/>
      <w:szCs w:val="26"/>
    </w:rPr>
  </w:style>
  <w:style w:type="character" w:customStyle="1" w:styleId="Heading2Char6">
    <w:name w:val="Heading 2 Char6"/>
    <w:basedOn w:val="DefaultParagraphFont"/>
    <w:link w:val="Heading2"/>
    <w:uiPriority w:val="99"/>
    <w:rsid w:val="00190F0F"/>
    <w:rPr>
      <w:rFonts w:ascii="Arial" w:eastAsiaTheme="majorEastAsia" w:hAnsi="Arial" w:cstheme="majorBidi"/>
      <w:b/>
      <w:bCs/>
      <w:color w:val="000000" w:themeColor="text1"/>
      <w:sz w:val="26"/>
      <w:szCs w:val="26"/>
    </w:rPr>
  </w:style>
  <w:style w:type="character" w:customStyle="1" w:styleId="Heading1Char2">
    <w:name w:val="Heading 1 Char2"/>
    <w:basedOn w:val="DefaultParagraphFont"/>
    <w:link w:val="Heading1"/>
    <w:uiPriority w:val="99"/>
    <w:rsid w:val="00BB0683"/>
    <w:rPr>
      <w:rFonts w:ascii="Calibri" w:hAnsi="Calibri"/>
      <w:b/>
      <w:sz w:val="22"/>
      <w:szCs w:val="22"/>
    </w:rPr>
  </w:style>
  <w:style w:type="paragraph" w:customStyle="1" w:styleId="CommentBox">
    <w:name w:val="Comment Box"/>
    <w:basedOn w:val="Normal"/>
    <w:qFormat/>
    <w:rsid w:val="00073DD6"/>
    <w:pPr>
      <w:pBdr>
        <w:top w:val="single" w:sz="4" w:space="1" w:color="auto"/>
        <w:left w:val="single" w:sz="4" w:space="4" w:color="auto"/>
        <w:bottom w:val="single" w:sz="4" w:space="1" w:color="auto"/>
        <w:right w:val="single" w:sz="4" w:space="4" w:color="auto"/>
      </w:pBdr>
      <w:shd w:val="pct15" w:color="auto" w:fill="auto"/>
      <w:spacing w:before="120" w:after="120"/>
      <w:ind w:left="1440" w:right="720"/>
    </w:pPr>
    <w:rPr>
      <w:rFonts w:ascii="Calibri" w:hAnsi="Calibri" w:cs="Arial"/>
    </w:rPr>
  </w:style>
  <w:style w:type="character" w:styleId="FollowedHyperlink">
    <w:name w:val="FollowedHyperlink"/>
    <w:basedOn w:val="DefaultParagraphFont"/>
    <w:uiPriority w:val="99"/>
    <w:semiHidden/>
    <w:unhideWhenUsed/>
    <w:rsid w:val="00003EB7"/>
    <w:rPr>
      <w:color w:val="800080" w:themeColor="followedHyperlink"/>
      <w:u w:val="single"/>
    </w:rPr>
  </w:style>
  <w:style w:type="paragraph" w:customStyle="1" w:styleId="Appendix">
    <w:name w:val="Appendix"/>
    <w:basedOn w:val="Heading1"/>
    <w:qFormat/>
    <w:rsid w:val="003C1C34"/>
  </w:style>
  <w:style w:type="character" w:customStyle="1" w:styleId="apple-converted-space">
    <w:name w:val="apple-converted-space"/>
    <w:basedOn w:val="DefaultParagraphFont"/>
    <w:rsid w:val="005E2EE9"/>
  </w:style>
  <w:style w:type="paragraph" w:customStyle="1" w:styleId="Form">
    <w:name w:val="Form"/>
    <w:basedOn w:val="Normal"/>
    <w:rsid w:val="00E013FC"/>
    <w:pPr>
      <w:widowControl/>
      <w:autoSpaceDE/>
      <w:autoSpaceDN/>
      <w:adjustRightInd/>
    </w:pPr>
    <w:rPr>
      <w:rFonts w:ascii="Times New Roman" w:hAnsi="Times New Roman"/>
      <w:sz w:val="22"/>
      <w:szCs w:val="24"/>
    </w:rPr>
  </w:style>
  <w:style w:type="paragraph" w:styleId="NoSpacing">
    <w:name w:val="No Spacing"/>
    <w:uiPriority w:val="1"/>
    <w:qFormat/>
    <w:rsid w:val="0026014D"/>
    <w:rPr>
      <w:rFonts w:ascii="Arial" w:hAnsi="Arial"/>
      <w:sz w:val="24"/>
    </w:rPr>
  </w:style>
  <w:style w:type="numbering" w:customStyle="1" w:styleId="Style2">
    <w:name w:val="Style2"/>
    <w:rsid w:val="007A4815"/>
    <w:pPr>
      <w:numPr>
        <w:numId w:val="4"/>
      </w:numPr>
    </w:pPr>
  </w:style>
  <w:style w:type="paragraph" w:customStyle="1" w:styleId="CM7">
    <w:name w:val="CM7"/>
    <w:basedOn w:val="Normal"/>
    <w:next w:val="Normal"/>
    <w:rsid w:val="00BC14EF"/>
    <w:pPr>
      <w:spacing w:after="273"/>
    </w:pPr>
    <w:rPr>
      <w:rFonts w:ascii="Times New Roman" w:hAnsi="Times New Roman"/>
      <w:szCs w:val="24"/>
    </w:rPr>
  </w:style>
  <w:style w:type="paragraph" w:styleId="BodyTextIndent">
    <w:name w:val="Body Text Indent"/>
    <w:basedOn w:val="Normal"/>
    <w:link w:val="BodyTextIndentChar"/>
    <w:uiPriority w:val="99"/>
    <w:semiHidden/>
    <w:unhideWhenUsed/>
    <w:rsid w:val="000836F5"/>
    <w:pPr>
      <w:spacing w:after="120"/>
      <w:ind w:left="360"/>
    </w:pPr>
  </w:style>
  <w:style w:type="character" w:customStyle="1" w:styleId="BodyTextIndentChar">
    <w:name w:val="Body Text Indent Char"/>
    <w:basedOn w:val="DefaultParagraphFont"/>
    <w:link w:val="BodyTextIndent"/>
    <w:uiPriority w:val="99"/>
    <w:semiHidden/>
    <w:rsid w:val="000836F5"/>
    <w:rPr>
      <w:rFonts w:ascii="Arial" w:hAnsi="Arial"/>
      <w:sz w:val="24"/>
    </w:rPr>
  </w:style>
  <w:style w:type="character" w:customStyle="1" w:styleId="Heading4Char">
    <w:name w:val="Heading 4 Char"/>
    <w:basedOn w:val="DefaultParagraphFont"/>
    <w:link w:val="Heading4"/>
    <w:uiPriority w:val="9"/>
    <w:semiHidden/>
    <w:rsid w:val="00DA6B3E"/>
    <w:rPr>
      <w:rFonts w:asciiTheme="majorHAnsi" w:eastAsiaTheme="majorEastAsia" w:hAnsiTheme="majorHAnsi" w:cstheme="majorBidi"/>
      <w:b/>
      <w:bCs/>
      <w:i/>
      <w:iCs/>
      <w:color w:val="4F81BD" w:themeColor="accent1"/>
      <w:sz w:val="24"/>
    </w:rPr>
  </w:style>
  <w:style w:type="paragraph" w:styleId="Subtitle">
    <w:name w:val="Subtitle"/>
    <w:basedOn w:val="Normal"/>
    <w:link w:val="SubtitleChar"/>
    <w:uiPriority w:val="11"/>
    <w:qFormat/>
    <w:rsid w:val="006407B3"/>
    <w:pPr>
      <w:widowControl/>
      <w:autoSpaceDE/>
      <w:autoSpaceDN/>
      <w:adjustRightInd/>
    </w:pPr>
    <w:rPr>
      <w:b/>
      <w:sz w:val="22"/>
    </w:rPr>
  </w:style>
  <w:style w:type="character" w:customStyle="1" w:styleId="SubtitleChar">
    <w:name w:val="Subtitle Char"/>
    <w:basedOn w:val="DefaultParagraphFont"/>
    <w:link w:val="Subtitle"/>
    <w:uiPriority w:val="11"/>
    <w:rsid w:val="006407B3"/>
    <w:rPr>
      <w:rFonts w:ascii="Arial" w:hAnsi="Arial"/>
      <w:b/>
      <w:sz w:val="22"/>
    </w:rPr>
  </w:style>
  <w:style w:type="paragraph" w:styleId="NormalWeb">
    <w:name w:val="Normal (Web)"/>
    <w:basedOn w:val="Normal"/>
    <w:uiPriority w:val="99"/>
    <w:rsid w:val="00DE2EF3"/>
    <w:pPr>
      <w:jc w:val="both"/>
    </w:pPr>
    <w:rPr>
      <w:rFonts w:ascii="Times New Roman" w:hAnsi="Times New Roman"/>
      <w:szCs w:val="24"/>
    </w:rPr>
  </w:style>
  <w:style w:type="paragraph" w:customStyle="1" w:styleId="Level2">
    <w:name w:val="Level 2"/>
    <w:basedOn w:val="Normal"/>
    <w:rsid w:val="00651E02"/>
    <w:pPr>
      <w:numPr>
        <w:ilvl w:val="1"/>
        <w:numId w:val="6"/>
      </w:numPr>
      <w:autoSpaceDE/>
      <w:autoSpaceDN/>
      <w:adjustRightInd/>
      <w:ind w:left="1440" w:hanging="720"/>
      <w:outlineLvl w:val="1"/>
    </w:pPr>
    <w:rPr>
      <w:rFonts w:ascii="Courier" w:hAnsi="Courier"/>
    </w:rPr>
  </w:style>
  <w:style w:type="character" w:customStyle="1" w:styleId="Heading9Char">
    <w:name w:val="Heading 9 Char"/>
    <w:basedOn w:val="DefaultParagraphFont"/>
    <w:link w:val="Heading9"/>
    <w:uiPriority w:val="9"/>
    <w:semiHidden/>
    <w:rsid w:val="006B3A00"/>
    <w:rPr>
      <w:rFonts w:asciiTheme="majorHAnsi" w:eastAsiaTheme="majorEastAsia" w:hAnsiTheme="majorHAnsi" w:cstheme="majorBidi"/>
      <w:i/>
      <w:iCs/>
      <w:color w:val="404040" w:themeColor="text1" w:themeTint="BF"/>
    </w:rPr>
  </w:style>
  <w:style w:type="paragraph" w:customStyle="1" w:styleId="TableParagraph">
    <w:name w:val="Table Paragraph"/>
    <w:basedOn w:val="Normal"/>
    <w:uiPriority w:val="1"/>
    <w:qFormat/>
    <w:rsid w:val="0091159F"/>
    <w:pPr>
      <w:autoSpaceDE/>
      <w:autoSpaceDN/>
      <w:adjustRightInd/>
    </w:pPr>
    <w:rPr>
      <w:rFonts w:asciiTheme="minorHAnsi" w:eastAsiaTheme="minorHAnsi" w:hAnsiTheme="minorHAnsi" w:cstheme="minorBidi"/>
      <w:sz w:val="22"/>
      <w:szCs w:val="22"/>
    </w:rPr>
  </w:style>
  <w:style w:type="paragraph" w:customStyle="1" w:styleId="CM8">
    <w:name w:val="CM8"/>
    <w:basedOn w:val="Normal"/>
    <w:next w:val="Normal"/>
    <w:rsid w:val="0091159F"/>
    <w:pPr>
      <w:spacing w:after="540"/>
    </w:pPr>
    <w:rPr>
      <w:rFonts w:ascii="Times New Roman" w:hAnsi="Times New Roman"/>
      <w:szCs w:val="24"/>
    </w:rPr>
  </w:style>
  <w:style w:type="paragraph" w:customStyle="1" w:styleId="CM3">
    <w:name w:val="CM3"/>
    <w:basedOn w:val="Normal"/>
    <w:next w:val="Normal"/>
    <w:rsid w:val="0091159F"/>
    <w:pPr>
      <w:spacing w:line="271" w:lineRule="atLeas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1538">
      <w:bodyDiv w:val="1"/>
      <w:marLeft w:val="0"/>
      <w:marRight w:val="0"/>
      <w:marTop w:val="0"/>
      <w:marBottom w:val="0"/>
      <w:divBdr>
        <w:top w:val="none" w:sz="0" w:space="0" w:color="auto"/>
        <w:left w:val="none" w:sz="0" w:space="0" w:color="auto"/>
        <w:bottom w:val="none" w:sz="0" w:space="0" w:color="auto"/>
        <w:right w:val="none" w:sz="0" w:space="0" w:color="auto"/>
      </w:divBdr>
    </w:div>
    <w:div w:id="410661601">
      <w:bodyDiv w:val="1"/>
      <w:marLeft w:val="0"/>
      <w:marRight w:val="0"/>
      <w:marTop w:val="0"/>
      <w:marBottom w:val="0"/>
      <w:divBdr>
        <w:top w:val="none" w:sz="0" w:space="0" w:color="auto"/>
        <w:left w:val="none" w:sz="0" w:space="0" w:color="auto"/>
        <w:bottom w:val="none" w:sz="0" w:space="0" w:color="auto"/>
        <w:right w:val="none" w:sz="0" w:space="0" w:color="auto"/>
      </w:divBdr>
    </w:div>
    <w:div w:id="417286815">
      <w:marLeft w:val="60"/>
      <w:marRight w:val="60"/>
      <w:marTop w:val="60"/>
      <w:marBottom w:val="15"/>
      <w:divBdr>
        <w:top w:val="none" w:sz="0" w:space="0" w:color="auto"/>
        <w:left w:val="none" w:sz="0" w:space="0" w:color="auto"/>
        <w:bottom w:val="none" w:sz="0" w:space="0" w:color="auto"/>
        <w:right w:val="none" w:sz="0" w:space="0" w:color="auto"/>
      </w:divBdr>
    </w:div>
    <w:div w:id="417286816">
      <w:marLeft w:val="0"/>
      <w:marRight w:val="0"/>
      <w:marTop w:val="0"/>
      <w:marBottom w:val="0"/>
      <w:divBdr>
        <w:top w:val="none" w:sz="0" w:space="0" w:color="auto"/>
        <w:left w:val="none" w:sz="0" w:space="0" w:color="auto"/>
        <w:bottom w:val="none" w:sz="0" w:space="0" w:color="auto"/>
        <w:right w:val="none" w:sz="0" w:space="0" w:color="auto"/>
      </w:divBdr>
    </w:div>
    <w:div w:id="417286817">
      <w:marLeft w:val="0"/>
      <w:marRight w:val="0"/>
      <w:marTop w:val="0"/>
      <w:marBottom w:val="0"/>
      <w:divBdr>
        <w:top w:val="none" w:sz="0" w:space="0" w:color="auto"/>
        <w:left w:val="none" w:sz="0" w:space="0" w:color="auto"/>
        <w:bottom w:val="none" w:sz="0" w:space="0" w:color="auto"/>
        <w:right w:val="none" w:sz="0" w:space="0" w:color="auto"/>
      </w:divBdr>
    </w:div>
    <w:div w:id="417286818">
      <w:marLeft w:val="60"/>
      <w:marRight w:val="60"/>
      <w:marTop w:val="60"/>
      <w:marBottom w:val="15"/>
      <w:divBdr>
        <w:top w:val="none" w:sz="0" w:space="0" w:color="auto"/>
        <w:left w:val="none" w:sz="0" w:space="0" w:color="auto"/>
        <w:bottom w:val="none" w:sz="0" w:space="0" w:color="auto"/>
        <w:right w:val="none" w:sz="0" w:space="0" w:color="auto"/>
      </w:divBdr>
      <w:divsChild>
        <w:div w:id="417286819">
          <w:marLeft w:val="0"/>
          <w:marRight w:val="0"/>
          <w:marTop w:val="0"/>
          <w:marBottom w:val="0"/>
          <w:divBdr>
            <w:top w:val="none" w:sz="0" w:space="0" w:color="auto"/>
            <w:left w:val="none" w:sz="0" w:space="0" w:color="auto"/>
            <w:bottom w:val="none" w:sz="0" w:space="0" w:color="auto"/>
            <w:right w:val="none" w:sz="0" w:space="0" w:color="auto"/>
          </w:divBdr>
        </w:div>
      </w:divsChild>
    </w:div>
    <w:div w:id="417286820">
      <w:marLeft w:val="60"/>
      <w:marRight w:val="60"/>
      <w:marTop w:val="60"/>
      <w:marBottom w:val="15"/>
      <w:divBdr>
        <w:top w:val="none" w:sz="0" w:space="0" w:color="auto"/>
        <w:left w:val="none" w:sz="0" w:space="0" w:color="auto"/>
        <w:bottom w:val="none" w:sz="0" w:space="0" w:color="auto"/>
        <w:right w:val="none" w:sz="0" w:space="0" w:color="auto"/>
      </w:divBdr>
    </w:div>
    <w:div w:id="417286821">
      <w:marLeft w:val="60"/>
      <w:marRight w:val="60"/>
      <w:marTop w:val="60"/>
      <w:marBottom w:val="15"/>
      <w:divBdr>
        <w:top w:val="none" w:sz="0" w:space="0" w:color="auto"/>
        <w:left w:val="none" w:sz="0" w:space="0" w:color="auto"/>
        <w:bottom w:val="none" w:sz="0" w:space="0" w:color="auto"/>
        <w:right w:val="none" w:sz="0" w:space="0" w:color="auto"/>
      </w:divBdr>
      <w:divsChild>
        <w:div w:id="417286822">
          <w:marLeft w:val="0"/>
          <w:marRight w:val="0"/>
          <w:marTop w:val="0"/>
          <w:marBottom w:val="0"/>
          <w:divBdr>
            <w:top w:val="none" w:sz="0" w:space="0" w:color="auto"/>
            <w:left w:val="none" w:sz="0" w:space="0" w:color="auto"/>
            <w:bottom w:val="none" w:sz="0" w:space="0" w:color="auto"/>
            <w:right w:val="none" w:sz="0" w:space="0" w:color="auto"/>
          </w:divBdr>
        </w:div>
      </w:divsChild>
    </w:div>
    <w:div w:id="492065668">
      <w:bodyDiv w:val="1"/>
      <w:marLeft w:val="0"/>
      <w:marRight w:val="0"/>
      <w:marTop w:val="0"/>
      <w:marBottom w:val="0"/>
      <w:divBdr>
        <w:top w:val="none" w:sz="0" w:space="0" w:color="auto"/>
        <w:left w:val="none" w:sz="0" w:space="0" w:color="auto"/>
        <w:bottom w:val="none" w:sz="0" w:space="0" w:color="auto"/>
        <w:right w:val="none" w:sz="0" w:space="0" w:color="auto"/>
      </w:divBdr>
    </w:div>
    <w:div w:id="499975858">
      <w:bodyDiv w:val="1"/>
      <w:marLeft w:val="0"/>
      <w:marRight w:val="0"/>
      <w:marTop w:val="0"/>
      <w:marBottom w:val="0"/>
      <w:divBdr>
        <w:top w:val="none" w:sz="0" w:space="0" w:color="auto"/>
        <w:left w:val="none" w:sz="0" w:space="0" w:color="auto"/>
        <w:bottom w:val="none" w:sz="0" w:space="0" w:color="auto"/>
        <w:right w:val="none" w:sz="0" w:space="0" w:color="auto"/>
      </w:divBdr>
    </w:div>
    <w:div w:id="528572738">
      <w:bodyDiv w:val="1"/>
      <w:marLeft w:val="0"/>
      <w:marRight w:val="0"/>
      <w:marTop w:val="0"/>
      <w:marBottom w:val="0"/>
      <w:divBdr>
        <w:top w:val="none" w:sz="0" w:space="0" w:color="auto"/>
        <w:left w:val="none" w:sz="0" w:space="0" w:color="auto"/>
        <w:bottom w:val="none" w:sz="0" w:space="0" w:color="auto"/>
        <w:right w:val="none" w:sz="0" w:space="0" w:color="auto"/>
      </w:divBdr>
    </w:div>
    <w:div w:id="540168274">
      <w:bodyDiv w:val="1"/>
      <w:marLeft w:val="0"/>
      <w:marRight w:val="0"/>
      <w:marTop w:val="0"/>
      <w:marBottom w:val="0"/>
      <w:divBdr>
        <w:top w:val="none" w:sz="0" w:space="0" w:color="auto"/>
        <w:left w:val="none" w:sz="0" w:space="0" w:color="auto"/>
        <w:bottom w:val="none" w:sz="0" w:space="0" w:color="auto"/>
        <w:right w:val="none" w:sz="0" w:space="0" w:color="auto"/>
      </w:divBdr>
    </w:div>
    <w:div w:id="663052360">
      <w:bodyDiv w:val="1"/>
      <w:marLeft w:val="0"/>
      <w:marRight w:val="0"/>
      <w:marTop w:val="0"/>
      <w:marBottom w:val="0"/>
      <w:divBdr>
        <w:top w:val="none" w:sz="0" w:space="0" w:color="auto"/>
        <w:left w:val="none" w:sz="0" w:space="0" w:color="auto"/>
        <w:bottom w:val="none" w:sz="0" w:space="0" w:color="auto"/>
        <w:right w:val="none" w:sz="0" w:space="0" w:color="auto"/>
      </w:divBdr>
    </w:div>
    <w:div w:id="942342208">
      <w:bodyDiv w:val="1"/>
      <w:marLeft w:val="0"/>
      <w:marRight w:val="0"/>
      <w:marTop w:val="0"/>
      <w:marBottom w:val="0"/>
      <w:divBdr>
        <w:top w:val="none" w:sz="0" w:space="0" w:color="auto"/>
        <w:left w:val="none" w:sz="0" w:space="0" w:color="auto"/>
        <w:bottom w:val="none" w:sz="0" w:space="0" w:color="auto"/>
        <w:right w:val="none" w:sz="0" w:space="0" w:color="auto"/>
      </w:divBdr>
    </w:div>
    <w:div w:id="1002902162">
      <w:bodyDiv w:val="1"/>
      <w:marLeft w:val="0"/>
      <w:marRight w:val="0"/>
      <w:marTop w:val="0"/>
      <w:marBottom w:val="0"/>
      <w:divBdr>
        <w:top w:val="none" w:sz="0" w:space="0" w:color="auto"/>
        <w:left w:val="none" w:sz="0" w:space="0" w:color="auto"/>
        <w:bottom w:val="none" w:sz="0" w:space="0" w:color="auto"/>
        <w:right w:val="none" w:sz="0" w:space="0" w:color="auto"/>
      </w:divBdr>
    </w:div>
    <w:div w:id="1216814207">
      <w:bodyDiv w:val="1"/>
      <w:marLeft w:val="0"/>
      <w:marRight w:val="0"/>
      <w:marTop w:val="0"/>
      <w:marBottom w:val="0"/>
      <w:divBdr>
        <w:top w:val="none" w:sz="0" w:space="0" w:color="auto"/>
        <w:left w:val="none" w:sz="0" w:space="0" w:color="auto"/>
        <w:bottom w:val="none" w:sz="0" w:space="0" w:color="auto"/>
        <w:right w:val="none" w:sz="0" w:space="0" w:color="auto"/>
      </w:divBdr>
    </w:div>
    <w:div w:id="1766805862">
      <w:bodyDiv w:val="1"/>
      <w:marLeft w:val="0"/>
      <w:marRight w:val="0"/>
      <w:marTop w:val="0"/>
      <w:marBottom w:val="0"/>
      <w:divBdr>
        <w:top w:val="none" w:sz="0" w:space="0" w:color="auto"/>
        <w:left w:val="none" w:sz="0" w:space="0" w:color="auto"/>
        <w:bottom w:val="none" w:sz="0" w:space="0" w:color="auto"/>
        <w:right w:val="none" w:sz="0" w:space="0" w:color="auto"/>
      </w:divBdr>
      <w:divsChild>
        <w:div w:id="547643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spovaluepoint.org"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bidopportunities.iowa.gov/" TargetMode="External"/><Relationship Id="rId17" Type="http://schemas.openxmlformats.org/officeDocument/2006/relationships/hyperlink" Target="http://calculator.naspovaluepoint.org/"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http://bidopportunities.iowa.gov/" TargetMode="External"/><Relationship Id="rId23" Type="http://schemas.microsoft.com/office/2016/09/relationships/commentsIds" Target="commentsIds.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nasp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8E3ED-C672-4019-B26B-22096F2841AF}">
  <ds:schemaRefs>
    <ds:schemaRef ds:uri="http://schemas.openxmlformats.org/officeDocument/2006/bibliography"/>
  </ds:schemaRefs>
</ds:datastoreItem>
</file>

<file path=customXml/itemProps2.xml><?xml version="1.0" encoding="utf-8"?>
<ds:datastoreItem xmlns:ds="http://schemas.openxmlformats.org/officeDocument/2006/customXml" ds:itemID="{3269414B-1222-4E8B-AA21-DB2A890D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73</Pages>
  <Words>27621</Words>
  <Characters>156059</Characters>
  <Application>Microsoft Office Word</Application>
  <DocSecurity>0</DocSecurity>
  <Lines>3320</Lines>
  <Paragraphs>1402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Dts, State of Utah</Company>
  <LinksUpToDate>false</LinksUpToDate>
  <CharactersWithSpaces>182278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dgunders</dc:creator>
  <cp:lastModifiedBy>Wheelock, Nancy [DAS]</cp:lastModifiedBy>
  <cp:revision>17</cp:revision>
  <cp:lastPrinted>2018-05-16T18:25:00Z</cp:lastPrinted>
  <dcterms:created xsi:type="dcterms:W3CDTF">2018-04-18T21:28:00Z</dcterms:created>
  <dcterms:modified xsi:type="dcterms:W3CDTF">2018-05-18T19:50:00Z</dcterms:modified>
</cp:coreProperties>
</file>