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9DE8ECF" w14:textId="77777777" w:rsidR="00C16358" w:rsidRDefault="00C16358" w:rsidP="00147527">
      <w:pPr>
        <w:jc w:val="center"/>
        <w:rPr>
          <w:rFonts w:cs="Arial"/>
          <w:b/>
          <w:sz w:val="36"/>
          <w:szCs w:val="36"/>
        </w:rPr>
      </w:pPr>
      <w:bookmarkStart w:id="0" w:name="_GoBack"/>
      <w:bookmarkEnd w:id="0"/>
    </w:p>
    <w:p w14:paraId="4A1985BF" w14:textId="77777777" w:rsidR="00C16358" w:rsidRDefault="00C16358" w:rsidP="00147527">
      <w:pPr>
        <w:jc w:val="center"/>
        <w:rPr>
          <w:rFonts w:cs="Arial"/>
          <w:b/>
          <w:sz w:val="36"/>
          <w:szCs w:val="36"/>
        </w:rPr>
      </w:pPr>
    </w:p>
    <w:p w14:paraId="502CD577" w14:textId="77777777" w:rsidR="00C16358" w:rsidRDefault="00C16358" w:rsidP="00147527">
      <w:pPr>
        <w:jc w:val="center"/>
        <w:rPr>
          <w:rFonts w:cs="Arial"/>
          <w:b/>
          <w:sz w:val="36"/>
          <w:szCs w:val="36"/>
        </w:rPr>
      </w:pPr>
    </w:p>
    <w:p w14:paraId="63061157" w14:textId="77777777" w:rsidR="00C16358" w:rsidRDefault="00C16358" w:rsidP="00147527">
      <w:pPr>
        <w:jc w:val="center"/>
        <w:rPr>
          <w:rFonts w:cs="Arial"/>
          <w:b/>
          <w:sz w:val="36"/>
          <w:szCs w:val="36"/>
        </w:rPr>
      </w:pPr>
    </w:p>
    <w:p w14:paraId="7AD43202" w14:textId="77777777" w:rsidR="00C16358" w:rsidRDefault="00C16358" w:rsidP="00147527">
      <w:pPr>
        <w:jc w:val="center"/>
        <w:rPr>
          <w:rFonts w:cs="Arial"/>
          <w:b/>
          <w:sz w:val="36"/>
          <w:szCs w:val="36"/>
        </w:rPr>
      </w:pPr>
    </w:p>
    <w:p w14:paraId="398F7D26" w14:textId="77777777" w:rsidR="00C16358" w:rsidRDefault="00C16358" w:rsidP="00147527">
      <w:pPr>
        <w:jc w:val="center"/>
        <w:rPr>
          <w:rFonts w:cs="Arial"/>
          <w:b/>
          <w:sz w:val="36"/>
          <w:szCs w:val="36"/>
        </w:rPr>
      </w:pPr>
    </w:p>
    <w:p w14:paraId="50C0EF8C" w14:textId="77777777" w:rsidR="00C16358" w:rsidRDefault="00C16358" w:rsidP="00147527">
      <w:pPr>
        <w:jc w:val="center"/>
        <w:rPr>
          <w:rFonts w:cs="Arial"/>
          <w:b/>
          <w:sz w:val="36"/>
          <w:szCs w:val="36"/>
        </w:rPr>
      </w:pPr>
    </w:p>
    <w:p w14:paraId="14B2B869" w14:textId="77777777" w:rsidR="00C16358" w:rsidRDefault="00C16358" w:rsidP="00147527">
      <w:pPr>
        <w:jc w:val="center"/>
        <w:rPr>
          <w:rFonts w:cs="Arial"/>
          <w:b/>
          <w:sz w:val="36"/>
          <w:szCs w:val="36"/>
        </w:rPr>
      </w:pPr>
    </w:p>
    <w:p w14:paraId="275952DD" w14:textId="77777777" w:rsidR="00C16358" w:rsidRDefault="00C16358" w:rsidP="00147527">
      <w:pPr>
        <w:jc w:val="center"/>
        <w:rPr>
          <w:rFonts w:cs="Arial"/>
          <w:b/>
          <w:sz w:val="36"/>
          <w:szCs w:val="36"/>
        </w:rPr>
      </w:pPr>
    </w:p>
    <w:p w14:paraId="28CC9D09" w14:textId="77777777" w:rsidR="00C16358" w:rsidRDefault="00C16358" w:rsidP="00147527">
      <w:pPr>
        <w:jc w:val="center"/>
        <w:rPr>
          <w:rFonts w:cs="Arial"/>
          <w:b/>
          <w:sz w:val="36"/>
          <w:szCs w:val="36"/>
        </w:rPr>
      </w:pPr>
    </w:p>
    <w:p w14:paraId="4CB13750" w14:textId="77777777" w:rsidR="00147527" w:rsidRPr="005240B0" w:rsidRDefault="00147527" w:rsidP="00147527">
      <w:pPr>
        <w:jc w:val="center"/>
        <w:rPr>
          <w:rFonts w:cs="Arial"/>
          <w:b/>
          <w:sz w:val="36"/>
          <w:szCs w:val="36"/>
        </w:rPr>
      </w:pPr>
      <w:r w:rsidRPr="005240B0">
        <w:rPr>
          <w:rFonts w:cs="Arial"/>
          <w:b/>
          <w:sz w:val="36"/>
          <w:szCs w:val="36"/>
        </w:rPr>
        <w:t>IOWA LOTTERY AUTHORITY</w:t>
      </w:r>
    </w:p>
    <w:p w14:paraId="45A3D81F" w14:textId="77777777" w:rsidR="00147527" w:rsidRPr="005538DA" w:rsidRDefault="00147527" w:rsidP="00147527">
      <w:pPr>
        <w:pStyle w:val="Heading4"/>
      </w:pPr>
    </w:p>
    <w:p w14:paraId="39A6F1DB" w14:textId="77777777" w:rsidR="00147527" w:rsidRPr="00A81A03" w:rsidRDefault="00147527" w:rsidP="00147527">
      <w:pPr>
        <w:jc w:val="center"/>
      </w:pPr>
      <w:r>
        <w:rPr>
          <w:noProof/>
          <w:sz w:val="36"/>
        </w:rPr>
        <w:drawing>
          <wp:inline distT="0" distB="0" distL="0" distR="0" wp14:anchorId="199806CD" wp14:editId="7849AC87">
            <wp:extent cx="3350260" cy="1501140"/>
            <wp:effectExtent l="0" t="0" r="0" b="0"/>
            <wp:docPr id="10" name="Picture 1" descr="IALottery RGB Colors Outline-no woo h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Lottery RGB Colors Outline-no woo h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0260" cy="1501140"/>
                    </a:xfrm>
                    <a:prstGeom prst="rect">
                      <a:avLst/>
                    </a:prstGeom>
                    <a:noFill/>
                    <a:ln>
                      <a:noFill/>
                    </a:ln>
                  </pic:spPr>
                </pic:pic>
              </a:graphicData>
            </a:graphic>
          </wp:inline>
        </w:drawing>
      </w:r>
    </w:p>
    <w:p w14:paraId="54993B2B" w14:textId="77777777" w:rsidR="00147527" w:rsidRPr="00A81A03" w:rsidRDefault="00147527" w:rsidP="00147527">
      <w:pPr>
        <w:jc w:val="center"/>
      </w:pPr>
    </w:p>
    <w:p w14:paraId="157FCDF2" w14:textId="77777777" w:rsidR="00147527" w:rsidRPr="005240B0" w:rsidRDefault="00147527" w:rsidP="00147527">
      <w:pPr>
        <w:jc w:val="center"/>
        <w:rPr>
          <w:rFonts w:cs="Arial"/>
          <w:b/>
          <w:sz w:val="36"/>
          <w:szCs w:val="36"/>
        </w:rPr>
      </w:pPr>
      <w:r w:rsidRPr="005240B0">
        <w:rPr>
          <w:rFonts w:cs="Arial"/>
          <w:b/>
          <w:sz w:val="36"/>
          <w:szCs w:val="36"/>
        </w:rPr>
        <w:t xml:space="preserve">RFP IL </w:t>
      </w:r>
      <w:r>
        <w:rPr>
          <w:rFonts w:cs="Arial"/>
          <w:b/>
          <w:sz w:val="36"/>
          <w:szCs w:val="36"/>
        </w:rPr>
        <w:t>20</w:t>
      </w:r>
      <w:r w:rsidRPr="005240B0">
        <w:rPr>
          <w:rFonts w:cs="Arial"/>
          <w:b/>
          <w:sz w:val="36"/>
          <w:szCs w:val="36"/>
        </w:rPr>
        <w:t>-0</w:t>
      </w:r>
      <w:r>
        <w:rPr>
          <w:rFonts w:cs="Arial"/>
          <w:b/>
          <w:sz w:val="36"/>
          <w:szCs w:val="36"/>
        </w:rPr>
        <w:t>2</w:t>
      </w:r>
    </w:p>
    <w:p w14:paraId="630C70EA" w14:textId="77777777" w:rsidR="00147527" w:rsidRPr="005240B0" w:rsidRDefault="00147527" w:rsidP="00147527">
      <w:pPr>
        <w:jc w:val="center"/>
        <w:rPr>
          <w:rFonts w:cs="Arial"/>
          <w:b/>
          <w:sz w:val="36"/>
          <w:szCs w:val="36"/>
        </w:rPr>
      </w:pPr>
      <w:r w:rsidRPr="005240B0">
        <w:rPr>
          <w:rFonts w:cs="Arial"/>
          <w:b/>
          <w:sz w:val="36"/>
          <w:szCs w:val="36"/>
        </w:rPr>
        <w:t>REQUEST FOR PROPOSALS</w:t>
      </w:r>
      <w:r w:rsidRPr="005240B0">
        <w:rPr>
          <w:rFonts w:cs="Arial"/>
          <w:b/>
          <w:sz w:val="36"/>
          <w:szCs w:val="36"/>
        </w:rPr>
        <w:br/>
      </w:r>
      <w:r>
        <w:rPr>
          <w:rFonts w:cs="Arial"/>
          <w:b/>
          <w:sz w:val="36"/>
          <w:szCs w:val="36"/>
        </w:rPr>
        <w:t>WEBSITE HOSTING</w:t>
      </w:r>
      <w:r w:rsidRPr="005240B0">
        <w:rPr>
          <w:rFonts w:cs="Arial"/>
          <w:b/>
          <w:sz w:val="36"/>
          <w:szCs w:val="36"/>
        </w:rPr>
        <w:t xml:space="preserve"> AND SERVICES</w:t>
      </w:r>
    </w:p>
    <w:p w14:paraId="6F549D18" w14:textId="77777777" w:rsidR="00147527" w:rsidRDefault="00147527" w:rsidP="00147527">
      <w:pPr>
        <w:jc w:val="center"/>
        <w:rPr>
          <w:rFonts w:cs="Arial"/>
          <w:b/>
          <w:sz w:val="36"/>
          <w:szCs w:val="36"/>
        </w:rPr>
      </w:pPr>
      <w:r w:rsidRPr="005240B0">
        <w:rPr>
          <w:rFonts w:cs="Arial"/>
          <w:b/>
          <w:sz w:val="36"/>
          <w:szCs w:val="36"/>
        </w:rPr>
        <w:br/>
      </w:r>
      <w:r>
        <w:rPr>
          <w:rFonts w:cs="Arial"/>
          <w:b/>
          <w:sz w:val="36"/>
          <w:szCs w:val="36"/>
        </w:rPr>
        <w:t>August</w:t>
      </w:r>
      <w:r w:rsidRPr="005240B0">
        <w:rPr>
          <w:rFonts w:cs="Arial"/>
          <w:b/>
          <w:sz w:val="36"/>
          <w:szCs w:val="36"/>
        </w:rPr>
        <w:t xml:space="preserve"> 30, 2019</w:t>
      </w:r>
    </w:p>
    <w:p w14:paraId="1C1B84A0" w14:textId="77777777" w:rsidR="00147527" w:rsidRDefault="00147527">
      <w:pPr>
        <w:rPr>
          <w:rFonts w:cs="Arial"/>
          <w:b/>
          <w:sz w:val="36"/>
          <w:szCs w:val="36"/>
        </w:rPr>
      </w:pPr>
      <w:r>
        <w:rPr>
          <w:rFonts w:cs="Arial"/>
          <w:b/>
          <w:sz w:val="36"/>
          <w:szCs w:val="36"/>
        </w:rPr>
        <w:br w:type="page"/>
      </w:r>
    </w:p>
    <w:p w14:paraId="66BBBEF8" w14:textId="77777777" w:rsidR="00B86D6D" w:rsidRPr="00C16358" w:rsidRDefault="00C16358" w:rsidP="00147527">
      <w:pPr>
        <w:jc w:val="center"/>
        <w:rPr>
          <w:rFonts w:cs="Arial"/>
          <w:b/>
          <w:bCs/>
          <w:sz w:val="28"/>
          <w:szCs w:val="28"/>
        </w:rPr>
      </w:pPr>
      <w:r>
        <w:rPr>
          <w:rFonts w:cs="Arial"/>
          <w:b/>
          <w:bCs/>
          <w:sz w:val="28"/>
          <w:szCs w:val="28"/>
        </w:rPr>
        <w:lastRenderedPageBreak/>
        <w:t>PART</w:t>
      </w:r>
      <w:r w:rsidR="00B86D6D" w:rsidRPr="00C16358">
        <w:rPr>
          <w:rFonts w:cs="Arial"/>
          <w:b/>
          <w:bCs/>
          <w:sz w:val="28"/>
          <w:szCs w:val="28"/>
        </w:rPr>
        <w:t xml:space="preserve"> 1.  OVERVIEW AND </w:t>
      </w:r>
      <w:r w:rsidR="00106EAD">
        <w:rPr>
          <w:rFonts w:cs="Arial"/>
          <w:b/>
          <w:bCs/>
          <w:sz w:val="28"/>
          <w:szCs w:val="28"/>
        </w:rPr>
        <w:t>RFP</w:t>
      </w:r>
      <w:r>
        <w:rPr>
          <w:rFonts w:cs="Arial"/>
          <w:b/>
          <w:bCs/>
          <w:caps/>
          <w:sz w:val="28"/>
          <w:szCs w:val="28"/>
        </w:rPr>
        <w:t xml:space="preserve"> PROCEDURES</w:t>
      </w:r>
    </w:p>
    <w:p w14:paraId="4B9A2FEC" w14:textId="77777777" w:rsidR="00B86D6D" w:rsidRDefault="00B86D6D">
      <w:pPr>
        <w:rPr>
          <w:rFonts w:cs="Arial"/>
        </w:rPr>
      </w:pPr>
    </w:p>
    <w:p w14:paraId="752D45ED" w14:textId="77777777" w:rsidR="00766E94" w:rsidRPr="00766E94" w:rsidRDefault="00766E94" w:rsidP="00766E94">
      <w:pPr>
        <w:jc w:val="both"/>
        <w:rPr>
          <w:rFonts w:cs="Arial"/>
          <w:b/>
          <w:bCs/>
          <w:color w:val="000000" w:themeColor="text1"/>
          <w:sz w:val="24"/>
          <w:szCs w:val="24"/>
        </w:rPr>
      </w:pPr>
      <w:r w:rsidRPr="00766E94">
        <w:rPr>
          <w:rFonts w:cs="Arial"/>
          <w:b/>
          <w:bCs/>
          <w:color w:val="000000" w:themeColor="text1"/>
          <w:sz w:val="24"/>
          <w:szCs w:val="24"/>
        </w:rPr>
        <w:t>1.0</w:t>
      </w:r>
      <w:r>
        <w:rPr>
          <w:rFonts w:cs="Arial"/>
          <w:b/>
          <w:bCs/>
          <w:color w:val="000000" w:themeColor="text1"/>
          <w:sz w:val="24"/>
          <w:szCs w:val="24"/>
        </w:rPr>
        <w:tab/>
      </w:r>
      <w:r w:rsidRPr="00766E94">
        <w:rPr>
          <w:rFonts w:cs="Arial"/>
          <w:b/>
          <w:bCs/>
          <w:color w:val="000000" w:themeColor="text1"/>
          <w:sz w:val="24"/>
          <w:szCs w:val="24"/>
        </w:rPr>
        <w:t>Response Note Terminology</w:t>
      </w:r>
    </w:p>
    <w:p w14:paraId="64E08317" w14:textId="77777777" w:rsidR="00766E94" w:rsidRPr="00766E94" w:rsidRDefault="00766E94" w:rsidP="00766E94">
      <w:pPr>
        <w:ind w:firstLine="720"/>
        <w:jc w:val="both"/>
        <w:rPr>
          <w:rFonts w:cs="Arial"/>
          <w:b/>
          <w:bCs/>
          <w:color w:val="000000" w:themeColor="text1"/>
          <w:sz w:val="24"/>
          <w:szCs w:val="24"/>
        </w:rPr>
      </w:pPr>
      <w:r w:rsidRPr="00766E94">
        <w:rPr>
          <w:rFonts w:cs="Arial"/>
          <w:b/>
          <w:bCs/>
          <w:color w:val="000000" w:themeColor="text1"/>
          <w:sz w:val="24"/>
          <w:szCs w:val="24"/>
        </w:rPr>
        <w:t>RESPONSE NOTE: None</w:t>
      </w:r>
    </w:p>
    <w:p w14:paraId="1411FC13" w14:textId="77777777" w:rsidR="00766E94" w:rsidRPr="00766E94" w:rsidRDefault="00766E94" w:rsidP="00766E94">
      <w:pPr>
        <w:jc w:val="both"/>
        <w:rPr>
          <w:rFonts w:cs="Arial"/>
          <w:bCs/>
          <w:color w:val="000000" w:themeColor="text1"/>
          <w:sz w:val="24"/>
          <w:szCs w:val="24"/>
        </w:rPr>
      </w:pPr>
    </w:p>
    <w:p w14:paraId="11001BE7" w14:textId="77777777" w:rsidR="00766E94" w:rsidRPr="00766E94" w:rsidRDefault="00766E94" w:rsidP="00766E94">
      <w:pPr>
        <w:jc w:val="both"/>
        <w:rPr>
          <w:rFonts w:cs="Arial"/>
          <w:bCs/>
          <w:color w:val="000000" w:themeColor="text1"/>
          <w:sz w:val="24"/>
          <w:szCs w:val="24"/>
        </w:rPr>
      </w:pPr>
      <w:r w:rsidRPr="00766E94">
        <w:rPr>
          <w:rFonts w:cs="Arial"/>
          <w:bCs/>
          <w:color w:val="000000" w:themeColor="text1"/>
          <w:sz w:val="24"/>
          <w:szCs w:val="24"/>
        </w:rPr>
        <w:t>Each numbered section and subsection in the RFP is immediately followed by a RFP standard compliance note.  The meaning of each response note, and the corresponding obligations of Vendor, is as follows:</w:t>
      </w:r>
    </w:p>
    <w:p w14:paraId="4C3B2CD5" w14:textId="77777777" w:rsidR="00766E94" w:rsidRPr="00766E94" w:rsidRDefault="00766E94" w:rsidP="00766E94">
      <w:pPr>
        <w:jc w:val="both"/>
        <w:rPr>
          <w:rFonts w:cs="Arial"/>
          <w:bCs/>
          <w:color w:val="000000" w:themeColor="text1"/>
          <w:sz w:val="24"/>
          <w:szCs w:val="24"/>
        </w:rPr>
      </w:pPr>
    </w:p>
    <w:p w14:paraId="1533BEE6" w14:textId="77777777" w:rsidR="00766E94" w:rsidRPr="00766E94" w:rsidRDefault="00766E94" w:rsidP="00766E94">
      <w:pPr>
        <w:ind w:left="720"/>
        <w:jc w:val="both"/>
        <w:rPr>
          <w:rFonts w:cs="Arial"/>
          <w:bCs/>
          <w:color w:val="000000" w:themeColor="text1"/>
          <w:sz w:val="24"/>
          <w:szCs w:val="24"/>
        </w:rPr>
      </w:pPr>
      <w:r w:rsidRPr="00766E94">
        <w:rPr>
          <w:rFonts w:cs="Arial"/>
          <w:b/>
          <w:bCs/>
          <w:color w:val="000000" w:themeColor="text1"/>
          <w:sz w:val="24"/>
          <w:szCs w:val="24"/>
        </w:rPr>
        <w:t>NONE:</w:t>
      </w:r>
      <w:r w:rsidRPr="00766E94">
        <w:rPr>
          <w:rFonts w:cs="Arial"/>
          <w:bCs/>
          <w:color w:val="000000" w:themeColor="text1"/>
          <w:sz w:val="24"/>
          <w:szCs w:val="24"/>
        </w:rPr>
        <w:t xml:space="preserve">  The section or subsection does not require any response from the Vendor at all.</w:t>
      </w:r>
    </w:p>
    <w:p w14:paraId="7D2F3705" w14:textId="77777777" w:rsidR="00766E94" w:rsidRPr="00766E94" w:rsidRDefault="00766E94" w:rsidP="00766E94">
      <w:pPr>
        <w:ind w:left="720"/>
        <w:jc w:val="both"/>
        <w:rPr>
          <w:rFonts w:cs="Arial"/>
          <w:bCs/>
          <w:color w:val="000000" w:themeColor="text1"/>
          <w:sz w:val="24"/>
          <w:szCs w:val="24"/>
        </w:rPr>
      </w:pPr>
    </w:p>
    <w:p w14:paraId="175EC73C" w14:textId="77777777" w:rsidR="00766E94" w:rsidRPr="00766E94" w:rsidRDefault="00766E94" w:rsidP="00766E94">
      <w:pPr>
        <w:ind w:left="720"/>
        <w:jc w:val="both"/>
        <w:rPr>
          <w:rFonts w:cs="Arial"/>
          <w:bCs/>
          <w:color w:val="000000" w:themeColor="text1"/>
          <w:sz w:val="24"/>
          <w:szCs w:val="24"/>
        </w:rPr>
      </w:pPr>
      <w:r w:rsidRPr="00766E94">
        <w:rPr>
          <w:rFonts w:cs="Arial"/>
          <w:b/>
          <w:bCs/>
          <w:color w:val="000000" w:themeColor="text1"/>
          <w:sz w:val="24"/>
          <w:szCs w:val="24"/>
        </w:rPr>
        <w:t>ACCEPTANCE:</w:t>
      </w:r>
      <w:r w:rsidRPr="00766E94">
        <w:rPr>
          <w:rFonts w:cs="Arial"/>
          <w:bCs/>
          <w:color w:val="000000" w:themeColor="text1"/>
          <w:sz w:val="24"/>
          <w:szCs w:val="24"/>
        </w:rPr>
        <w:t xml:space="preserve">  The section or subsection contains information the Vendor accepts as a condition of the Proposal submittal.  The Vendor shall indicate any deviations or non-acceptance.</w:t>
      </w:r>
    </w:p>
    <w:p w14:paraId="2A0E0B8F" w14:textId="77777777" w:rsidR="00766E94" w:rsidRPr="00766E94" w:rsidRDefault="00766E94" w:rsidP="00766E94">
      <w:pPr>
        <w:ind w:left="720"/>
        <w:jc w:val="both"/>
        <w:rPr>
          <w:rFonts w:cs="Arial"/>
          <w:bCs/>
          <w:color w:val="000000" w:themeColor="text1"/>
          <w:sz w:val="24"/>
          <w:szCs w:val="24"/>
        </w:rPr>
      </w:pPr>
    </w:p>
    <w:p w14:paraId="77DE40B7" w14:textId="77777777" w:rsidR="00766E94" w:rsidRPr="00766E94" w:rsidRDefault="00766E94" w:rsidP="00766E94">
      <w:pPr>
        <w:ind w:left="720"/>
        <w:jc w:val="both"/>
        <w:rPr>
          <w:rFonts w:cs="Arial"/>
          <w:bCs/>
          <w:color w:val="000000" w:themeColor="text1"/>
          <w:sz w:val="24"/>
          <w:szCs w:val="24"/>
        </w:rPr>
      </w:pPr>
      <w:r w:rsidRPr="00766E94">
        <w:rPr>
          <w:rFonts w:cs="Arial"/>
          <w:b/>
          <w:bCs/>
          <w:color w:val="000000" w:themeColor="text1"/>
          <w:sz w:val="24"/>
          <w:szCs w:val="24"/>
        </w:rPr>
        <w:t>FULL:</w:t>
      </w:r>
      <w:r w:rsidRPr="00766E94">
        <w:rPr>
          <w:rFonts w:cs="Arial"/>
          <w:bCs/>
          <w:color w:val="000000" w:themeColor="text1"/>
          <w:sz w:val="24"/>
          <w:szCs w:val="24"/>
        </w:rPr>
        <w:t xml:space="preserve">  The section or subsection requires the Vendor to provide a full and dedicated response, including all information necessary for the Lottery to determine whether the Vendor fully complies with the stated requirement.</w:t>
      </w:r>
    </w:p>
    <w:p w14:paraId="2465AF88" w14:textId="77777777" w:rsidR="00766E94" w:rsidRDefault="00766E94" w:rsidP="00766E94">
      <w:pPr>
        <w:jc w:val="both"/>
        <w:rPr>
          <w:rFonts w:cs="Arial"/>
          <w:b/>
          <w:bCs/>
          <w:color w:val="000000" w:themeColor="text1"/>
          <w:sz w:val="24"/>
          <w:szCs w:val="24"/>
        </w:rPr>
      </w:pPr>
    </w:p>
    <w:p w14:paraId="6C0BC267" w14:textId="77777777" w:rsidR="00766E94" w:rsidRPr="00E42D37" w:rsidRDefault="00B86D6D" w:rsidP="00766E94">
      <w:pPr>
        <w:jc w:val="both"/>
        <w:rPr>
          <w:rFonts w:cs="Arial"/>
          <w:b/>
          <w:bCs/>
          <w:color w:val="000000" w:themeColor="text1"/>
          <w:sz w:val="24"/>
          <w:szCs w:val="24"/>
        </w:rPr>
      </w:pPr>
      <w:r w:rsidRPr="009333E8">
        <w:rPr>
          <w:rFonts w:cs="Arial"/>
          <w:b/>
          <w:bCs/>
          <w:color w:val="000000" w:themeColor="text1"/>
          <w:sz w:val="24"/>
          <w:szCs w:val="24"/>
        </w:rPr>
        <w:t>1.</w:t>
      </w:r>
      <w:r w:rsidR="006A573B">
        <w:rPr>
          <w:rFonts w:cs="Arial"/>
          <w:b/>
          <w:bCs/>
          <w:color w:val="000000" w:themeColor="text1"/>
          <w:sz w:val="24"/>
          <w:szCs w:val="24"/>
        </w:rPr>
        <w:t>1</w:t>
      </w:r>
      <w:bookmarkStart w:id="1" w:name="OLE_LINK1"/>
      <w:r w:rsidR="00766E94">
        <w:rPr>
          <w:rFonts w:cs="Arial"/>
          <w:b/>
          <w:bCs/>
          <w:color w:val="000000" w:themeColor="text1"/>
          <w:sz w:val="24"/>
          <w:szCs w:val="24"/>
        </w:rPr>
        <w:tab/>
      </w:r>
      <w:r w:rsidR="00E42D37">
        <w:rPr>
          <w:rFonts w:cs="Arial"/>
          <w:b/>
          <w:bCs/>
          <w:color w:val="000000" w:themeColor="text1"/>
          <w:sz w:val="24"/>
          <w:szCs w:val="24"/>
        </w:rPr>
        <w:t>Introduction and Background.</w:t>
      </w:r>
    </w:p>
    <w:p w14:paraId="1A2DECFF" w14:textId="77777777" w:rsidR="00766E94" w:rsidRPr="00766E94" w:rsidRDefault="00766E94" w:rsidP="00766E94">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6EE9A49D" w14:textId="77777777" w:rsidR="00766E94" w:rsidRDefault="00766E94" w:rsidP="00766E94">
      <w:pPr>
        <w:jc w:val="both"/>
        <w:rPr>
          <w:rFonts w:cs="Arial"/>
          <w:bCs/>
          <w:color w:val="000000" w:themeColor="text1"/>
          <w:sz w:val="24"/>
          <w:szCs w:val="24"/>
        </w:rPr>
      </w:pPr>
    </w:p>
    <w:p w14:paraId="145CFACC" w14:textId="77777777" w:rsidR="00766E94" w:rsidRDefault="00766E94" w:rsidP="00766E94">
      <w:pPr>
        <w:jc w:val="both"/>
        <w:rPr>
          <w:rFonts w:cs="Arial"/>
          <w:bCs/>
          <w:color w:val="000000" w:themeColor="text1"/>
          <w:sz w:val="24"/>
          <w:szCs w:val="24"/>
        </w:rPr>
      </w:pPr>
      <w:r w:rsidRPr="00766E94">
        <w:rPr>
          <w:rFonts w:cs="Arial"/>
          <w:bCs/>
          <w:color w:val="000000" w:themeColor="text1"/>
          <w:sz w:val="24"/>
          <w:szCs w:val="24"/>
        </w:rPr>
        <w:t>The Iowa Lottery Authority (the "Lottery") is issuing this Request for Proposals (“RFP”) to allow interested Vendors to su</w:t>
      </w:r>
      <w:r w:rsidR="00E42D37">
        <w:rPr>
          <w:rFonts w:cs="Arial"/>
          <w:bCs/>
          <w:color w:val="000000" w:themeColor="text1"/>
          <w:sz w:val="24"/>
          <w:szCs w:val="24"/>
        </w:rPr>
        <w:t>bmit Proposals for the</w:t>
      </w:r>
      <w:r w:rsidR="00E42D37" w:rsidRPr="009333E8">
        <w:rPr>
          <w:rFonts w:cs="Arial"/>
          <w:bCs/>
          <w:color w:val="000000" w:themeColor="text1"/>
          <w:sz w:val="24"/>
          <w:szCs w:val="24"/>
        </w:rPr>
        <w:t xml:space="preserve"> provi</w:t>
      </w:r>
      <w:r w:rsidR="00E42D37">
        <w:rPr>
          <w:rFonts w:cs="Arial"/>
          <w:bCs/>
          <w:color w:val="000000" w:themeColor="text1"/>
          <w:sz w:val="24"/>
          <w:szCs w:val="24"/>
        </w:rPr>
        <w:t>sion of</w:t>
      </w:r>
      <w:r w:rsidR="00E42D37" w:rsidRPr="009333E8">
        <w:rPr>
          <w:rFonts w:cs="Arial"/>
          <w:bCs/>
          <w:color w:val="000000" w:themeColor="text1"/>
          <w:sz w:val="24"/>
          <w:szCs w:val="24"/>
        </w:rPr>
        <w:t xml:space="preserve"> experience, administration, services and equipment necessary to offer dedicated web server(s), database server(s), firewall(s), load balancing, software updates, and host</w:t>
      </w:r>
      <w:r w:rsidR="006F126B">
        <w:rPr>
          <w:rFonts w:cs="Arial"/>
          <w:bCs/>
          <w:color w:val="000000" w:themeColor="text1"/>
          <w:sz w:val="24"/>
          <w:szCs w:val="24"/>
        </w:rPr>
        <w:t>ing</w:t>
      </w:r>
      <w:r w:rsidR="00E42D37" w:rsidRPr="009333E8">
        <w:rPr>
          <w:rFonts w:cs="Arial"/>
          <w:bCs/>
          <w:color w:val="000000" w:themeColor="text1"/>
          <w:sz w:val="24"/>
          <w:szCs w:val="24"/>
        </w:rPr>
        <w:t xml:space="preserve"> services for the Iowa Lottery web sites as described in the Scope of Services</w:t>
      </w:r>
      <w:r w:rsidR="00E42D37">
        <w:rPr>
          <w:rFonts w:cs="Arial"/>
          <w:bCs/>
          <w:color w:val="000000" w:themeColor="text1"/>
          <w:sz w:val="24"/>
          <w:szCs w:val="24"/>
        </w:rPr>
        <w:t xml:space="preserve"> (Part 2)</w:t>
      </w:r>
      <w:r w:rsidR="00E42D37" w:rsidRPr="009333E8">
        <w:rPr>
          <w:rFonts w:cs="Arial"/>
          <w:bCs/>
          <w:color w:val="000000" w:themeColor="text1"/>
          <w:sz w:val="24"/>
          <w:szCs w:val="24"/>
        </w:rPr>
        <w:t>.</w:t>
      </w:r>
    </w:p>
    <w:p w14:paraId="4E0E1CFB" w14:textId="77777777" w:rsidR="00766E94" w:rsidRDefault="00766E94" w:rsidP="00766E94">
      <w:pPr>
        <w:jc w:val="both"/>
        <w:rPr>
          <w:rFonts w:cs="Arial"/>
          <w:bCs/>
          <w:color w:val="000000" w:themeColor="text1"/>
          <w:sz w:val="24"/>
          <w:szCs w:val="24"/>
        </w:rPr>
      </w:pPr>
    </w:p>
    <w:bookmarkEnd w:id="1"/>
    <w:p w14:paraId="0E7A9DDB" w14:textId="77777777" w:rsidR="00E42D37" w:rsidRDefault="006A573B">
      <w:pPr>
        <w:rPr>
          <w:rFonts w:cs="Arial"/>
          <w:sz w:val="24"/>
          <w:szCs w:val="24"/>
        </w:rPr>
      </w:pPr>
      <w:r>
        <w:rPr>
          <w:rFonts w:cs="Arial"/>
          <w:b/>
          <w:bCs/>
          <w:sz w:val="24"/>
          <w:szCs w:val="24"/>
        </w:rPr>
        <w:t>1</w:t>
      </w:r>
      <w:r w:rsidR="00B86D6D" w:rsidRPr="009333E8">
        <w:rPr>
          <w:rFonts w:cs="Arial"/>
          <w:b/>
          <w:bCs/>
          <w:sz w:val="24"/>
          <w:szCs w:val="24"/>
        </w:rPr>
        <w:t>.</w:t>
      </w:r>
      <w:r>
        <w:rPr>
          <w:rFonts w:cs="Arial"/>
          <w:b/>
          <w:bCs/>
          <w:sz w:val="24"/>
          <w:szCs w:val="24"/>
        </w:rPr>
        <w:t>2</w:t>
      </w:r>
      <w:r w:rsidR="00E42D37">
        <w:rPr>
          <w:rFonts w:cs="Arial"/>
          <w:b/>
          <w:bCs/>
          <w:sz w:val="24"/>
          <w:szCs w:val="24"/>
        </w:rPr>
        <w:tab/>
      </w:r>
      <w:r w:rsidR="00106EAD">
        <w:rPr>
          <w:rFonts w:cs="Arial"/>
          <w:b/>
          <w:bCs/>
          <w:sz w:val="24"/>
          <w:szCs w:val="24"/>
        </w:rPr>
        <w:t>RFP</w:t>
      </w:r>
      <w:r w:rsidR="00B86D6D" w:rsidRPr="009333E8">
        <w:rPr>
          <w:rFonts w:cs="Arial"/>
          <w:b/>
          <w:bCs/>
          <w:sz w:val="24"/>
          <w:szCs w:val="24"/>
        </w:rPr>
        <w:t xml:space="preserve"> Proposal Timetable.</w:t>
      </w:r>
    </w:p>
    <w:p w14:paraId="110697C7" w14:textId="77777777" w:rsidR="00E42D37" w:rsidRPr="00766E94" w:rsidRDefault="00E42D37" w:rsidP="00E42D37">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44F97021" w14:textId="77777777" w:rsidR="00E42D37" w:rsidRDefault="00E42D37">
      <w:pPr>
        <w:rPr>
          <w:rFonts w:cs="Arial"/>
          <w:sz w:val="24"/>
          <w:szCs w:val="24"/>
        </w:rPr>
      </w:pPr>
    </w:p>
    <w:p w14:paraId="304F7CBA" w14:textId="77777777" w:rsidR="00B86D6D" w:rsidRPr="009333E8" w:rsidRDefault="00B86D6D">
      <w:pPr>
        <w:rPr>
          <w:rFonts w:cs="Arial"/>
          <w:sz w:val="24"/>
          <w:szCs w:val="24"/>
        </w:rPr>
      </w:pPr>
      <w:r w:rsidRPr="009333E8">
        <w:rPr>
          <w:rFonts w:cs="Arial"/>
          <w:sz w:val="24"/>
          <w:szCs w:val="24"/>
        </w:rPr>
        <w:t xml:space="preserve">The anticipated schedule for this </w:t>
      </w:r>
      <w:r w:rsidR="00106EAD">
        <w:rPr>
          <w:rFonts w:cs="Arial"/>
          <w:sz w:val="24"/>
          <w:szCs w:val="24"/>
        </w:rPr>
        <w:t>RFP</w:t>
      </w:r>
      <w:r w:rsidRPr="009333E8">
        <w:rPr>
          <w:rFonts w:cs="Arial"/>
          <w:sz w:val="24"/>
          <w:szCs w:val="24"/>
        </w:rPr>
        <w:t xml:space="preserve"> is as follows:</w:t>
      </w:r>
    </w:p>
    <w:p w14:paraId="7470C422" w14:textId="77777777" w:rsidR="00B86D6D" w:rsidRPr="009333E8" w:rsidRDefault="00B86D6D">
      <w:pPr>
        <w:pStyle w:val="Footer"/>
        <w:tabs>
          <w:tab w:val="clear" w:pos="4320"/>
          <w:tab w:val="clear" w:pos="8640"/>
        </w:tabs>
        <w:rPr>
          <w:rFonts w:cs="Arial"/>
          <w:sz w:val="24"/>
          <w:szCs w:val="24"/>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3960"/>
      </w:tblGrid>
      <w:tr w:rsidR="00B86D6D" w:rsidRPr="009333E8" w14:paraId="2017AB14" w14:textId="77777777" w:rsidTr="002B63C4">
        <w:trPr>
          <w:trHeight w:val="256"/>
        </w:trPr>
        <w:tc>
          <w:tcPr>
            <w:tcW w:w="5310" w:type="dxa"/>
          </w:tcPr>
          <w:p w14:paraId="25214104" w14:textId="77777777" w:rsidR="00B86D6D" w:rsidRPr="009333E8" w:rsidRDefault="00B86D6D">
            <w:pPr>
              <w:pStyle w:val="Heading6"/>
              <w:rPr>
                <w:iCs/>
                <w:sz w:val="24"/>
                <w:szCs w:val="24"/>
              </w:rPr>
            </w:pPr>
            <w:r w:rsidRPr="009333E8">
              <w:rPr>
                <w:iCs/>
                <w:sz w:val="24"/>
                <w:szCs w:val="24"/>
              </w:rPr>
              <w:t>Event</w:t>
            </w:r>
          </w:p>
        </w:tc>
        <w:tc>
          <w:tcPr>
            <w:tcW w:w="3960" w:type="dxa"/>
          </w:tcPr>
          <w:p w14:paraId="07C80941" w14:textId="77777777" w:rsidR="00B86D6D" w:rsidRPr="009333E8" w:rsidRDefault="00B86D6D" w:rsidP="00A55412">
            <w:pPr>
              <w:pStyle w:val="Heading6"/>
              <w:rPr>
                <w:iCs/>
                <w:sz w:val="24"/>
                <w:szCs w:val="24"/>
              </w:rPr>
            </w:pPr>
            <w:r w:rsidRPr="009333E8">
              <w:rPr>
                <w:iCs/>
                <w:sz w:val="24"/>
                <w:szCs w:val="24"/>
              </w:rPr>
              <w:t>Date</w:t>
            </w:r>
            <w:r w:rsidR="00A55412" w:rsidRPr="009333E8">
              <w:rPr>
                <w:iCs/>
                <w:sz w:val="24"/>
                <w:szCs w:val="24"/>
              </w:rPr>
              <w:t>s</w:t>
            </w:r>
          </w:p>
        </w:tc>
      </w:tr>
      <w:tr w:rsidR="00B86D6D" w:rsidRPr="009333E8" w14:paraId="4108B43E" w14:textId="77777777" w:rsidTr="002B63C4">
        <w:trPr>
          <w:trHeight w:val="256"/>
        </w:trPr>
        <w:tc>
          <w:tcPr>
            <w:tcW w:w="5310" w:type="dxa"/>
          </w:tcPr>
          <w:p w14:paraId="470AD50A" w14:textId="77777777" w:rsidR="00B86D6D" w:rsidRPr="009333E8" w:rsidRDefault="00A916D4">
            <w:pPr>
              <w:rPr>
                <w:rFonts w:cs="Arial"/>
                <w:sz w:val="24"/>
                <w:szCs w:val="24"/>
              </w:rPr>
            </w:pPr>
            <w:r>
              <w:rPr>
                <w:rFonts w:cs="Arial"/>
                <w:sz w:val="24"/>
                <w:szCs w:val="24"/>
              </w:rPr>
              <w:t>RFP</w:t>
            </w:r>
            <w:r w:rsidR="00B86D6D" w:rsidRPr="009333E8">
              <w:rPr>
                <w:rFonts w:cs="Arial"/>
                <w:sz w:val="24"/>
                <w:szCs w:val="24"/>
              </w:rPr>
              <w:t xml:space="preserve"> Issued</w:t>
            </w:r>
          </w:p>
        </w:tc>
        <w:tc>
          <w:tcPr>
            <w:tcW w:w="3960" w:type="dxa"/>
          </w:tcPr>
          <w:p w14:paraId="059BB202" w14:textId="77777777" w:rsidR="00B86D6D" w:rsidRPr="009333E8" w:rsidRDefault="00194AC4" w:rsidP="00147527">
            <w:pPr>
              <w:rPr>
                <w:rFonts w:cs="Arial"/>
                <w:sz w:val="24"/>
                <w:szCs w:val="24"/>
              </w:rPr>
            </w:pPr>
            <w:r w:rsidRPr="009333E8">
              <w:rPr>
                <w:rFonts w:cs="Arial"/>
                <w:sz w:val="24"/>
                <w:szCs w:val="24"/>
              </w:rPr>
              <w:t>August</w:t>
            </w:r>
            <w:r w:rsidR="00966C12" w:rsidRPr="009333E8">
              <w:rPr>
                <w:rFonts w:cs="Arial"/>
                <w:sz w:val="24"/>
                <w:szCs w:val="24"/>
              </w:rPr>
              <w:t xml:space="preserve"> </w:t>
            </w:r>
            <w:r w:rsidR="00147527" w:rsidRPr="009333E8">
              <w:rPr>
                <w:rFonts w:cs="Arial"/>
                <w:sz w:val="24"/>
                <w:szCs w:val="24"/>
              </w:rPr>
              <w:t>30</w:t>
            </w:r>
            <w:r w:rsidR="00966C12" w:rsidRPr="009333E8">
              <w:rPr>
                <w:rFonts w:cs="Arial"/>
                <w:sz w:val="24"/>
                <w:szCs w:val="24"/>
              </w:rPr>
              <w:t>, 201</w:t>
            </w:r>
            <w:r w:rsidRPr="009333E8">
              <w:rPr>
                <w:rFonts w:cs="Arial"/>
                <w:sz w:val="24"/>
                <w:szCs w:val="24"/>
              </w:rPr>
              <w:t>9</w:t>
            </w:r>
          </w:p>
        </w:tc>
      </w:tr>
      <w:tr w:rsidR="002B63C4" w:rsidRPr="009333E8" w14:paraId="531F29C9" w14:textId="77777777" w:rsidTr="002B63C4">
        <w:trPr>
          <w:trHeight w:val="256"/>
        </w:trPr>
        <w:tc>
          <w:tcPr>
            <w:tcW w:w="5310" w:type="dxa"/>
          </w:tcPr>
          <w:p w14:paraId="05F78D3D" w14:textId="77777777" w:rsidR="002B63C4" w:rsidRDefault="002B63C4">
            <w:pPr>
              <w:rPr>
                <w:rFonts w:cs="Arial"/>
                <w:sz w:val="24"/>
                <w:szCs w:val="24"/>
              </w:rPr>
            </w:pPr>
            <w:r>
              <w:rPr>
                <w:rFonts w:cs="Arial"/>
                <w:sz w:val="24"/>
                <w:szCs w:val="24"/>
              </w:rPr>
              <w:t>Questions from Vendors Accepted</w:t>
            </w:r>
          </w:p>
        </w:tc>
        <w:tc>
          <w:tcPr>
            <w:tcW w:w="3960" w:type="dxa"/>
          </w:tcPr>
          <w:p w14:paraId="04F2010E" w14:textId="77777777" w:rsidR="002B63C4" w:rsidRPr="009333E8" w:rsidRDefault="002B63C4" w:rsidP="00147527">
            <w:pPr>
              <w:rPr>
                <w:rFonts w:cs="Arial"/>
                <w:sz w:val="24"/>
                <w:szCs w:val="24"/>
              </w:rPr>
            </w:pPr>
            <w:r>
              <w:rPr>
                <w:rFonts w:cs="Arial"/>
                <w:sz w:val="24"/>
                <w:szCs w:val="24"/>
              </w:rPr>
              <w:t>September 16, 2019 through September 19, 2019</w:t>
            </w:r>
          </w:p>
        </w:tc>
      </w:tr>
      <w:tr w:rsidR="002B63C4" w:rsidRPr="009333E8" w14:paraId="59D67C05" w14:textId="77777777" w:rsidTr="002B63C4">
        <w:trPr>
          <w:trHeight w:val="256"/>
        </w:trPr>
        <w:tc>
          <w:tcPr>
            <w:tcW w:w="5310" w:type="dxa"/>
          </w:tcPr>
          <w:p w14:paraId="6D92EA98" w14:textId="77777777" w:rsidR="002B63C4" w:rsidRDefault="002B63C4">
            <w:pPr>
              <w:rPr>
                <w:rFonts w:cs="Arial"/>
                <w:sz w:val="24"/>
                <w:szCs w:val="24"/>
              </w:rPr>
            </w:pPr>
            <w:r>
              <w:rPr>
                <w:rFonts w:cs="Arial"/>
                <w:sz w:val="24"/>
                <w:szCs w:val="24"/>
              </w:rPr>
              <w:t>Questions and Answers provided to all Vendors</w:t>
            </w:r>
          </w:p>
        </w:tc>
        <w:tc>
          <w:tcPr>
            <w:tcW w:w="3960" w:type="dxa"/>
          </w:tcPr>
          <w:p w14:paraId="383EBC9C" w14:textId="77777777" w:rsidR="002B63C4" w:rsidRPr="009333E8" w:rsidRDefault="002B63C4" w:rsidP="00C64A08">
            <w:pPr>
              <w:rPr>
                <w:rFonts w:cs="Arial"/>
                <w:sz w:val="24"/>
                <w:szCs w:val="24"/>
              </w:rPr>
            </w:pPr>
            <w:r>
              <w:rPr>
                <w:rFonts w:cs="Arial"/>
                <w:sz w:val="24"/>
                <w:szCs w:val="24"/>
              </w:rPr>
              <w:t>September 2</w:t>
            </w:r>
            <w:r w:rsidR="00C64A08">
              <w:rPr>
                <w:rFonts w:cs="Arial"/>
                <w:sz w:val="24"/>
                <w:szCs w:val="24"/>
              </w:rPr>
              <w:t>3</w:t>
            </w:r>
            <w:r>
              <w:rPr>
                <w:rFonts w:cs="Arial"/>
                <w:sz w:val="24"/>
                <w:szCs w:val="24"/>
              </w:rPr>
              <w:t>, 2019</w:t>
            </w:r>
          </w:p>
        </w:tc>
      </w:tr>
      <w:tr w:rsidR="00B86D6D" w:rsidRPr="009333E8" w14:paraId="64B157C5" w14:textId="77777777" w:rsidTr="002B63C4">
        <w:trPr>
          <w:trHeight w:val="256"/>
        </w:trPr>
        <w:tc>
          <w:tcPr>
            <w:tcW w:w="5310" w:type="dxa"/>
          </w:tcPr>
          <w:p w14:paraId="1460B35F" w14:textId="77777777" w:rsidR="00B86D6D" w:rsidRPr="009333E8" w:rsidRDefault="00106EAD">
            <w:pPr>
              <w:rPr>
                <w:rFonts w:cs="Arial"/>
                <w:sz w:val="24"/>
                <w:szCs w:val="24"/>
              </w:rPr>
            </w:pPr>
            <w:r>
              <w:rPr>
                <w:rFonts w:cs="Arial"/>
                <w:sz w:val="24"/>
                <w:szCs w:val="24"/>
              </w:rPr>
              <w:t>RFP</w:t>
            </w:r>
            <w:r w:rsidR="00B86D6D" w:rsidRPr="009333E8">
              <w:rPr>
                <w:rFonts w:cs="Arial"/>
                <w:sz w:val="24"/>
                <w:szCs w:val="24"/>
              </w:rPr>
              <w:t xml:space="preserve"> Proposals Due</w:t>
            </w:r>
          </w:p>
        </w:tc>
        <w:tc>
          <w:tcPr>
            <w:tcW w:w="3960" w:type="dxa"/>
          </w:tcPr>
          <w:p w14:paraId="5CCDF809" w14:textId="77777777" w:rsidR="00B86D6D" w:rsidRPr="009333E8" w:rsidRDefault="009A7FC6" w:rsidP="00147527">
            <w:pPr>
              <w:rPr>
                <w:rFonts w:cs="Arial"/>
                <w:sz w:val="24"/>
                <w:szCs w:val="24"/>
              </w:rPr>
            </w:pPr>
            <w:r w:rsidRPr="009333E8">
              <w:rPr>
                <w:rFonts w:cs="Arial"/>
                <w:sz w:val="24"/>
                <w:szCs w:val="24"/>
              </w:rPr>
              <w:t>11:</w:t>
            </w:r>
            <w:r w:rsidR="00966C12" w:rsidRPr="009333E8">
              <w:rPr>
                <w:rFonts w:cs="Arial"/>
                <w:sz w:val="24"/>
                <w:szCs w:val="24"/>
              </w:rPr>
              <w:t xml:space="preserve">00 </w:t>
            </w:r>
            <w:r w:rsidRPr="009333E8">
              <w:rPr>
                <w:rFonts w:cs="Arial"/>
                <w:sz w:val="24"/>
                <w:szCs w:val="24"/>
              </w:rPr>
              <w:t>a</w:t>
            </w:r>
            <w:r w:rsidR="00966C12" w:rsidRPr="009333E8">
              <w:rPr>
                <w:rFonts w:cs="Arial"/>
                <w:sz w:val="24"/>
                <w:szCs w:val="24"/>
              </w:rPr>
              <w:t xml:space="preserve">.m., </w:t>
            </w:r>
            <w:r w:rsidR="00147527" w:rsidRPr="009333E8">
              <w:rPr>
                <w:rFonts w:cs="Arial"/>
                <w:sz w:val="24"/>
                <w:szCs w:val="24"/>
              </w:rPr>
              <w:t>September</w:t>
            </w:r>
            <w:r w:rsidR="00966C12" w:rsidRPr="009333E8">
              <w:rPr>
                <w:rFonts w:cs="Arial"/>
                <w:sz w:val="24"/>
                <w:szCs w:val="24"/>
              </w:rPr>
              <w:t xml:space="preserve"> </w:t>
            </w:r>
            <w:r w:rsidR="00147527" w:rsidRPr="009333E8">
              <w:rPr>
                <w:rFonts w:cs="Arial"/>
                <w:sz w:val="24"/>
                <w:szCs w:val="24"/>
              </w:rPr>
              <w:t>30</w:t>
            </w:r>
            <w:r w:rsidR="00966C12" w:rsidRPr="009333E8">
              <w:rPr>
                <w:rFonts w:cs="Arial"/>
                <w:sz w:val="24"/>
                <w:szCs w:val="24"/>
              </w:rPr>
              <w:t>, 201</w:t>
            </w:r>
            <w:r w:rsidR="00194AC4" w:rsidRPr="009333E8">
              <w:rPr>
                <w:rFonts w:cs="Arial"/>
                <w:sz w:val="24"/>
                <w:szCs w:val="24"/>
              </w:rPr>
              <w:t>9</w:t>
            </w:r>
          </w:p>
        </w:tc>
      </w:tr>
      <w:tr w:rsidR="00B86D6D" w:rsidRPr="009333E8" w14:paraId="35C6856B" w14:textId="77777777" w:rsidTr="002B63C4">
        <w:trPr>
          <w:trHeight w:val="256"/>
        </w:trPr>
        <w:tc>
          <w:tcPr>
            <w:tcW w:w="5310" w:type="dxa"/>
          </w:tcPr>
          <w:p w14:paraId="02810CFE" w14:textId="77777777" w:rsidR="00B86D6D" w:rsidRPr="009333E8" w:rsidRDefault="00106EAD">
            <w:pPr>
              <w:rPr>
                <w:rFonts w:cs="Arial"/>
                <w:sz w:val="24"/>
                <w:szCs w:val="24"/>
              </w:rPr>
            </w:pPr>
            <w:r>
              <w:rPr>
                <w:rFonts w:cs="Arial"/>
                <w:sz w:val="24"/>
                <w:szCs w:val="24"/>
              </w:rPr>
              <w:t>RFP</w:t>
            </w:r>
            <w:r w:rsidR="00B86D6D" w:rsidRPr="009333E8">
              <w:rPr>
                <w:rFonts w:cs="Arial"/>
                <w:sz w:val="24"/>
                <w:szCs w:val="24"/>
              </w:rPr>
              <w:t xml:space="preserve"> Award</w:t>
            </w:r>
          </w:p>
        </w:tc>
        <w:tc>
          <w:tcPr>
            <w:tcW w:w="3960" w:type="dxa"/>
          </w:tcPr>
          <w:p w14:paraId="2BDC1962" w14:textId="77777777" w:rsidR="00B86D6D" w:rsidRPr="009333E8" w:rsidRDefault="00AA4B4A" w:rsidP="00147527">
            <w:pPr>
              <w:rPr>
                <w:rFonts w:cs="Arial"/>
                <w:sz w:val="24"/>
                <w:szCs w:val="24"/>
              </w:rPr>
            </w:pPr>
            <w:r w:rsidRPr="009333E8">
              <w:rPr>
                <w:rFonts w:cs="Arial"/>
                <w:sz w:val="24"/>
                <w:szCs w:val="24"/>
              </w:rPr>
              <w:t xml:space="preserve">On or before </w:t>
            </w:r>
            <w:r w:rsidR="00147527" w:rsidRPr="009333E8">
              <w:rPr>
                <w:rFonts w:cs="Arial"/>
                <w:sz w:val="24"/>
                <w:szCs w:val="24"/>
              </w:rPr>
              <w:t>October</w:t>
            </w:r>
            <w:r w:rsidR="00966C12" w:rsidRPr="009333E8">
              <w:rPr>
                <w:rFonts w:cs="Arial"/>
                <w:sz w:val="24"/>
                <w:szCs w:val="24"/>
              </w:rPr>
              <w:t xml:space="preserve"> </w:t>
            </w:r>
            <w:r w:rsidR="00147527" w:rsidRPr="009333E8">
              <w:rPr>
                <w:rFonts w:cs="Arial"/>
                <w:sz w:val="24"/>
                <w:szCs w:val="24"/>
              </w:rPr>
              <w:t>16</w:t>
            </w:r>
            <w:r w:rsidR="00966C12" w:rsidRPr="009333E8">
              <w:rPr>
                <w:rFonts w:cs="Arial"/>
                <w:sz w:val="24"/>
                <w:szCs w:val="24"/>
              </w:rPr>
              <w:t xml:space="preserve">, </w:t>
            </w:r>
            <w:r w:rsidR="00EF2AA4" w:rsidRPr="009333E8">
              <w:rPr>
                <w:rFonts w:cs="Arial"/>
                <w:sz w:val="24"/>
                <w:szCs w:val="24"/>
              </w:rPr>
              <w:t>201</w:t>
            </w:r>
            <w:r w:rsidR="00194AC4" w:rsidRPr="009333E8">
              <w:rPr>
                <w:rFonts w:cs="Arial"/>
                <w:sz w:val="24"/>
                <w:szCs w:val="24"/>
              </w:rPr>
              <w:t>9</w:t>
            </w:r>
          </w:p>
        </w:tc>
      </w:tr>
      <w:tr w:rsidR="00B86D6D" w:rsidRPr="009333E8" w14:paraId="62D9F484" w14:textId="77777777" w:rsidTr="002B63C4">
        <w:trPr>
          <w:trHeight w:val="233"/>
        </w:trPr>
        <w:tc>
          <w:tcPr>
            <w:tcW w:w="5310" w:type="dxa"/>
          </w:tcPr>
          <w:p w14:paraId="1BF928EC" w14:textId="77777777" w:rsidR="00B86D6D" w:rsidRPr="009333E8" w:rsidRDefault="00966C12" w:rsidP="00966C12">
            <w:pPr>
              <w:rPr>
                <w:rFonts w:cs="Arial"/>
                <w:sz w:val="24"/>
                <w:szCs w:val="24"/>
              </w:rPr>
            </w:pPr>
            <w:r w:rsidRPr="009333E8">
              <w:rPr>
                <w:rFonts w:cs="Arial"/>
                <w:sz w:val="24"/>
                <w:szCs w:val="24"/>
              </w:rPr>
              <w:t xml:space="preserve">Conversion and testing of services </w:t>
            </w:r>
          </w:p>
        </w:tc>
        <w:tc>
          <w:tcPr>
            <w:tcW w:w="3960" w:type="dxa"/>
          </w:tcPr>
          <w:p w14:paraId="40A3B16A" w14:textId="77777777" w:rsidR="00B86D6D" w:rsidRPr="009333E8" w:rsidRDefault="00966C12" w:rsidP="00147527">
            <w:pPr>
              <w:rPr>
                <w:rFonts w:cs="Arial"/>
                <w:sz w:val="24"/>
                <w:szCs w:val="24"/>
              </w:rPr>
            </w:pPr>
            <w:r w:rsidRPr="009333E8">
              <w:rPr>
                <w:rFonts w:cs="Arial"/>
                <w:sz w:val="24"/>
                <w:szCs w:val="24"/>
              </w:rPr>
              <w:t xml:space="preserve">To begin in </w:t>
            </w:r>
            <w:r w:rsidR="00147527" w:rsidRPr="009333E8">
              <w:rPr>
                <w:rFonts w:cs="Arial"/>
                <w:sz w:val="24"/>
                <w:szCs w:val="24"/>
              </w:rPr>
              <w:t>January</w:t>
            </w:r>
            <w:r w:rsidRPr="009333E8">
              <w:rPr>
                <w:rFonts w:cs="Arial"/>
                <w:sz w:val="24"/>
                <w:szCs w:val="24"/>
              </w:rPr>
              <w:t xml:space="preserve"> 20</w:t>
            </w:r>
            <w:r w:rsidR="00147527" w:rsidRPr="009333E8">
              <w:rPr>
                <w:rFonts w:cs="Arial"/>
                <w:sz w:val="24"/>
                <w:szCs w:val="24"/>
              </w:rPr>
              <w:t>20</w:t>
            </w:r>
          </w:p>
        </w:tc>
      </w:tr>
    </w:tbl>
    <w:p w14:paraId="5E8650F4" w14:textId="77777777" w:rsidR="00B86D6D" w:rsidRDefault="00B86D6D">
      <w:pPr>
        <w:rPr>
          <w:rFonts w:cs="Arial"/>
          <w:sz w:val="24"/>
          <w:szCs w:val="24"/>
        </w:rPr>
      </w:pPr>
    </w:p>
    <w:p w14:paraId="61DC9B26" w14:textId="77777777" w:rsidR="009333E8" w:rsidRDefault="009333E8">
      <w:pPr>
        <w:rPr>
          <w:rFonts w:cs="Arial"/>
          <w:sz w:val="24"/>
          <w:szCs w:val="24"/>
        </w:rPr>
      </w:pPr>
    </w:p>
    <w:p w14:paraId="6738D9F8" w14:textId="77777777" w:rsidR="00E42D37" w:rsidRPr="009333E8" w:rsidRDefault="00E42D37">
      <w:pPr>
        <w:rPr>
          <w:rFonts w:cs="Arial"/>
          <w:sz w:val="24"/>
          <w:szCs w:val="24"/>
        </w:rPr>
      </w:pPr>
    </w:p>
    <w:p w14:paraId="0B0EDEC8" w14:textId="77777777" w:rsidR="00E42D37" w:rsidRDefault="006A573B" w:rsidP="009333E8">
      <w:pPr>
        <w:jc w:val="both"/>
        <w:rPr>
          <w:rFonts w:cs="Arial"/>
          <w:sz w:val="24"/>
          <w:szCs w:val="24"/>
        </w:rPr>
      </w:pPr>
      <w:r>
        <w:rPr>
          <w:rFonts w:cs="Arial"/>
          <w:b/>
          <w:bCs/>
          <w:sz w:val="24"/>
          <w:szCs w:val="24"/>
        </w:rPr>
        <w:t>1</w:t>
      </w:r>
      <w:r w:rsidR="00B86D6D" w:rsidRPr="009333E8">
        <w:rPr>
          <w:rFonts w:cs="Arial"/>
          <w:b/>
          <w:bCs/>
          <w:sz w:val="24"/>
          <w:szCs w:val="24"/>
        </w:rPr>
        <w:t>.</w:t>
      </w:r>
      <w:r>
        <w:rPr>
          <w:rFonts w:cs="Arial"/>
          <w:b/>
          <w:bCs/>
          <w:sz w:val="24"/>
          <w:szCs w:val="24"/>
        </w:rPr>
        <w:t>3</w:t>
      </w:r>
      <w:r w:rsidR="00E42D37">
        <w:rPr>
          <w:rFonts w:cs="Arial"/>
          <w:b/>
          <w:bCs/>
          <w:sz w:val="24"/>
          <w:szCs w:val="24"/>
        </w:rPr>
        <w:tab/>
      </w:r>
      <w:r w:rsidR="00B86D6D" w:rsidRPr="009333E8">
        <w:rPr>
          <w:rFonts w:cs="Arial"/>
          <w:b/>
          <w:bCs/>
          <w:sz w:val="24"/>
          <w:szCs w:val="24"/>
        </w:rPr>
        <w:t>Submittal Procedure.</w:t>
      </w:r>
    </w:p>
    <w:p w14:paraId="54855068" w14:textId="77777777" w:rsidR="00E42D37" w:rsidRPr="00766E94" w:rsidRDefault="00E42D37" w:rsidP="00E42D37">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196A9700" w14:textId="77777777" w:rsidR="00E42D37" w:rsidRDefault="00E42D37" w:rsidP="009333E8">
      <w:pPr>
        <w:jc w:val="both"/>
        <w:rPr>
          <w:rFonts w:cs="Arial"/>
          <w:sz w:val="24"/>
          <w:szCs w:val="24"/>
        </w:rPr>
      </w:pPr>
    </w:p>
    <w:p w14:paraId="292FA016" w14:textId="77777777" w:rsidR="00B86D6D" w:rsidRPr="009333E8" w:rsidRDefault="00B86D6D" w:rsidP="009333E8">
      <w:pPr>
        <w:jc w:val="both"/>
        <w:rPr>
          <w:rFonts w:cs="Arial"/>
          <w:sz w:val="24"/>
          <w:szCs w:val="24"/>
        </w:rPr>
      </w:pPr>
      <w:r w:rsidRPr="009333E8">
        <w:rPr>
          <w:rFonts w:cs="Arial"/>
          <w:sz w:val="24"/>
          <w:szCs w:val="24"/>
        </w:rPr>
        <w:lastRenderedPageBreak/>
        <w:t xml:space="preserve">One copy of the complete </w:t>
      </w:r>
      <w:r w:rsidR="00106EAD">
        <w:rPr>
          <w:rFonts w:cs="Arial"/>
          <w:sz w:val="24"/>
          <w:szCs w:val="24"/>
        </w:rPr>
        <w:t>RFP</w:t>
      </w:r>
      <w:r w:rsidRPr="009333E8">
        <w:rPr>
          <w:rFonts w:cs="Arial"/>
          <w:sz w:val="24"/>
          <w:szCs w:val="24"/>
        </w:rPr>
        <w:t xml:space="preserve"> </w:t>
      </w:r>
      <w:r w:rsidR="000977F7">
        <w:rPr>
          <w:rFonts w:cs="Arial"/>
          <w:sz w:val="24"/>
          <w:szCs w:val="24"/>
        </w:rPr>
        <w:t xml:space="preserve">Proposal </w:t>
      </w:r>
      <w:r w:rsidRPr="009333E8">
        <w:rPr>
          <w:rFonts w:cs="Arial"/>
          <w:sz w:val="24"/>
          <w:szCs w:val="24"/>
        </w:rPr>
        <w:t xml:space="preserve">must be received at the Lottery office no later than </w:t>
      </w:r>
      <w:r w:rsidRPr="009333E8">
        <w:rPr>
          <w:rFonts w:cs="Arial"/>
          <w:b/>
          <w:bCs/>
          <w:sz w:val="24"/>
          <w:szCs w:val="24"/>
        </w:rPr>
        <w:t xml:space="preserve">11:00 a.m. central time, </w:t>
      </w:r>
      <w:r w:rsidR="00147527" w:rsidRPr="009333E8">
        <w:rPr>
          <w:rFonts w:cs="Arial"/>
          <w:b/>
          <w:bCs/>
          <w:sz w:val="24"/>
          <w:szCs w:val="24"/>
        </w:rPr>
        <w:t>September</w:t>
      </w:r>
      <w:r w:rsidR="00966C12" w:rsidRPr="009333E8">
        <w:rPr>
          <w:rFonts w:cs="Arial"/>
          <w:b/>
          <w:bCs/>
          <w:sz w:val="24"/>
          <w:szCs w:val="24"/>
        </w:rPr>
        <w:t xml:space="preserve"> </w:t>
      </w:r>
      <w:r w:rsidR="00147527" w:rsidRPr="009333E8">
        <w:rPr>
          <w:rFonts w:cs="Arial"/>
          <w:b/>
          <w:bCs/>
          <w:sz w:val="24"/>
          <w:szCs w:val="24"/>
        </w:rPr>
        <w:t>30</w:t>
      </w:r>
      <w:r w:rsidR="00966C12" w:rsidRPr="009333E8">
        <w:rPr>
          <w:rFonts w:cs="Arial"/>
          <w:b/>
          <w:bCs/>
          <w:sz w:val="24"/>
          <w:szCs w:val="24"/>
        </w:rPr>
        <w:t>, 201</w:t>
      </w:r>
      <w:r w:rsidR="00194AC4" w:rsidRPr="009333E8">
        <w:rPr>
          <w:rFonts w:cs="Arial"/>
          <w:b/>
          <w:bCs/>
          <w:sz w:val="24"/>
          <w:szCs w:val="24"/>
        </w:rPr>
        <w:t>9</w:t>
      </w:r>
      <w:r w:rsidRPr="009333E8">
        <w:rPr>
          <w:rFonts w:cs="Arial"/>
          <w:sz w:val="24"/>
          <w:szCs w:val="24"/>
        </w:rPr>
        <w:t xml:space="preserve">.  The </w:t>
      </w:r>
      <w:r w:rsidR="00106EAD">
        <w:rPr>
          <w:rFonts w:cs="Arial"/>
          <w:sz w:val="24"/>
          <w:szCs w:val="24"/>
        </w:rPr>
        <w:t>RFP</w:t>
      </w:r>
      <w:r w:rsidR="000977F7">
        <w:rPr>
          <w:rFonts w:cs="Arial"/>
          <w:sz w:val="24"/>
          <w:szCs w:val="24"/>
        </w:rPr>
        <w:t xml:space="preserve"> Proposal</w:t>
      </w:r>
      <w:r w:rsidR="00106EAD">
        <w:rPr>
          <w:rFonts w:cs="Arial"/>
          <w:sz w:val="24"/>
          <w:szCs w:val="24"/>
        </w:rPr>
        <w:t>s</w:t>
      </w:r>
      <w:r w:rsidRPr="009333E8">
        <w:rPr>
          <w:rFonts w:cs="Arial"/>
          <w:sz w:val="24"/>
          <w:szCs w:val="24"/>
        </w:rPr>
        <w:t xml:space="preserve"> ma</w:t>
      </w:r>
      <w:r w:rsidR="00A44AE5">
        <w:rPr>
          <w:rFonts w:cs="Arial"/>
          <w:sz w:val="24"/>
          <w:szCs w:val="24"/>
        </w:rPr>
        <w:t>y be delivered, mailed via USPS or</w:t>
      </w:r>
      <w:r w:rsidRPr="009333E8">
        <w:rPr>
          <w:rFonts w:cs="Arial"/>
          <w:sz w:val="24"/>
          <w:szCs w:val="24"/>
        </w:rPr>
        <w:t xml:space="preserve"> e-mailed to the</w:t>
      </w:r>
      <w:r w:rsidR="00106EAD">
        <w:rPr>
          <w:rFonts w:cs="Arial"/>
          <w:sz w:val="24"/>
          <w:szCs w:val="24"/>
        </w:rPr>
        <w:t xml:space="preserve"> RFP</w:t>
      </w:r>
      <w:r w:rsidRPr="009333E8">
        <w:rPr>
          <w:rFonts w:cs="Arial"/>
          <w:sz w:val="24"/>
          <w:szCs w:val="24"/>
        </w:rPr>
        <w:t xml:space="preserve"> coordinator shown in </w:t>
      </w:r>
      <w:r w:rsidR="00A44AE5">
        <w:rPr>
          <w:rFonts w:cs="Arial"/>
          <w:sz w:val="24"/>
          <w:szCs w:val="24"/>
        </w:rPr>
        <w:t>i</w:t>
      </w:r>
      <w:r w:rsidRPr="009333E8">
        <w:rPr>
          <w:rFonts w:cs="Arial"/>
          <w:sz w:val="24"/>
          <w:szCs w:val="24"/>
        </w:rPr>
        <w:t xml:space="preserve">tem </w:t>
      </w:r>
      <w:r w:rsidR="00A44AE5">
        <w:rPr>
          <w:rFonts w:cs="Arial"/>
          <w:sz w:val="24"/>
          <w:szCs w:val="24"/>
        </w:rPr>
        <w:t>1.</w:t>
      </w:r>
      <w:r w:rsidRPr="009333E8">
        <w:rPr>
          <w:rFonts w:cs="Arial"/>
          <w:sz w:val="24"/>
          <w:szCs w:val="24"/>
        </w:rPr>
        <w:t>5</w:t>
      </w:r>
      <w:r w:rsidR="00A55412" w:rsidRPr="009333E8">
        <w:rPr>
          <w:rFonts w:cs="Arial"/>
          <w:sz w:val="24"/>
          <w:szCs w:val="24"/>
        </w:rPr>
        <w:t xml:space="preserve"> noted below</w:t>
      </w:r>
      <w:r w:rsidRPr="009333E8">
        <w:rPr>
          <w:rFonts w:cs="Arial"/>
          <w:sz w:val="24"/>
          <w:szCs w:val="24"/>
        </w:rPr>
        <w:t>.</w:t>
      </w:r>
    </w:p>
    <w:p w14:paraId="231D319A" w14:textId="77777777" w:rsidR="00B86D6D" w:rsidRPr="009333E8" w:rsidRDefault="00B86D6D">
      <w:pPr>
        <w:rPr>
          <w:rFonts w:cs="Arial"/>
          <w:sz w:val="24"/>
          <w:szCs w:val="24"/>
        </w:rPr>
      </w:pPr>
    </w:p>
    <w:p w14:paraId="3204B0F8" w14:textId="77777777" w:rsidR="00E42D37" w:rsidRDefault="006A573B" w:rsidP="009333E8">
      <w:pPr>
        <w:jc w:val="both"/>
        <w:rPr>
          <w:rFonts w:cs="Arial"/>
          <w:sz w:val="24"/>
          <w:szCs w:val="24"/>
        </w:rPr>
      </w:pPr>
      <w:r>
        <w:rPr>
          <w:rFonts w:cs="Arial"/>
          <w:b/>
          <w:bCs/>
          <w:sz w:val="24"/>
          <w:szCs w:val="24"/>
        </w:rPr>
        <w:t>1</w:t>
      </w:r>
      <w:r w:rsidR="00B86D6D" w:rsidRPr="009333E8">
        <w:rPr>
          <w:rFonts w:cs="Arial"/>
          <w:b/>
          <w:bCs/>
          <w:sz w:val="24"/>
          <w:szCs w:val="24"/>
        </w:rPr>
        <w:t>.</w:t>
      </w:r>
      <w:r>
        <w:rPr>
          <w:rFonts w:cs="Arial"/>
          <w:b/>
          <w:bCs/>
          <w:sz w:val="24"/>
          <w:szCs w:val="24"/>
        </w:rPr>
        <w:t>4</w:t>
      </w:r>
      <w:r w:rsidR="00E42D37">
        <w:rPr>
          <w:rFonts w:cs="Arial"/>
          <w:b/>
          <w:bCs/>
          <w:sz w:val="24"/>
          <w:szCs w:val="24"/>
        </w:rPr>
        <w:tab/>
      </w:r>
      <w:r w:rsidR="00B86D6D" w:rsidRPr="009333E8">
        <w:rPr>
          <w:rFonts w:cs="Arial"/>
          <w:b/>
          <w:bCs/>
          <w:sz w:val="24"/>
          <w:szCs w:val="24"/>
        </w:rPr>
        <w:t>Requests for Clarification or Inquiries.</w:t>
      </w:r>
    </w:p>
    <w:p w14:paraId="7905F3A1" w14:textId="77777777" w:rsidR="00E42D37" w:rsidRPr="00766E94" w:rsidRDefault="00E42D37" w:rsidP="00E42D37">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74606A03" w14:textId="77777777" w:rsidR="00E42D37" w:rsidRDefault="00E42D37" w:rsidP="009333E8">
      <w:pPr>
        <w:jc w:val="both"/>
        <w:rPr>
          <w:rFonts w:cs="Arial"/>
          <w:sz w:val="24"/>
          <w:szCs w:val="24"/>
        </w:rPr>
      </w:pPr>
    </w:p>
    <w:p w14:paraId="31CFDF1D" w14:textId="2D5A6E3B" w:rsidR="002B63C4" w:rsidRPr="002B63C4" w:rsidRDefault="002A4866" w:rsidP="002B63C4">
      <w:pPr>
        <w:jc w:val="both"/>
        <w:rPr>
          <w:rFonts w:cs="Arial"/>
          <w:sz w:val="24"/>
          <w:szCs w:val="24"/>
        </w:rPr>
      </w:pPr>
      <w:r>
        <w:rPr>
          <w:rFonts w:cs="Arial"/>
          <w:sz w:val="24"/>
          <w:szCs w:val="24"/>
        </w:rPr>
        <w:t>Vendors</w:t>
      </w:r>
      <w:r w:rsidRPr="002B63C4">
        <w:rPr>
          <w:rFonts w:cs="Arial"/>
          <w:sz w:val="24"/>
          <w:szCs w:val="24"/>
        </w:rPr>
        <w:t xml:space="preserve"> </w:t>
      </w:r>
      <w:r w:rsidR="002B63C4" w:rsidRPr="002B63C4">
        <w:rPr>
          <w:rFonts w:cs="Arial"/>
          <w:sz w:val="24"/>
          <w:szCs w:val="24"/>
        </w:rPr>
        <w:t xml:space="preserve">are invited to submit written questions and requests for clarifications regarding the RFP. </w:t>
      </w:r>
      <w:r>
        <w:rPr>
          <w:rFonts w:cs="Arial"/>
          <w:sz w:val="24"/>
          <w:szCs w:val="24"/>
        </w:rPr>
        <w:t>Vendors</w:t>
      </w:r>
      <w:r w:rsidRPr="002B63C4">
        <w:rPr>
          <w:rFonts w:cs="Arial"/>
          <w:sz w:val="24"/>
          <w:szCs w:val="24"/>
        </w:rPr>
        <w:t xml:space="preserve"> </w:t>
      </w:r>
      <w:r w:rsidR="002B63C4" w:rsidRPr="002B63C4">
        <w:rPr>
          <w:rFonts w:cs="Arial"/>
          <w:sz w:val="24"/>
          <w:szCs w:val="24"/>
        </w:rPr>
        <w:t xml:space="preserve">may also submit suggestions for changes to the specifications of this RFP. The questions, requests for clarifications, or suggestions must be in writing and received by the </w:t>
      </w:r>
      <w:r w:rsidR="002B63C4">
        <w:rPr>
          <w:rFonts w:cs="Arial"/>
          <w:sz w:val="24"/>
          <w:szCs w:val="24"/>
        </w:rPr>
        <w:t>RFP Coordinator</w:t>
      </w:r>
      <w:r w:rsidR="002B63C4" w:rsidRPr="002B63C4">
        <w:rPr>
          <w:rFonts w:cs="Arial"/>
          <w:sz w:val="24"/>
          <w:szCs w:val="24"/>
        </w:rPr>
        <w:t xml:space="preserve"> on or before the date and time listed on the RFP </w:t>
      </w:r>
      <w:r w:rsidR="002B63C4">
        <w:rPr>
          <w:rFonts w:cs="Arial"/>
          <w:sz w:val="24"/>
          <w:szCs w:val="24"/>
        </w:rPr>
        <w:t>proposal timetable (Part 1.2)</w:t>
      </w:r>
      <w:r w:rsidR="002B63C4" w:rsidRPr="002B63C4">
        <w:rPr>
          <w:rFonts w:cs="Arial"/>
          <w:sz w:val="24"/>
          <w:szCs w:val="24"/>
        </w:rPr>
        <w:t xml:space="preserve">. If the questions, requests for clarifications, or suggestions pertain to a specific section of the RFP, </w:t>
      </w:r>
      <w:r>
        <w:rPr>
          <w:rFonts w:cs="Arial"/>
          <w:sz w:val="24"/>
          <w:szCs w:val="24"/>
        </w:rPr>
        <w:t>Vendor</w:t>
      </w:r>
      <w:r w:rsidRPr="002B63C4">
        <w:rPr>
          <w:rFonts w:cs="Arial"/>
          <w:sz w:val="24"/>
          <w:szCs w:val="24"/>
        </w:rPr>
        <w:t xml:space="preserve"> </w:t>
      </w:r>
      <w:r w:rsidR="002B63C4" w:rsidRPr="002B63C4">
        <w:rPr>
          <w:rFonts w:cs="Arial"/>
          <w:sz w:val="24"/>
          <w:szCs w:val="24"/>
        </w:rPr>
        <w:t xml:space="preserve">shall reference the page and section number(s). The </w:t>
      </w:r>
      <w:r w:rsidR="003F1E65">
        <w:rPr>
          <w:rFonts w:cs="Arial"/>
          <w:sz w:val="24"/>
          <w:szCs w:val="24"/>
        </w:rPr>
        <w:t>Lottery</w:t>
      </w:r>
      <w:r w:rsidR="002B63C4" w:rsidRPr="002B63C4">
        <w:rPr>
          <w:rFonts w:cs="Arial"/>
          <w:sz w:val="24"/>
          <w:szCs w:val="24"/>
        </w:rPr>
        <w:t xml:space="preserve"> will send written responses to questions, requests for clarifications, or suggestions received from </w:t>
      </w:r>
      <w:r w:rsidR="004D7FED">
        <w:rPr>
          <w:rFonts w:cs="Arial"/>
          <w:sz w:val="24"/>
          <w:szCs w:val="24"/>
        </w:rPr>
        <w:t>Vendors</w:t>
      </w:r>
      <w:r w:rsidR="004D7FED" w:rsidRPr="002B63C4">
        <w:rPr>
          <w:rFonts w:cs="Arial"/>
          <w:sz w:val="24"/>
          <w:szCs w:val="24"/>
        </w:rPr>
        <w:t xml:space="preserve"> </w:t>
      </w:r>
      <w:r w:rsidR="002B63C4" w:rsidRPr="002B63C4">
        <w:rPr>
          <w:rFonts w:cs="Arial"/>
          <w:sz w:val="24"/>
          <w:szCs w:val="24"/>
        </w:rPr>
        <w:t>on before the da</w:t>
      </w:r>
      <w:r w:rsidR="002B63C4">
        <w:rPr>
          <w:rFonts w:cs="Arial"/>
          <w:sz w:val="24"/>
          <w:szCs w:val="24"/>
        </w:rPr>
        <w:t>te listed on the RFP proposal timetable (Part 1.2)</w:t>
      </w:r>
      <w:r w:rsidR="002B63C4" w:rsidRPr="002B63C4">
        <w:rPr>
          <w:rFonts w:cs="Arial"/>
          <w:sz w:val="24"/>
          <w:szCs w:val="24"/>
        </w:rPr>
        <w:t xml:space="preserve">.  The </w:t>
      </w:r>
      <w:r w:rsidR="002B63C4">
        <w:rPr>
          <w:rFonts w:cs="Arial"/>
          <w:sz w:val="24"/>
          <w:szCs w:val="24"/>
        </w:rPr>
        <w:t>Lottery</w:t>
      </w:r>
      <w:r w:rsidR="002B63C4" w:rsidRPr="002B63C4">
        <w:rPr>
          <w:rFonts w:cs="Arial"/>
          <w:sz w:val="24"/>
          <w:szCs w:val="24"/>
        </w:rPr>
        <w:t xml:space="preserve">’s written responses will become an addendum to the RFP. Failure to raise a question, request for clarification, or suggestion through this process shall constitute a waiver of any objection or argument as part of any subsequent vendor appeal; this waiver is intended to ensure the </w:t>
      </w:r>
      <w:r>
        <w:rPr>
          <w:rFonts w:cs="Arial"/>
          <w:sz w:val="24"/>
          <w:szCs w:val="24"/>
        </w:rPr>
        <w:t>Lottery</w:t>
      </w:r>
      <w:r w:rsidRPr="002B63C4">
        <w:rPr>
          <w:rFonts w:cs="Arial"/>
          <w:sz w:val="24"/>
          <w:szCs w:val="24"/>
        </w:rPr>
        <w:t xml:space="preserve"> </w:t>
      </w:r>
      <w:r w:rsidR="002B63C4" w:rsidRPr="002B63C4">
        <w:rPr>
          <w:rFonts w:cs="Arial"/>
          <w:sz w:val="24"/>
          <w:szCs w:val="24"/>
        </w:rPr>
        <w:t xml:space="preserve">is able to correct any material issues or errors in an orderly, efficient fashion and in a manner that is fair to all prospective </w:t>
      </w:r>
      <w:r>
        <w:rPr>
          <w:rFonts w:cs="Arial"/>
          <w:sz w:val="24"/>
          <w:szCs w:val="24"/>
        </w:rPr>
        <w:t>Vendors/</w:t>
      </w:r>
      <w:r w:rsidR="002B63C4" w:rsidRPr="002B63C4">
        <w:rPr>
          <w:rFonts w:cs="Arial"/>
          <w:sz w:val="24"/>
          <w:szCs w:val="24"/>
        </w:rPr>
        <w:t xml:space="preserve">Contractors. </w:t>
      </w:r>
    </w:p>
    <w:p w14:paraId="0EAF3647" w14:textId="77777777" w:rsidR="002B63C4" w:rsidRPr="002B63C4" w:rsidRDefault="002B63C4" w:rsidP="002B63C4">
      <w:pPr>
        <w:jc w:val="both"/>
        <w:rPr>
          <w:rFonts w:cs="Arial"/>
          <w:sz w:val="24"/>
          <w:szCs w:val="24"/>
        </w:rPr>
      </w:pPr>
    </w:p>
    <w:p w14:paraId="72C1F3FE" w14:textId="77777777" w:rsidR="002B63C4" w:rsidRDefault="002B63C4" w:rsidP="002B63C4">
      <w:pPr>
        <w:jc w:val="both"/>
        <w:rPr>
          <w:rFonts w:cs="Arial"/>
          <w:sz w:val="24"/>
          <w:szCs w:val="24"/>
        </w:rPr>
      </w:pPr>
      <w:r w:rsidRPr="002B63C4">
        <w:rPr>
          <w:rFonts w:cs="Arial"/>
          <w:sz w:val="24"/>
          <w:szCs w:val="24"/>
        </w:rPr>
        <w:t xml:space="preserve">The </w:t>
      </w:r>
      <w:r>
        <w:rPr>
          <w:rFonts w:cs="Arial"/>
          <w:sz w:val="24"/>
          <w:szCs w:val="24"/>
        </w:rPr>
        <w:t>Lottery</w:t>
      </w:r>
      <w:r w:rsidRPr="002B63C4">
        <w:rPr>
          <w:rFonts w:cs="Arial"/>
          <w:sz w:val="24"/>
          <w:szCs w:val="24"/>
        </w:rPr>
        <w:t xml:space="preserve"> assumes no responsibility for oral representations made by its officers or employees unless such representations are confirmed in writing and incorporated into the RFP through an addendum.</w:t>
      </w:r>
    </w:p>
    <w:p w14:paraId="15BA4BF1" w14:textId="77777777" w:rsidR="0044790B" w:rsidRDefault="0044790B" w:rsidP="002B63C4">
      <w:pPr>
        <w:jc w:val="both"/>
        <w:rPr>
          <w:rFonts w:cs="Arial"/>
          <w:sz w:val="24"/>
          <w:szCs w:val="24"/>
        </w:rPr>
      </w:pPr>
    </w:p>
    <w:p w14:paraId="270008FC" w14:textId="77777777" w:rsidR="0044790B" w:rsidRPr="009333E8" w:rsidRDefault="0044790B" w:rsidP="002B63C4">
      <w:pPr>
        <w:jc w:val="both"/>
        <w:rPr>
          <w:rFonts w:cs="Arial"/>
          <w:sz w:val="24"/>
          <w:szCs w:val="24"/>
        </w:rPr>
      </w:pPr>
      <w:r w:rsidRPr="009333E8">
        <w:rPr>
          <w:rFonts w:cs="Arial"/>
          <w:sz w:val="24"/>
          <w:szCs w:val="24"/>
        </w:rPr>
        <w:t xml:space="preserve">Vendors with questions concerning the </w:t>
      </w:r>
      <w:r>
        <w:rPr>
          <w:rFonts w:cs="Arial"/>
          <w:sz w:val="24"/>
          <w:szCs w:val="24"/>
        </w:rPr>
        <w:t>RFP</w:t>
      </w:r>
      <w:r w:rsidRPr="009333E8">
        <w:rPr>
          <w:rFonts w:cs="Arial"/>
          <w:sz w:val="24"/>
          <w:szCs w:val="24"/>
        </w:rPr>
        <w:t xml:space="preserve"> may contact the </w:t>
      </w:r>
      <w:r>
        <w:rPr>
          <w:rFonts w:cs="Arial"/>
          <w:sz w:val="24"/>
          <w:szCs w:val="24"/>
        </w:rPr>
        <w:t>RFP</w:t>
      </w:r>
      <w:r w:rsidRPr="009333E8">
        <w:rPr>
          <w:rFonts w:cs="Arial"/>
          <w:sz w:val="24"/>
          <w:szCs w:val="24"/>
        </w:rPr>
        <w:t xml:space="preserve"> Coordinator for clarification.</w:t>
      </w:r>
    </w:p>
    <w:p w14:paraId="47657A5F" w14:textId="77777777" w:rsidR="00B86D6D" w:rsidRPr="009333E8" w:rsidRDefault="00B86D6D" w:rsidP="009333E8">
      <w:pPr>
        <w:jc w:val="both"/>
        <w:rPr>
          <w:rFonts w:cs="Arial"/>
          <w:sz w:val="24"/>
          <w:szCs w:val="24"/>
        </w:rPr>
      </w:pPr>
    </w:p>
    <w:p w14:paraId="1B146BA6" w14:textId="77777777" w:rsidR="00E42D37" w:rsidRDefault="006A573B" w:rsidP="009333E8">
      <w:pPr>
        <w:jc w:val="both"/>
        <w:rPr>
          <w:rFonts w:cs="Arial"/>
          <w:sz w:val="24"/>
          <w:szCs w:val="24"/>
        </w:rPr>
      </w:pPr>
      <w:r>
        <w:rPr>
          <w:rFonts w:cs="Arial"/>
          <w:b/>
          <w:bCs/>
          <w:sz w:val="24"/>
          <w:szCs w:val="24"/>
        </w:rPr>
        <w:t>1</w:t>
      </w:r>
      <w:r w:rsidR="00B86D6D" w:rsidRPr="009333E8">
        <w:rPr>
          <w:rFonts w:cs="Arial"/>
          <w:b/>
          <w:bCs/>
          <w:sz w:val="24"/>
          <w:szCs w:val="24"/>
        </w:rPr>
        <w:t>.</w:t>
      </w:r>
      <w:r>
        <w:rPr>
          <w:rFonts w:cs="Arial"/>
          <w:b/>
          <w:bCs/>
          <w:sz w:val="24"/>
          <w:szCs w:val="24"/>
        </w:rPr>
        <w:t>5</w:t>
      </w:r>
      <w:r w:rsidR="00E42D37">
        <w:rPr>
          <w:rFonts w:cs="Arial"/>
          <w:b/>
          <w:bCs/>
          <w:sz w:val="24"/>
          <w:szCs w:val="24"/>
        </w:rPr>
        <w:tab/>
      </w:r>
      <w:r w:rsidR="00B86D6D" w:rsidRPr="009333E8">
        <w:rPr>
          <w:rFonts w:cs="Arial"/>
          <w:b/>
          <w:bCs/>
          <w:sz w:val="24"/>
          <w:szCs w:val="24"/>
        </w:rPr>
        <w:t>Contact Information</w:t>
      </w:r>
      <w:r w:rsidR="00E42D37">
        <w:rPr>
          <w:rFonts w:cs="Arial"/>
          <w:sz w:val="24"/>
          <w:szCs w:val="24"/>
        </w:rPr>
        <w:t>.</w:t>
      </w:r>
    </w:p>
    <w:p w14:paraId="797290AC" w14:textId="77777777" w:rsidR="00E42D37" w:rsidRPr="00766E94" w:rsidRDefault="00E42D37" w:rsidP="00E42D37">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3B2520BA" w14:textId="77777777" w:rsidR="00E42D37" w:rsidRDefault="00E42D37" w:rsidP="009333E8">
      <w:pPr>
        <w:jc w:val="both"/>
        <w:rPr>
          <w:rFonts w:cs="Arial"/>
          <w:sz w:val="24"/>
          <w:szCs w:val="24"/>
        </w:rPr>
      </w:pPr>
    </w:p>
    <w:p w14:paraId="1A655E5B" w14:textId="77777777" w:rsidR="00B86D6D" w:rsidRPr="009333E8" w:rsidRDefault="00AA4B4A" w:rsidP="009333E8">
      <w:pPr>
        <w:jc w:val="both"/>
        <w:rPr>
          <w:rFonts w:cs="Arial"/>
          <w:sz w:val="24"/>
          <w:szCs w:val="24"/>
        </w:rPr>
      </w:pPr>
      <w:r w:rsidRPr="009333E8">
        <w:rPr>
          <w:rFonts w:cs="Arial"/>
          <w:sz w:val="24"/>
          <w:szCs w:val="24"/>
        </w:rPr>
        <w:t xml:space="preserve">All inquiries </w:t>
      </w:r>
      <w:r w:rsidR="00B86D6D" w:rsidRPr="009333E8">
        <w:rPr>
          <w:rFonts w:cs="Arial"/>
          <w:sz w:val="24"/>
          <w:szCs w:val="24"/>
        </w:rPr>
        <w:t xml:space="preserve">concerning the </w:t>
      </w:r>
      <w:r w:rsidR="00106EAD">
        <w:rPr>
          <w:rFonts w:cs="Arial"/>
          <w:sz w:val="24"/>
          <w:szCs w:val="24"/>
        </w:rPr>
        <w:t>RFP</w:t>
      </w:r>
      <w:r w:rsidR="00B86D6D" w:rsidRPr="009333E8">
        <w:rPr>
          <w:rFonts w:cs="Arial"/>
          <w:sz w:val="24"/>
          <w:szCs w:val="24"/>
        </w:rPr>
        <w:t xml:space="preserve"> </w:t>
      </w:r>
      <w:r w:rsidRPr="009333E8">
        <w:rPr>
          <w:rFonts w:cs="Arial"/>
          <w:sz w:val="24"/>
          <w:szCs w:val="24"/>
        </w:rPr>
        <w:t xml:space="preserve">should be directed to </w:t>
      </w:r>
      <w:r w:rsidR="00194AC4" w:rsidRPr="009333E8">
        <w:rPr>
          <w:rFonts w:cs="Arial"/>
          <w:sz w:val="24"/>
          <w:szCs w:val="24"/>
        </w:rPr>
        <w:t>Terry Brown</w:t>
      </w:r>
      <w:r w:rsidR="00B86D6D" w:rsidRPr="009333E8">
        <w:rPr>
          <w:rFonts w:cs="Arial"/>
          <w:sz w:val="24"/>
          <w:szCs w:val="24"/>
        </w:rPr>
        <w:t xml:space="preserve">, </w:t>
      </w:r>
      <w:r w:rsidR="00106EAD">
        <w:rPr>
          <w:rFonts w:cs="Arial"/>
          <w:sz w:val="24"/>
          <w:szCs w:val="24"/>
        </w:rPr>
        <w:t>RFP</w:t>
      </w:r>
      <w:r w:rsidR="00B86D6D" w:rsidRPr="009333E8">
        <w:rPr>
          <w:rFonts w:cs="Arial"/>
          <w:sz w:val="24"/>
          <w:szCs w:val="24"/>
        </w:rPr>
        <w:t xml:space="preserve"> Coordinator</w:t>
      </w:r>
      <w:r w:rsidRPr="009333E8">
        <w:rPr>
          <w:rFonts w:cs="Arial"/>
          <w:sz w:val="24"/>
          <w:szCs w:val="24"/>
        </w:rPr>
        <w:t>.</w:t>
      </w:r>
      <w:r w:rsidR="00B86D6D" w:rsidRPr="009333E8">
        <w:rPr>
          <w:rFonts w:cs="Arial"/>
          <w:sz w:val="24"/>
          <w:szCs w:val="24"/>
        </w:rPr>
        <w:t xml:space="preserve">  Contact information follows:</w:t>
      </w:r>
    </w:p>
    <w:p w14:paraId="3DE19A48" w14:textId="77777777" w:rsidR="00B86D6D" w:rsidRDefault="00B86D6D">
      <w:pPr>
        <w:rPr>
          <w:rFonts w:cs="Arial"/>
        </w:rPr>
      </w:pPr>
    </w:p>
    <w:p w14:paraId="12E8921A" w14:textId="77777777" w:rsidR="00B86D6D" w:rsidRDefault="00B86D6D">
      <w:pPr>
        <w:rPr>
          <w:rFonts w:cs="Arial"/>
        </w:rPr>
      </w:pPr>
    </w:p>
    <w:tbl>
      <w:tblPr>
        <w:tblW w:w="0" w:type="auto"/>
        <w:tblInd w:w="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6480"/>
      </w:tblGrid>
      <w:tr w:rsidR="00B86D6D" w14:paraId="5394171C" w14:textId="77777777" w:rsidTr="00A916D4">
        <w:tc>
          <w:tcPr>
            <w:tcW w:w="2700" w:type="dxa"/>
          </w:tcPr>
          <w:p w14:paraId="7F39B008" w14:textId="77777777" w:rsidR="00B86D6D" w:rsidRPr="009333E8" w:rsidRDefault="00B86D6D">
            <w:pPr>
              <w:pStyle w:val="Heading8"/>
              <w:rPr>
                <w:sz w:val="24"/>
                <w:szCs w:val="24"/>
              </w:rPr>
            </w:pPr>
            <w:r w:rsidRPr="009333E8">
              <w:rPr>
                <w:sz w:val="24"/>
                <w:szCs w:val="24"/>
              </w:rPr>
              <w:t xml:space="preserve">Contact </w:t>
            </w:r>
          </w:p>
        </w:tc>
        <w:tc>
          <w:tcPr>
            <w:tcW w:w="6480" w:type="dxa"/>
          </w:tcPr>
          <w:p w14:paraId="632312C6" w14:textId="77777777" w:rsidR="00B86D6D" w:rsidRPr="009333E8" w:rsidRDefault="00B86D6D">
            <w:pPr>
              <w:rPr>
                <w:rFonts w:cs="Arial"/>
                <w:b/>
                <w:i/>
                <w:sz w:val="24"/>
                <w:szCs w:val="24"/>
              </w:rPr>
            </w:pPr>
            <w:r w:rsidRPr="009333E8">
              <w:rPr>
                <w:rFonts w:cs="Arial"/>
                <w:b/>
                <w:i/>
                <w:sz w:val="24"/>
                <w:szCs w:val="24"/>
              </w:rPr>
              <w:t>Contact Information</w:t>
            </w:r>
          </w:p>
        </w:tc>
      </w:tr>
      <w:tr w:rsidR="00B86D6D" w14:paraId="22F92665" w14:textId="77777777" w:rsidTr="00A916D4">
        <w:tc>
          <w:tcPr>
            <w:tcW w:w="2700" w:type="dxa"/>
          </w:tcPr>
          <w:p w14:paraId="73477D90" w14:textId="77777777" w:rsidR="00B86D6D" w:rsidRPr="009333E8" w:rsidRDefault="00A916D4">
            <w:pPr>
              <w:rPr>
                <w:rFonts w:cs="Arial"/>
                <w:sz w:val="24"/>
                <w:szCs w:val="24"/>
              </w:rPr>
            </w:pPr>
            <w:r>
              <w:rPr>
                <w:rFonts w:cs="Arial"/>
                <w:sz w:val="24"/>
                <w:szCs w:val="24"/>
              </w:rPr>
              <w:t>RFP</w:t>
            </w:r>
            <w:r w:rsidR="00B86D6D" w:rsidRPr="009333E8">
              <w:rPr>
                <w:rFonts w:cs="Arial"/>
                <w:sz w:val="24"/>
                <w:szCs w:val="24"/>
              </w:rPr>
              <w:t xml:space="preserve"> Coordinator</w:t>
            </w:r>
          </w:p>
        </w:tc>
        <w:tc>
          <w:tcPr>
            <w:tcW w:w="6480" w:type="dxa"/>
          </w:tcPr>
          <w:p w14:paraId="18A8E8D6" w14:textId="77777777" w:rsidR="00B86D6D" w:rsidRPr="009333E8" w:rsidRDefault="00A916D4">
            <w:pPr>
              <w:rPr>
                <w:rFonts w:cs="Arial"/>
                <w:sz w:val="24"/>
                <w:szCs w:val="24"/>
              </w:rPr>
            </w:pPr>
            <w:r>
              <w:rPr>
                <w:rFonts w:cs="Arial"/>
                <w:sz w:val="24"/>
                <w:szCs w:val="24"/>
              </w:rPr>
              <w:t xml:space="preserve">Mr. </w:t>
            </w:r>
            <w:r w:rsidR="00194AC4" w:rsidRPr="009333E8">
              <w:rPr>
                <w:rFonts w:cs="Arial"/>
                <w:sz w:val="24"/>
                <w:szCs w:val="24"/>
              </w:rPr>
              <w:t>Terry Brown</w:t>
            </w:r>
          </w:p>
        </w:tc>
      </w:tr>
      <w:tr w:rsidR="00B86D6D" w14:paraId="70AF81D2" w14:textId="77777777" w:rsidTr="00A916D4">
        <w:tc>
          <w:tcPr>
            <w:tcW w:w="2700" w:type="dxa"/>
          </w:tcPr>
          <w:p w14:paraId="4B42C390" w14:textId="77777777" w:rsidR="00B86D6D" w:rsidRPr="009333E8" w:rsidRDefault="00B86D6D" w:rsidP="00A916D4">
            <w:pPr>
              <w:rPr>
                <w:rFonts w:cs="Arial"/>
                <w:sz w:val="24"/>
                <w:szCs w:val="24"/>
              </w:rPr>
            </w:pPr>
            <w:r w:rsidRPr="009333E8">
              <w:rPr>
                <w:rFonts w:cs="Arial"/>
                <w:sz w:val="24"/>
                <w:szCs w:val="24"/>
              </w:rPr>
              <w:t>Mail or hand deliver</w:t>
            </w:r>
            <w:r w:rsidR="00A916D4">
              <w:rPr>
                <w:rFonts w:cs="Arial"/>
                <w:sz w:val="24"/>
                <w:szCs w:val="24"/>
              </w:rPr>
              <w:t xml:space="preserve"> to:</w:t>
            </w:r>
          </w:p>
        </w:tc>
        <w:tc>
          <w:tcPr>
            <w:tcW w:w="6480" w:type="dxa"/>
          </w:tcPr>
          <w:p w14:paraId="5B55411B" w14:textId="77777777" w:rsidR="00B86D6D" w:rsidRPr="009333E8" w:rsidRDefault="00B86D6D" w:rsidP="00194AC4">
            <w:pPr>
              <w:rPr>
                <w:rFonts w:cs="Arial"/>
                <w:sz w:val="24"/>
                <w:szCs w:val="24"/>
              </w:rPr>
            </w:pPr>
            <w:r w:rsidRPr="009333E8">
              <w:rPr>
                <w:rFonts w:cs="Arial"/>
                <w:sz w:val="24"/>
                <w:szCs w:val="24"/>
              </w:rPr>
              <w:t>I</w:t>
            </w:r>
            <w:r w:rsidR="00A916D4">
              <w:rPr>
                <w:rFonts w:cs="Arial"/>
                <w:sz w:val="24"/>
                <w:szCs w:val="24"/>
              </w:rPr>
              <w:t>owa Lottery</w:t>
            </w:r>
            <w:r w:rsidRPr="009333E8">
              <w:rPr>
                <w:rFonts w:cs="Arial"/>
                <w:sz w:val="24"/>
                <w:szCs w:val="24"/>
              </w:rPr>
              <w:t xml:space="preserve">, </w:t>
            </w:r>
            <w:r w:rsidR="00194AC4" w:rsidRPr="009333E8">
              <w:rPr>
                <w:rFonts w:cs="Arial"/>
                <w:sz w:val="24"/>
                <w:szCs w:val="24"/>
              </w:rPr>
              <w:t>13001 University</w:t>
            </w:r>
            <w:r w:rsidR="00A55412" w:rsidRPr="009333E8">
              <w:rPr>
                <w:rFonts w:cs="Arial"/>
                <w:sz w:val="24"/>
                <w:szCs w:val="24"/>
              </w:rPr>
              <w:t xml:space="preserve"> Ave. </w:t>
            </w:r>
            <w:r w:rsidR="00194AC4" w:rsidRPr="009333E8">
              <w:rPr>
                <w:rFonts w:cs="Arial"/>
                <w:sz w:val="24"/>
                <w:szCs w:val="24"/>
              </w:rPr>
              <w:t>Clive</w:t>
            </w:r>
            <w:r w:rsidR="00A55412" w:rsidRPr="009333E8">
              <w:rPr>
                <w:rFonts w:cs="Arial"/>
                <w:sz w:val="24"/>
                <w:szCs w:val="24"/>
              </w:rPr>
              <w:t>, IA  503</w:t>
            </w:r>
            <w:r w:rsidR="00194AC4" w:rsidRPr="009333E8">
              <w:rPr>
                <w:rFonts w:cs="Arial"/>
                <w:sz w:val="24"/>
                <w:szCs w:val="24"/>
              </w:rPr>
              <w:t>25</w:t>
            </w:r>
            <w:r w:rsidR="00A55412" w:rsidRPr="009333E8">
              <w:rPr>
                <w:rFonts w:cs="Arial"/>
                <w:sz w:val="24"/>
                <w:szCs w:val="24"/>
              </w:rPr>
              <w:t>-</w:t>
            </w:r>
            <w:r w:rsidR="00194AC4" w:rsidRPr="009333E8">
              <w:rPr>
                <w:rFonts w:cs="Arial"/>
                <w:sz w:val="24"/>
                <w:szCs w:val="24"/>
              </w:rPr>
              <w:t>8225</w:t>
            </w:r>
          </w:p>
        </w:tc>
      </w:tr>
      <w:tr w:rsidR="00B86D6D" w14:paraId="7A39E67B" w14:textId="77777777" w:rsidTr="00A916D4">
        <w:tc>
          <w:tcPr>
            <w:tcW w:w="2700" w:type="dxa"/>
          </w:tcPr>
          <w:p w14:paraId="18144D67" w14:textId="77777777" w:rsidR="00B86D6D" w:rsidRPr="009333E8" w:rsidRDefault="00B86D6D">
            <w:pPr>
              <w:rPr>
                <w:rFonts w:cs="Arial"/>
                <w:sz w:val="24"/>
                <w:szCs w:val="24"/>
              </w:rPr>
            </w:pPr>
            <w:r w:rsidRPr="009333E8">
              <w:rPr>
                <w:rFonts w:cs="Arial"/>
                <w:sz w:val="24"/>
                <w:szCs w:val="24"/>
              </w:rPr>
              <w:t>Telephone</w:t>
            </w:r>
          </w:p>
        </w:tc>
        <w:tc>
          <w:tcPr>
            <w:tcW w:w="6480" w:type="dxa"/>
          </w:tcPr>
          <w:p w14:paraId="5DEA227C" w14:textId="77777777" w:rsidR="00B86D6D" w:rsidRPr="009333E8" w:rsidRDefault="00B86D6D" w:rsidP="00194AC4">
            <w:pPr>
              <w:rPr>
                <w:rFonts w:cs="Arial"/>
                <w:sz w:val="24"/>
                <w:szCs w:val="24"/>
              </w:rPr>
            </w:pPr>
            <w:r w:rsidRPr="009333E8">
              <w:rPr>
                <w:rFonts w:cs="Arial"/>
                <w:sz w:val="24"/>
                <w:szCs w:val="24"/>
              </w:rPr>
              <w:t>5</w:t>
            </w:r>
            <w:r w:rsidR="00A916D4">
              <w:rPr>
                <w:rFonts w:cs="Arial"/>
                <w:sz w:val="24"/>
                <w:szCs w:val="24"/>
              </w:rPr>
              <w:t>15-725-7877</w:t>
            </w:r>
          </w:p>
        </w:tc>
      </w:tr>
      <w:tr w:rsidR="00B86D6D" w14:paraId="2C1B2000" w14:textId="77777777" w:rsidTr="00A916D4">
        <w:tc>
          <w:tcPr>
            <w:tcW w:w="2700" w:type="dxa"/>
          </w:tcPr>
          <w:p w14:paraId="1A4BEB0E" w14:textId="77777777" w:rsidR="00B86D6D" w:rsidRPr="009333E8" w:rsidRDefault="00B86D6D">
            <w:pPr>
              <w:rPr>
                <w:rFonts w:cs="Arial"/>
                <w:sz w:val="24"/>
                <w:szCs w:val="24"/>
              </w:rPr>
            </w:pPr>
            <w:r w:rsidRPr="009333E8">
              <w:rPr>
                <w:rFonts w:cs="Arial"/>
                <w:sz w:val="24"/>
                <w:szCs w:val="24"/>
              </w:rPr>
              <w:t>E-mail address</w:t>
            </w:r>
          </w:p>
        </w:tc>
        <w:tc>
          <w:tcPr>
            <w:tcW w:w="6480" w:type="dxa"/>
          </w:tcPr>
          <w:p w14:paraId="6D8540FD" w14:textId="77777777" w:rsidR="00B86D6D" w:rsidRPr="009333E8" w:rsidRDefault="00194AC4" w:rsidP="00194AC4">
            <w:pPr>
              <w:rPr>
                <w:rFonts w:cs="Arial"/>
                <w:sz w:val="24"/>
                <w:szCs w:val="24"/>
              </w:rPr>
            </w:pPr>
            <w:r w:rsidRPr="009333E8">
              <w:rPr>
                <w:rFonts w:cs="Arial"/>
                <w:sz w:val="24"/>
                <w:szCs w:val="24"/>
              </w:rPr>
              <w:t>tdbrown@ialottery.com</w:t>
            </w:r>
            <w:r w:rsidR="00B86D6D" w:rsidRPr="009333E8">
              <w:rPr>
                <w:rFonts w:cs="Arial"/>
                <w:sz w:val="24"/>
                <w:szCs w:val="24"/>
              </w:rPr>
              <w:t xml:space="preserve"> </w:t>
            </w:r>
          </w:p>
        </w:tc>
      </w:tr>
      <w:tr w:rsidR="00A916D4" w14:paraId="40446ACB" w14:textId="77777777" w:rsidTr="00A916D4">
        <w:tc>
          <w:tcPr>
            <w:tcW w:w="2700" w:type="dxa"/>
          </w:tcPr>
          <w:p w14:paraId="27A75DAB" w14:textId="77777777" w:rsidR="00A916D4" w:rsidRPr="009333E8" w:rsidRDefault="00A916D4">
            <w:pPr>
              <w:rPr>
                <w:rFonts w:cs="Arial"/>
                <w:sz w:val="24"/>
                <w:szCs w:val="24"/>
              </w:rPr>
            </w:pPr>
            <w:r>
              <w:rPr>
                <w:rFonts w:cs="Arial"/>
                <w:sz w:val="24"/>
                <w:szCs w:val="24"/>
              </w:rPr>
              <w:t>RE:</w:t>
            </w:r>
          </w:p>
        </w:tc>
        <w:tc>
          <w:tcPr>
            <w:tcW w:w="6480" w:type="dxa"/>
          </w:tcPr>
          <w:p w14:paraId="5AC12F67" w14:textId="77777777" w:rsidR="00A916D4" w:rsidRPr="009333E8" w:rsidRDefault="00A916D4" w:rsidP="00194AC4">
            <w:pPr>
              <w:rPr>
                <w:rFonts w:cs="Arial"/>
                <w:sz w:val="24"/>
                <w:szCs w:val="24"/>
              </w:rPr>
            </w:pPr>
            <w:r>
              <w:rPr>
                <w:rFonts w:cs="Arial"/>
                <w:sz w:val="24"/>
                <w:szCs w:val="24"/>
              </w:rPr>
              <w:t>Website Hosting RFP 20-02 Inquiry</w:t>
            </w:r>
          </w:p>
        </w:tc>
      </w:tr>
      <w:tr w:rsidR="00A916D4" w14:paraId="21D1603A" w14:textId="77777777" w:rsidTr="00A916D4">
        <w:tc>
          <w:tcPr>
            <w:tcW w:w="2700" w:type="dxa"/>
          </w:tcPr>
          <w:p w14:paraId="1BC1C890" w14:textId="77777777" w:rsidR="00A916D4" w:rsidRDefault="00A916D4">
            <w:pPr>
              <w:rPr>
                <w:rFonts w:cs="Arial"/>
                <w:sz w:val="24"/>
                <w:szCs w:val="24"/>
              </w:rPr>
            </w:pPr>
            <w:r>
              <w:rPr>
                <w:rFonts w:cs="Arial"/>
                <w:sz w:val="24"/>
                <w:szCs w:val="24"/>
              </w:rPr>
              <w:t>Website for postings:</w:t>
            </w:r>
          </w:p>
        </w:tc>
        <w:tc>
          <w:tcPr>
            <w:tcW w:w="6480" w:type="dxa"/>
          </w:tcPr>
          <w:p w14:paraId="7437F57B" w14:textId="77777777" w:rsidR="00A916D4" w:rsidRDefault="00A916D4" w:rsidP="00194AC4">
            <w:pPr>
              <w:rPr>
                <w:rFonts w:cs="Arial"/>
                <w:sz w:val="24"/>
                <w:szCs w:val="24"/>
              </w:rPr>
            </w:pPr>
            <w:r w:rsidRPr="00A916D4">
              <w:rPr>
                <w:rFonts w:cs="Arial"/>
                <w:sz w:val="24"/>
                <w:szCs w:val="24"/>
              </w:rPr>
              <w:t>https://ialottery.com/Pages/Vendors/VendorsMain.aspx</w:t>
            </w:r>
          </w:p>
        </w:tc>
      </w:tr>
    </w:tbl>
    <w:p w14:paraId="78656450" w14:textId="77777777" w:rsidR="00B86D6D" w:rsidRDefault="00B86D6D">
      <w:pPr>
        <w:rPr>
          <w:rFonts w:cs="Arial"/>
          <w:sz w:val="24"/>
          <w:szCs w:val="24"/>
        </w:rPr>
      </w:pPr>
    </w:p>
    <w:p w14:paraId="64C649B2" w14:textId="77777777" w:rsidR="009333E8" w:rsidRPr="009333E8" w:rsidRDefault="009333E8">
      <w:pPr>
        <w:rPr>
          <w:rFonts w:cs="Arial"/>
          <w:sz w:val="24"/>
          <w:szCs w:val="24"/>
        </w:rPr>
      </w:pPr>
    </w:p>
    <w:p w14:paraId="26061C97" w14:textId="77777777" w:rsidR="00E42D37" w:rsidRDefault="006A573B" w:rsidP="009333E8">
      <w:pPr>
        <w:jc w:val="both"/>
        <w:rPr>
          <w:rFonts w:cs="Arial"/>
          <w:sz w:val="24"/>
          <w:szCs w:val="24"/>
        </w:rPr>
      </w:pPr>
      <w:r>
        <w:rPr>
          <w:rFonts w:cs="Arial"/>
          <w:b/>
          <w:bCs/>
          <w:sz w:val="24"/>
          <w:szCs w:val="24"/>
        </w:rPr>
        <w:t>1</w:t>
      </w:r>
      <w:r w:rsidR="00B86D6D" w:rsidRPr="009333E8">
        <w:rPr>
          <w:rFonts w:cs="Arial"/>
          <w:b/>
          <w:bCs/>
          <w:sz w:val="24"/>
          <w:szCs w:val="24"/>
        </w:rPr>
        <w:t>.</w:t>
      </w:r>
      <w:r>
        <w:rPr>
          <w:rFonts w:cs="Arial"/>
          <w:b/>
          <w:bCs/>
          <w:sz w:val="24"/>
          <w:szCs w:val="24"/>
        </w:rPr>
        <w:t>6</w:t>
      </w:r>
      <w:r w:rsidR="00E42D37">
        <w:rPr>
          <w:rFonts w:cs="Arial"/>
          <w:b/>
          <w:bCs/>
          <w:sz w:val="24"/>
          <w:szCs w:val="24"/>
        </w:rPr>
        <w:tab/>
      </w:r>
      <w:r w:rsidR="00106EAD">
        <w:rPr>
          <w:rFonts w:cs="Arial"/>
          <w:b/>
          <w:bCs/>
          <w:sz w:val="24"/>
          <w:szCs w:val="24"/>
        </w:rPr>
        <w:t>RFP</w:t>
      </w:r>
      <w:r w:rsidR="00B86D6D" w:rsidRPr="009333E8">
        <w:rPr>
          <w:rFonts w:cs="Arial"/>
          <w:b/>
          <w:bCs/>
          <w:sz w:val="24"/>
          <w:szCs w:val="24"/>
        </w:rPr>
        <w:t xml:space="preserve"> </w:t>
      </w:r>
      <w:r w:rsidR="0044790B">
        <w:rPr>
          <w:rFonts w:cs="Arial"/>
          <w:b/>
          <w:bCs/>
          <w:sz w:val="24"/>
          <w:szCs w:val="24"/>
        </w:rPr>
        <w:t xml:space="preserve">Proposal </w:t>
      </w:r>
      <w:r w:rsidR="00B86D6D" w:rsidRPr="009333E8">
        <w:rPr>
          <w:rFonts w:cs="Arial"/>
          <w:b/>
          <w:bCs/>
          <w:sz w:val="24"/>
          <w:szCs w:val="24"/>
        </w:rPr>
        <w:t>Conference.</w:t>
      </w:r>
    </w:p>
    <w:p w14:paraId="5383880C" w14:textId="77777777" w:rsidR="00E42D37" w:rsidRPr="00766E94" w:rsidRDefault="00E42D37" w:rsidP="00E42D37">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 xml:space="preserve">RESPONSE NOTE: </w:t>
      </w:r>
      <w:r>
        <w:rPr>
          <w:rFonts w:cs="Arial"/>
          <w:b/>
          <w:bCs/>
          <w:color w:val="000000" w:themeColor="text1"/>
          <w:sz w:val="24"/>
          <w:szCs w:val="24"/>
        </w:rPr>
        <w:t>Non</w:t>
      </w:r>
      <w:r w:rsidRPr="00766E94">
        <w:rPr>
          <w:rFonts w:cs="Arial"/>
          <w:b/>
          <w:bCs/>
          <w:color w:val="000000" w:themeColor="text1"/>
          <w:sz w:val="24"/>
          <w:szCs w:val="24"/>
        </w:rPr>
        <w:t>e</w:t>
      </w:r>
    </w:p>
    <w:p w14:paraId="7807213A" w14:textId="77777777" w:rsidR="00E42D37" w:rsidRDefault="00E42D37" w:rsidP="009333E8">
      <w:pPr>
        <w:jc w:val="both"/>
        <w:rPr>
          <w:rFonts w:cs="Arial"/>
          <w:sz w:val="24"/>
          <w:szCs w:val="24"/>
        </w:rPr>
      </w:pPr>
    </w:p>
    <w:p w14:paraId="4492AB5A" w14:textId="77777777" w:rsidR="00B86D6D" w:rsidRPr="009333E8" w:rsidRDefault="00B86D6D" w:rsidP="009333E8">
      <w:pPr>
        <w:jc w:val="both"/>
        <w:rPr>
          <w:rFonts w:cs="Arial"/>
          <w:snapToGrid w:val="0"/>
          <w:color w:val="FF0000"/>
          <w:sz w:val="24"/>
          <w:szCs w:val="24"/>
        </w:rPr>
      </w:pPr>
      <w:r w:rsidRPr="009333E8">
        <w:rPr>
          <w:rFonts w:cs="Arial"/>
          <w:sz w:val="24"/>
          <w:szCs w:val="24"/>
        </w:rPr>
        <w:t xml:space="preserve">A </w:t>
      </w:r>
      <w:r w:rsidR="00106EAD">
        <w:rPr>
          <w:rFonts w:cs="Arial"/>
          <w:sz w:val="24"/>
          <w:szCs w:val="24"/>
        </w:rPr>
        <w:t>RFP</w:t>
      </w:r>
      <w:r w:rsidRPr="009333E8">
        <w:rPr>
          <w:rFonts w:cs="Arial"/>
          <w:sz w:val="24"/>
          <w:szCs w:val="24"/>
        </w:rPr>
        <w:t xml:space="preserve"> </w:t>
      </w:r>
      <w:r w:rsidR="0044790B">
        <w:rPr>
          <w:rFonts w:cs="Arial"/>
          <w:sz w:val="24"/>
          <w:szCs w:val="24"/>
        </w:rPr>
        <w:t xml:space="preserve">proposal </w:t>
      </w:r>
      <w:r w:rsidRPr="009333E8">
        <w:rPr>
          <w:rFonts w:cs="Arial"/>
          <w:sz w:val="24"/>
          <w:szCs w:val="24"/>
        </w:rPr>
        <w:t>conference will not be held.</w:t>
      </w:r>
    </w:p>
    <w:p w14:paraId="49C46A25" w14:textId="77777777" w:rsidR="00B86D6D" w:rsidRPr="009333E8" w:rsidRDefault="00B86D6D" w:rsidP="009333E8">
      <w:pPr>
        <w:jc w:val="both"/>
        <w:rPr>
          <w:b/>
          <w:sz w:val="24"/>
          <w:szCs w:val="24"/>
        </w:rPr>
      </w:pPr>
    </w:p>
    <w:p w14:paraId="0F28EE1A" w14:textId="77777777" w:rsidR="007F28A6" w:rsidRDefault="006A573B" w:rsidP="009333E8">
      <w:pPr>
        <w:jc w:val="both"/>
        <w:rPr>
          <w:b/>
          <w:sz w:val="24"/>
          <w:szCs w:val="24"/>
        </w:rPr>
      </w:pPr>
      <w:r>
        <w:rPr>
          <w:b/>
          <w:sz w:val="24"/>
          <w:szCs w:val="24"/>
        </w:rPr>
        <w:t>1</w:t>
      </w:r>
      <w:r w:rsidR="00B86D6D" w:rsidRPr="009333E8">
        <w:rPr>
          <w:b/>
          <w:sz w:val="24"/>
          <w:szCs w:val="24"/>
        </w:rPr>
        <w:t>.</w:t>
      </w:r>
      <w:r>
        <w:rPr>
          <w:b/>
          <w:sz w:val="24"/>
          <w:szCs w:val="24"/>
        </w:rPr>
        <w:t>7</w:t>
      </w:r>
      <w:r w:rsidR="007F28A6">
        <w:rPr>
          <w:b/>
          <w:sz w:val="24"/>
          <w:szCs w:val="24"/>
        </w:rPr>
        <w:tab/>
      </w:r>
      <w:r w:rsidR="00B86D6D" w:rsidRPr="009333E8">
        <w:rPr>
          <w:b/>
          <w:sz w:val="24"/>
          <w:szCs w:val="24"/>
        </w:rPr>
        <w:t>Addendum or Amendmen</w:t>
      </w:r>
      <w:r w:rsidR="007F28A6">
        <w:rPr>
          <w:b/>
          <w:sz w:val="24"/>
          <w:szCs w:val="24"/>
        </w:rPr>
        <w:t>t to the Request for Proposal.</w:t>
      </w:r>
    </w:p>
    <w:p w14:paraId="30431B10"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1971F075" w14:textId="77777777" w:rsidR="007F28A6" w:rsidRDefault="007F28A6" w:rsidP="009333E8">
      <w:pPr>
        <w:jc w:val="both"/>
        <w:rPr>
          <w:sz w:val="24"/>
          <w:szCs w:val="24"/>
        </w:rPr>
      </w:pPr>
    </w:p>
    <w:p w14:paraId="43228275" w14:textId="77777777" w:rsidR="00B86D6D" w:rsidRPr="009333E8" w:rsidRDefault="00B86D6D" w:rsidP="009333E8">
      <w:pPr>
        <w:jc w:val="both"/>
        <w:rPr>
          <w:sz w:val="24"/>
          <w:szCs w:val="24"/>
        </w:rPr>
      </w:pPr>
      <w:r w:rsidRPr="009333E8">
        <w:rPr>
          <w:sz w:val="24"/>
          <w:szCs w:val="24"/>
        </w:rPr>
        <w:t xml:space="preserve">In the event it becomes necessary to amend, addend, or delete any part of the </w:t>
      </w:r>
      <w:r w:rsidR="00106EAD">
        <w:rPr>
          <w:sz w:val="24"/>
          <w:szCs w:val="24"/>
        </w:rPr>
        <w:t>RFP</w:t>
      </w:r>
      <w:r w:rsidRPr="009333E8">
        <w:rPr>
          <w:sz w:val="24"/>
          <w:szCs w:val="24"/>
        </w:rPr>
        <w:t xml:space="preserve">, any addendum or amendments shall be provided to all Vendors who received the original </w:t>
      </w:r>
      <w:r w:rsidR="00106EAD">
        <w:rPr>
          <w:sz w:val="24"/>
          <w:szCs w:val="24"/>
        </w:rPr>
        <w:t>RFP</w:t>
      </w:r>
      <w:r w:rsidRPr="009333E8">
        <w:rPr>
          <w:sz w:val="24"/>
          <w:szCs w:val="24"/>
        </w:rPr>
        <w:t xml:space="preserve"> and posted to www.ialottery.com under the “Vendor” tab.</w:t>
      </w:r>
      <w:r w:rsidR="0044790B">
        <w:rPr>
          <w:sz w:val="24"/>
          <w:szCs w:val="24"/>
        </w:rPr>
        <w:t xml:space="preserve"> </w:t>
      </w:r>
      <w:r w:rsidR="0044790B" w:rsidRPr="0044790B">
        <w:rPr>
          <w:sz w:val="24"/>
          <w:szCs w:val="24"/>
        </w:rPr>
        <w:t>The Lottery will only be bound by the official version of</w:t>
      </w:r>
      <w:r w:rsidR="0044790B">
        <w:rPr>
          <w:sz w:val="24"/>
          <w:szCs w:val="24"/>
        </w:rPr>
        <w:t xml:space="preserve"> the </w:t>
      </w:r>
      <w:r w:rsidR="0044790B" w:rsidRPr="0044790B">
        <w:rPr>
          <w:sz w:val="24"/>
          <w:szCs w:val="24"/>
        </w:rPr>
        <w:t>RFP document(s). Prospective Vendors are advised to check the website periodically for amendments/addenda to this RFP. It is the Vendor's sole responsibility to ensure that any previously downloaded documents are in fact the most up to date and to check for any addenda/amendments to posted documents.</w:t>
      </w:r>
    </w:p>
    <w:p w14:paraId="1DF3A70F" w14:textId="77777777" w:rsidR="00B86D6D" w:rsidRPr="009333E8" w:rsidRDefault="00B86D6D">
      <w:pPr>
        <w:rPr>
          <w:rFonts w:cs="Arial"/>
          <w:sz w:val="24"/>
          <w:szCs w:val="24"/>
        </w:rPr>
      </w:pPr>
    </w:p>
    <w:p w14:paraId="275CBB26" w14:textId="77777777" w:rsidR="00B86D6D" w:rsidRDefault="006A573B" w:rsidP="009333E8">
      <w:pPr>
        <w:jc w:val="both"/>
        <w:rPr>
          <w:rFonts w:cs="Arial"/>
          <w:b/>
          <w:bCs/>
          <w:sz w:val="24"/>
          <w:szCs w:val="24"/>
        </w:rPr>
      </w:pPr>
      <w:r>
        <w:rPr>
          <w:rFonts w:cs="Arial"/>
          <w:b/>
          <w:bCs/>
          <w:sz w:val="24"/>
          <w:szCs w:val="24"/>
        </w:rPr>
        <w:t>1.</w:t>
      </w:r>
      <w:r w:rsidR="007F28A6">
        <w:rPr>
          <w:rFonts w:cs="Arial"/>
          <w:b/>
          <w:bCs/>
          <w:sz w:val="24"/>
          <w:szCs w:val="24"/>
        </w:rPr>
        <w:t>8</w:t>
      </w:r>
      <w:r w:rsidR="007F28A6">
        <w:rPr>
          <w:rFonts w:cs="Arial"/>
          <w:b/>
          <w:bCs/>
          <w:sz w:val="24"/>
          <w:szCs w:val="24"/>
        </w:rPr>
        <w:tab/>
      </w:r>
      <w:r w:rsidR="00106EAD">
        <w:rPr>
          <w:rFonts w:cs="Arial"/>
          <w:b/>
          <w:bCs/>
          <w:sz w:val="24"/>
          <w:szCs w:val="24"/>
        </w:rPr>
        <w:t>RFP</w:t>
      </w:r>
      <w:r w:rsidR="00B86D6D" w:rsidRPr="009333E8">
        <w:rPr>
          <w:rFonts w:cs="Arial"/>
          <w:b/>
          <w:bCs/>
          <w:sz w:val="24"/>
          <w:szCs w:val="24"/>
        </w:rPr>
        <w:t xml:space="preserve"> Terms and Conditions.</w:t>
      </w:r>
    </w:p>
    <w:p w14:paraId="2B846C55"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123CD651" w14:textId="77777777" w:rsidR="007F28A6" w:rsidRDefault="007F28A6" w:rsidP="009333E8">
      <w:pPr>
        <w:ind w:left="480"/>
        <w:jc w:val="both"/>
        <w:rPr>
          <w:rFonts w:cs="Arial"/>
          <w:b/>
          <w:bCs/>
          <w:sz w:val="24"/>
          <w:szCs w:val="24"/>
        </w:rPr>
      </w:pPr>
    </w:p>
    <w:p w14:paraId="42F6A84F" w14:textId="77777777" w:rsidR="00B86D6D" w:rsidRPr="009333E8" w:rsidRDefault="006A573B" w:rsidP="009333E8">
      <w:pPr>
        <w:ind w:left="480"/>
        <w:jc w:val="both"/>
        <w:rPr>
          <w:rFonts w:cs="Arial"/>
          <w:sz w:val="24"/>
          <w:szCs w:val="24"/>
        </w:rPr>
      </w:pPr>
      <w:r>
        <w:rPr>
          <w:rFonts w:cs="Arial"/>
          <w:b/>
          <w:bCs/>
          <w:sz w:val="24"/>
          <w:szCs w:val="24"/>
        </w:rPr>
        <w:t>1.</w:t>
      </w:r>
      <w:r w:rsidR="00B86D6D" w:rsidRPr="009333E8">
        <w:rPr>
          <w:rFonts w:cs="Arial"/>
          <w:b/>
          <w:bCs/>
          <w:sz w:val="24"/>
          <w:szCs w:val="24"/>
        </w:rPr>
        <w:t>8.1</w:t>
      </w:r>
      <w:r w:rsidR="00B86D6D" w:rsidRPr="009333E8">
        <w:rPr>
          <w:rFonts w:cs="Arial"/>
          <w:sz w:val="24"/>
          <w:szCs w:val="24"/>
        </w:rPr>
        <w:t xml:space="preserve">  No </w:t>
      </w:r>
      <w:r w:rsidR="00106EAD">
        <w:rPr>
          <w:rFonts w:cs="Arial"/>
          <w:sz w:val="24"/>
          <w:szCs w:val="24"/>
        </w:rPr>
        <w:t>RFP</w:t>
      </w:r>
      <w:r w:rsidR="00706068">
        <w:rPr>
          <w:rFonts w:cs="Arial"/>
          <w:sz w:val="24"/>
          <w:szCs w:val="24"/>
        </w:rPr>
        <w:t xml:space="preserve"> Proposal</w:t>
      </w:r>
      <w:r w:rsidR="00B86D6D" w:rsidRPr="009333E8">
        <w:rPr>
          <w:rFonts w:cs="Arial"/>
          <w:sz w:val="24"/>
          <w:szCs w:val="24"/>
        </w:rPr>
        <w:t xml:space="preserve">s will be accepted after the date and time specified in this section.  </w:t>
      </w:r>
      <w:r w:rsidR="00B86D6D" w:rsidRPr="009333E8">
        <w:rPr>
          <w:rFonts w:cs="Arial"/>
          <w:spacing w:val="-3"/>
          <w:sz w:val="24"/>
          <w:szCs w:val="24"/>
        </w:rPr>
        <w:t xml:space="preserve">A late </w:t>
      </w:r>
      <w:r w:rsidR="00106EAD">
        <w:rPr>
          <w:rFonts w:cs="Arial"/>
          <w:spacing w:val="-3"/>
          <w:sz w:val="24"/>
          <w:szCs w:val="24"/>
        </w:rPr>
        <w:t>RFP</w:t>
      </w:r>
      <w:r w:rsidR="00B86D6D" w:rsidRPr="009333E8">
        <w:rPr>
          <w:rFonts w:cs="Arial"/>
          <w:spacing w:val="-3"/>
          <w:sz w:val="24"/>
          <w:szCs w:val="24"/>
        </w:rPr>
        <w:t xml:space="preserve"> </w:t>
      </w:r>
      <w:r w:rsidR="00706068">
        <w:rPr>
          <w:rFonts w:cs="Arial"/>
          <w:spacing w:val="-3"/>
          <w:sz w:val="24"/>
          <w:szCs w:val="24"/>
        </w:rPr>
        <w:t xml:space="preserve">Proposal </w:t>
      </w:r>
      <w:r w:rsidR="00B86D6D" w:rsidRPr="009333E8">
        <w:rPr>
          <w:rFonts w:cs="Arial"/>
          <w:spacing w:val="-3"/>
          <w:sz w:val="24"/>
          <w:szCs w:val="24"/>
        </w:rPr>
        <w:t>shall NOT be accepted or considered.</w:t>
      </w:r>
    </w:p>
    <w:p w14:paraId="0BA3B219" w14:textId="77777777" w:rsidR="00B86D6D" w:rsidRPr="009333E8" w:rsidRDefault="00B86D6D" w:rsidP="009333E8">
      <w:pPr>
        <w:jc w:val="both"/>
        <w:rPr>
          <w:rFonts w:cs="Arial"/>
          <w:b/>
          <w:bCs/>
          <w:sz w:val="24"/>
          <w:szCs w:val="24"/>
        </w:rPr>
      </w:pPr>
    </w:p>
    <w:p w14:paraId="21F422EE" w14:textId="77777777" w:rsidR="00B86D6D" w:rsidRPr="009333E8" w:rsidRDefault="006A573B" w:rsidP="009333E8">
      <w:pPr>
        <w:ind w:left="480"/>
        <w:jc w:val="both"/>
        <w:rPr>
          <w:sz w:val="24"/>
          <w:szCs w:val="24"/>
        </w:rPr>
      </w:pPr>
      <w:r>
        <w:rPr>
          <w:rFonts w:cs="Arial"/>
          <w:b/>
          <w:bCs/>
          <w:sz w:val="24"/>
          <w:szCs w:val="24"/>
        </w:rPr>
        <w:t>1.</w:t>
      </w:r>
      <w:r w:rsidR="00B86D6D" w:rsidRPr="009333E8">
        <w:rPr>
          <w:b/>
          <w:bCs/>
          <w:sz w:val="24"/>
          <w:szCs w:val="24"/>
        </w:rPr>
        <w:t>8.2</w:t>
      </w:r>
      <w:r w:rsidR="00B86D6D" w:rsidRPr="009333E8">
        <w:rPr>
          <w:sz w:val="24"/>
          <w:szCs w:val="24"/>
        </w:rPr>
        <w:t xml:space="preserve">  The </w:t>
      </w:r>
      <w:r w:rsidR="00106EAD">
        <w:rPr>
          <w:sz w:val="24"/>
          <w:szCs w:val="24"/>
        </w:rPr>
        <w:t>RFP</w:t>
      </w:r>
      <w:r w:rsidR="00B86D6D" w:rsidRPr="009333E8">
        <w:rPr>
          <w:sz w:val="24"/>
          <w:szCs w:val="24"/>
        </w:rPr>
        <w:t xml:space="preserve"> </w:t>
      </w:r>
      <w:r w:rsidR="00706068">
        <w:rPr>
          <w:sz w:val="24"/>
          <w:szCs w:val="24"/>
        </w:rPr>
        <w:t xml:space="preserve">Proposal </w:t>
      </w:r>
      <w:r w:rsidR="00B86D6D" w:rsidRPr="009333E8">
        <w:rPr>
          <w:sz w:val="24"/>
          <w:szCs w:val="24"/>
        </w:rPr>
        <w:t>must include a signed Proposal Compliance and Certification form</w:t>
      </w:r>
      <w:r w:rsidR="00A55412" w:rsidRPr="009333E8">
        <w:rPr>
          <w:sz w:val="24"/>
          <w:szCs w:val="24"/>
        </w:rPr>
        <w:t xml:space="preserve">, found as Appendix B, </w:t>
      </w:r>
      <w:r w:rsidR="00B86D6D" w:rsidRPr="009333E8">
        <w:rPr>
          <w:sz w:val="24"/>
          <w:szCs w:val="24"/>
        </w:rPr>
        <w:t>signed by an authorized individual or agent of the company.</w:t>
      </w:r>
    </w:p>
    <w:p w14:paraId="2DECC0A1" w14:textId="77777777" w:rsidR="00B86D6D" w:rsidRPr="009333E8" w:rsidRDefault="00B86D6D" w:rsidP="009333E8">
      <w:pPr>
        <w:jc w:val="both"/>
        <w:rPr>
          <w:sz w:val="24"/>
          <w:szCs w:val="24"/>
        </w:rPr>
      </w:pPr>
    </w:p>
    <w:p w14:paraId="6EA6B4DB" w14:textId="77777777" w:rsidR="00B86D6D" w:rsidRPr="009333E8" w:rsidRDefault="006A573B" w:rsidP="009333E8">
      <w:pPr>
        <w:ind w:left="480"/>
        <w:jc w:val="both"/>
        <w:rPr>
          <w:sz w:val="24"/>
          <w:szCs w:val="24"/>
        </w:rPr>
      </w:pPr>
      <w:r>
        <w:rPr>
          <w:rFonts w:cs="Arial"/>
          <w:b/>
          <w:bCs/>
          <w:sz w:val="24"/>
          <w:szCs w:val="24"/>
        </w:rPr>
        <w:t>1.</w:t>
      </w:r>
      <w:r w:rsidR="00B86D6D" w:rsidRPr="009333E8">
        <w:rPr>
          <w:b/>
          <w:bCs/>
          <w:sz w:val="24"/>
          <w:szCs w:val="24"/>
        </w:rPr>
        <w:t>8.3</w:t>
      </w:r>
      <w:r w:rsidR="00B86D6D" w:rsidRPr="009333E8">
        <w:rPr>
          <w:sz w:val="24"/>
          <w:szCs w:val="24"/>
        </w:rPr>
        <w:t xml:space="preserve">  </w:t>
      </w:r>
      <w:r w:rsidR="00106EAD">
        <w:rPr>
          <w:sz w:val="24"/>
          <w:szCs w:val="24"/>
        </w:rPr>
        <w:t>RFP</w:t>
      </w:r>
      <w:r w:rsidR="00706068">
        <w:rPr>
          <w:sz w:val="24"/>
          <w:szCs w:val="24"/>
        </w:rPr>
        <w:t xml:space="preserve"> Proposal</w:t>
      </w:r>
      <w:r w:rsidR="00B86D6D" w:rsidRPr="009333E8">
        <w:rPr>
          <w:sz w:val="24"/>
          <w:szCs w:val="24"/>
        </w:rPr>
        <w:t xml:space="preserve">s will be opened at 11:00 a.m. Central Time on the due date stated.  The </w:t>
      </w:r>
      <w:r w:rsidR="00106EAD">
        <w:rPr>
          <w:sz w:val="24"/>
          <w:szCs w:val="24"/>
        </w:rPr>
        <w:t>RFP</w:t>
      </w:r>
      <w:r w:rsidR="00706068">
        <w:rPr>
          <w:sz w:val="24"/>
          <w:szCs w:val="24"/>
        </w:rPr>
        <w:t xml:space="preserve"> Proposal</w:t>
      </w:r>
      <w:r w:rsidR="00B86D6D" w:rsidRPr="009333E8">
        <w:rPr>
          <w:sz w:val="24"/>
          <w:szCs w:val="24"/>
        </w:rPr>
        <w:t>s will remain confidential until the evaluation has been completed and a notice of intent to award a contract is announced.</w:t>
      </w:r>
      <w:r w:rsidR="0044790B">
        <w:rPr>
          <w:sz w:val="24"/>
          <w:szCs w:val="24"/>
        </w:rPr>
        <w:t xml:space="preserve"> </w:t>
      </w:r>
      <w:r w:rsidR="00B86D6D" w:rsidRPr="009333E8">
        <w:rPr>
          <w:sz w:val="24"/>
          <w:szCs w:val="24"/>
        </w:rPr>
        <w:t xml:space="preserve">The </w:t>
      </w:r>
      <w:r w:rsidR="00106EAD">
        <w:rPr>
          <w:sz w:val="24"/>
          <w:szCs w:val="24"/>
        </w:rPr>
        <w:t>RFP</w:t>
      </w:r>
      <w:r w:rsidR="00706068">
        <w:rPr>
          <w:sz w:val="24"/>
          <w:szCs w:val="24"/>
        </w:rPr>
        <w:t xml:space="preserve"> Proposal</w:t>
      </w:r>
      <w:r w:rsidR="00B86D6D" w:rsidRPr="009333E8">
        <w:rPr>
          <w:sz w:val="24"/>
          <w:szCs w:val="24"/>
        </w:rPr>
        <w:t xml:space="preserve">s will be available for inspection after the notice of intent to award a contract is announced.  See, Iowa </w:t>
      </w:r>
      <w:r w:rsidR="0044790B">
        <w:rPr>
          <w:sz w:val="24"/>
          <w:szCs w:val="24"/>
        </w:rPr>
        <w:t xml:space="preserve">Administrative Code </w:t>
      </w:r>
      <w:r w:rsidR="0044790B" w:rsidRPr="0044790B">
        <w:rPr>
          <w:sz w:val="24"/>
          <w:szCs w:val="24"/>
        </w:rPr>
        <w:t>r. 531—2.2(3)</w:t>
      </w:r>
      <w:r w:rsidR="00B86D6D" w:rsidRPr="009333E8">
        <w:rPr>
          <w:sz w:val="24"/>
          <w:szCs w:val="24"/>
        </w:rPr>
        <w:t>.</w:t>
      </w:r>
    </w:p>
    <w:p w14:paraId="0C7523A2" w14:textId="77777777" w:rsidR="00B86D6D" w:rsidRPr="009333E8" w:rsidRDefault="00B86D6D" w:rsidP="009333E8">
      <w:pPr>
        <w:jc w:val="both"/>
        <w:rPr>
          <w:b/>
          <w:sz w:val="24"/>
          <w:szCs w:val="24"/>
        </w:rPr>
      </w:pPr>
    </w:p>
    <w:p w14:paraId="04E4AAE3" w14:textId="77777777" w:rsidR="00B86D6D" w:rsidRPr="009333E8" w:rsidRDefault="006A573B" w:rsidP="009333E8">
      <w:pPr>
        <w:ind w:left="480"/>
        <w:jc w:val="both"/>
        <w:rPr>
          <w:spacing w:val="-3"/>
          <w:sz w:val="24"/>
          <w:szCs w:val="24"/>
        </w:rPr>
      </w:pPr>
      <w:r>
        <w:rPr>
          <w:rFonts w:cs="Arial"/>
          <w:b/>
          <w:bCs/>
          <w:sz w:val="24"/>
          <w:szCs w:val="24"/>
        </w:rPr>
        <w:t>1.</w:t>
      </w:r>
      <w:r w:rsidR="00B86D6D" w:rsidRPr="009333E8">
        <w:rPr>
          <w:b/>
          <w:sz w:val="24"/>
          <w:szCs w:val="24"/>
        </w:rPr>
        <w:t>8.4</w:t>
      </w:r>
      <w:r w:rsidR="00B86D6D" w:rsidRPr="009333E8">
        <w:rPr>
          <w:bCs/>
          <w:sz w:val="24"/>
          <w:szCs w:val="24"/>
        </w:rPr>
        <w:t xml:space="preserve">  T</w:t>
      </w:r>
      <w:r w:rsidR="00B86D6D" w:rsidRPr="009333E8">
        <w:rPr>
          <w:spacing w:val="-3"/>
          <w:sz w:val="24"/>
          <w:szCs w:val="24"/>
        </w:rPr>
        <w:t xml:space="preserve">he Lottery reserves the right to request additional information from any Vendor to assist in understanding or clarifying the terms of any </w:t>
      </w:r>
      <w:r w:rsidR="00106EAD">
        <w:rPr>
          <w:spacing w:val="-3"/>
          <w:sz w:val="24"/>
          <w:szCs w:val="24"/>
        </w:rPr>
        <w:t>RFP</w:t>
      </w:r>
      <w:r w:rsidR="00706068">
        <w:rPr>
          <w:spacing w:val="-3"/>
          <w:sz w:val="24"/>
          <w:szCs w:val="24"/>
        </w:rPr>
        <w:t xml:space="preserve"> Proposal</w:t>
      </w:r>
      <w:r w:rsidR="00B86D6D" w:rsidRPr="009333E8">
        <w:rPr>
          <w:spacing w:val="-3"/>
          <w:sz w:val="24"/>
          <w:szCs w:val="24"/>
        </w:rPr>
        <w:t xml:space="preserve">.  Such additional information may be considered by the Lottery in the evaluation of a </w:t>
      </w:r>
      <w:r w:rsidR="00106EAD">
        <w:rPr>
          <w:spacing w:val="-3"/>
          <w:sz w:val="24"/>
          <w:szCs w:val="24"/>
        </w:rPr>
        <w:t>RFP</w:t>
      </w:r>
      <w:r w:rsidR="00B86D6D" w:rsidRPr="009333E8">
        <w:rPr>
          <w:spacing w:val="-3"/>
          <w:sz w:val="24"/>
          <w:szCs w:val="24"/>
        </w:rPr>
        <w:t xml:space="preserve"> </w:t>
      </w:r>
      <w:r w:rsidR="00706068">
        <w:rPr>
          <w:spacing w:val="-3"/>
          <w:sz w:val="24"/>
          <w:szCs w:val="24"/>
        </w:rPr>
        <w:t xml:space="preserve">Proposal </w:t>
      </w:r>
      <w:r w:rsidR="00B86D6D" w:rsidRPr="009333E8">
        <w:rPr>
          <w:spacing w:val="-3"/>
          <w:sz w:val="24"/>
          <w:szCs w:val="24"/>
        </w:rPr>
        <w:t xml:space="preserve">so long as the information does not materially alter the content of the Vendor's </w:t>
      </w:r>
      <w:r w:rsidR="00106EAD">
        <w:rPr>
          <w:spacing w:val="-3"/>
          <w:sz w:val="24"/>
          <w:szCs w:val="24"/>
        </w:rPr>
        <w:t>RFP</w:t>
      </w:r>
      <w:r w:rsidR="00706068">
        <w:rPr>
          <w:spacing w:val="-3"/>
          <w:sz w:val="24"/>
          <w:szCs w:val="24"/>
        </w:rPr>
        <w:t xml:space="preserve"> Proposal</w:t>
      </w:r>
      <w:r w:rsidR="00B86D6D" w:rsidRPr="009333E8">
        <w:rPr>
          <w:spacing w:val="-3"/>
          <w:sz w:val="24"/>
          <w:szCs w:val="24"/>
        </w:rPr>
        <w:t xml:space="preserve">.  A Vendor will not be permitted to modify or amend its </w:t>
      </w:r>
      <w:r w:rsidR="00106EAD">
        <w:rPr>
          <w:spacing w:val="-3"/>
          <w:sz w:val="24"/>
          <w:szCs w:val="24"/>
        </w:rPr>
        <w:t>RFP</w:t>
      </w:r>
      <w:r w:rsidR="00B86D6D" w:rsidRPr="009333E8">
        <w:rPr>
          <w:spacing w:val="-3"/>
          <w:sz w:val="24"/>
          <w:szCs w:val="24"/>
        </w:rPr>
        <w:t xml:space="preserve"> </w:t>
      </w:r>
      <w:r w:rsidR="00706068">
        <w:rPr>
          <w:spacing w:val="-3"/>
          <w:sz w:val="24"/>
          <w:szCs w:val="24"/>
        </w:rPr>
        <w:t xml:space="preserve">Proposal </w:t>
      </w:r>
      <w:r w:rsidR="00B86D6D" w:rsidRPr="009333E8">
        <w:rPr>
          <w:spacing w:val="-3"/>
          <w:sz w:val="24"/>
          <w:szCs w:val="24"/>
        </w:rPr>
        <w:t>if contacted by the Lottery for this reason.</w:t>
      </w:r>
    </w:p>
    <w:p w14:paraId="537C804F" w14:textId="77777777" w:rsidR="00B86D6D" w:rsidRPr="009333E8" w:rsidRDefault="00B86D6D" w:rsidP="009333E8">
      <w:pPr>
        <w:suppressAutoHyphens/>
        <w:ind w:left="720"/>
        <w:jc w:val="both"/>
        <w:rPr>
          <w:spacing w:val="-3"/>
          <w:sz w:val="24"/>
          <w:szCs w:val="24"/>
        </w:rPr>
      </w:pPr>
    </w:p>
    <w:p w14:paraId="6A53393A" w14:textId="77777777" w:rsidR="00B86D6D" w:rsidRPr="009333E8" w:rsidRDefault="006A573B" w:rsidP="009333E8">
      <w:pPr>
        <w:ind w:left="480"/>
        <w:jc w:val="both"/>
        <w:rPr>
          <w:spacing w:val="-3"/>
          <w:sz w:val="24"/>
          <w:szCs w:val="24"/>
        </w:rPr>
      </w:pPr>
      <w:r>
        <w:rPr>
          <w:rFonts w:cs="Arial"/>
          <w:b/>
          <w:bCs/>
          <w:sz w:val="24"/>
          <w:szCs w:val="24"/>
        </w:rPr>
        <w:t>1.</w:t>
      </w:r>
      <w:r w:rsidR="00B86D6D" w:rsidRPr="009333E8">
        <w:rPr>
          <w:b/>
          <w:spacing w:val="-3"/>
          <w:sz w:val="24"/>
          <w:szCs w:val="24"/>
        </w:rPr>
        <w:t>8.5</w:t>
      </w:r>
      <w:r w:rsidR="00B86D6D" w:rsidRPr="009333E8">
        <w:rPr>
          <w:bCs/>
          <w:spacing w:val="-3"/>
          <w:sz w:val="24"/>
          <w:szCs w:val="24"/>
        </w:rPr>
        <w:t xml:space="preserve">  A</w:t>
      </w:r>
      <w:r w:rsidR="00B86D6D" w:rsidRPr="009333E8">
        <w:rPr>
          <w:spacing w:val="-3"/>
          <w:sz w:val="24"/>
          <w:szCs w:val="24"/>
        </w:rPr>
        <w:t xml:space="preserve">ny information provided in the </w:t>
      </w:r>
      <w:r w:rsidR="00106EAD">
        <w:rPr>
          <w:spacing w:val="-3"/>
          <w:sz w:val="24"/>
          <w:szCs w:val="24"/>
        </w:rPr>
        <w:t>RFP</w:t>
      </w:r>
      <w:r w:rsidR="00B86D6D" w:rsidRPr="009333E8">
        <w:rPr>
          <w:spacing w:val="-3"/>
          <w:sz w:val="24"/>
          <w:szCs w:val="24"/>
        </w:rPr>
        <w:t xml:space="preserve"> </w:t>
      </w:r>
      <w:r w:rsidR="00706068">
        <w:rPr>
          <w:spacing w:val="-3"/>
          <w:sz w:val="24"/>
          <w:szCs w:val="24"/>
        </w:rPr>
        <w:t xml:space="preserve">Proposal </w:t>
      </w:r>
      <w:r w:rsidR="00B86D6D" w:rsidRPr="009333E8">
        <w:rPr>
          <w:spacing w:val="-3"/>
          <w:sz w:val="24"/>
          <w:szCs w:val="24"/>
        </w:rPr>
        <w:t>may be used by the Lottery to obtain additional criminal history and credit data on all persons identified in</w:t>
      </w:r>
      <w:r w:rsidR="009333E8">
        <w:rPr>
          <w:spacing w:val="-3"/>
          <w:sz w:val="24"/>
          <w:szCs w:val="24"/>
        </w:rPr>
        <w:t xml:space="preserve"> a Vendor’s </w:t>
      </w:r>
      <w:r w:rsidR="00106EAD">
        <w:rPr>
          <w:spacing w:val="-3"/>
          <w:sz w:val="24"/>
          <w:szCs w:val="24"/>
        </w:rPr>
        <w:t>RFP</w:t>
      </w:r>
      <w:r w:rsidR="00706068">
        <w:rPr>
          <w:spacing w:val="-3"/>
          <w:sz w:val="24"/>
          <w:szCs w:val="24"/>
        </w:rPr>
        <w:t xml:space="preserve"> Proposal</w:t>
      </w:r>
      <w:r w:rsidR="009333E8">
        <w:rPr>
          <w:spacing w:val="-3"/>
          <w:sz w:val="24"/>
          <w:szCs w:val="24"/>
        </w:rPr>
        <w:t>.</w:t>
      </w:r>
    </w:p>
    <w:p w14:paraId="15C760CE" w14:textId="77777777" w:rsidR="00B86D6D" w:rsidRPr="009333E8" w:rsidRDefault="00B86D6D" w:rsidP="009333E8">
      <w:pPr>
        <w:suppressAutoHyphens/>
        <w:ind w:left="720"/>
        <w:jc w:val="both"/>
        <w:rPr>
          <w:spacing w:val="-3"/>
          <w:sz w:val="24"/>
          <w:szCs w:val="24"/>
        </w:rPr>
      </w:pPr>
    </w:p>
    <w:p w14:paraId="1CD9868B" w14:textId="77777777" w:rsidR="00B86D6D" w:rsidRPr="009333E8" w:rsidRDefault="006A573B" w:rsidP="009333E8">
      <w:pPr>
        <w:ind w:left="480"/>
        <w:jc w:val="both"/>
        <w:rPr>
          <w:spacing w:val="-3"/>
          <w:sz w:val="24"/>
          <w:szCs w:val="24"/>
        </w:rPr>
      </w:pPr>
      <w:r>
        <w:rPr>
          <w:rFonts w:cs="Arial"/>
          <w:b/>
          <w:bCs/>
          <w:sz w:val="24"/>
          <w:szCs w:val="24"/>
        </w:rPr>
        <w:t>1.</w:t>
      </w:r>
      <w:r w:rsidR="00B86D6D" w:rsidRPr="009333E8">
        <w:rPr>
          <w:b/>
          <w:bCs/>
          <w:spacing w:val="-3"/>
          <w:sz w:val="24"/>
          <w:szCs w:val="24"/>
        </w:rPr>
        <w:t>8.6</w:t>
      </w:r>
      <w:r w:rsidR="00B86D6D" w:rsidRPr="009333E8">
        <w:rPr>
          <w:spacing w:val="-3"/>
          <w:sz w:val="24"/>
          <w:szCs w:val="24"/>
        </w:rPr>
        <w:t xml:space="preserve">  The Lottery reserves the right to obtain, from any and all sources, information concerning a Vendor or a Vendor’s product, services, personnel or subcontractors</w:t>
      </w:r>
      <w:r w:rsidR="003B1E6A" w:rsidRPr="003B1E6A">
        <w:rPr>
          <w:spacing w:val="-3"/>
          <w:sz w:val="24"/>
          <w:szCs w:val="24"/>
        </w:rPr>
        <w:t>,</w:t>
      </w:r>
      <w:r w:rsidR="003B1E6A">
        <w:rPr>
          <w:spacing w:val="-3"/>
          <w:sz w:val="24"/>
          <w:szCs w:val="24"/>
        </w:rPr>
        <w:t xml:space="preserve"> integrity and reliability, past performance</w:t>
      </w:r>
      <w:r w:rsidR="003B1E6A" w:rsidRPr="003B1E6A">
        <w:rPr>
          <w:spacing w:val="-3"/>
          <w:sz w:val="24"/>
          <w:szCs w:val="24"/>
        </w:rPr>
        <w:t>, past contract terminat</w:t>
      </w:r>
      <w:r w:rsidR="003B1E6A">
        <w:rPr>
          <w:spacing w:val="-3"/>
          <w:sz w:val="24"/>
          <w:szCs w:val="24"/>
        </w:rPr>
        <w:t xml:space="preserve">ions, litigation, or debarments, criminal history, </w:t>
      </w:r>
      <w:r w:rsidR="003B1E6A" w:rsidRPr="003B1E6A">
        <w:rPr>
          <w:spacing w:val="-3"/>
          <w:sz w:val="24"/>
          <w:szCs w:val="24"/>
        </w:rPr>
        <w:t>or financial stability,</w:t>
      </w:r>
      <w:r w:rsidR="00B86D6D" w:rsidRPr="009333E8">
        <w:rPr>
          <w:spacing w:val="-3"/>
          <w:sz w:val="24"/>
          <w:szCs w:val="24"/>
        </w:rPr>
        <w:t xml:space="preserve"> which the Lottery deems pertinent to this </w:t>
      </w:r>
      <w:r w:rsidR="00106EAD">
        <w:rPr>
          <w:spacing w:val="-3"/>
          <w:sz w:val="24"/>
          <w:szCs w:val="24"/>
        </w:rPr>
        <w:t>RFP</w:t>
      </w:r>
      <w:r w:rsidR="00B86D6D" w:rsidRPr="009333E8">
        <w:rPr>
          <w:spacing w:val="-3"/>
          <w:sz w:val="24"/>
          <w:szCs w:val="24"/>
        </w:rPr>
        <w:t xml:space="preserve"> and to consider such information </w:t>
      </w:r>
      <w:r w:rsidR="009333E8">
        <w:rPr>
          <w:spacing w:val="-3"/>
          <w:sz w:val="24"/>
          <w:szCs w:val="24"/>
        </w:rPr>
        <w:t xml:space="preserve">in evaluating the Vendor’s </w:t>
      </w:r>
      <w:r w:rsidR="00106EAD">
        <w:rPr>
          <w:spacing w:val="-3"/>
          <w:sz w:val="24"/>
          <w:szCs w:val="24"/>
        </w:rPr>
        <w:t>RFP</w:t>
      </w:r>
      <w:r w:rsidR="00706068">
        <w:rPr>
          <w:spacing w:val="-3"/>
          <w:sz w:val="24"/>
          <w:szCs w:val="24"/>
        </w:rPr>
        <w:t xml:space="preserve"> Proposal</w:t>
      </w:r>
      <w:r w:rsidR="009333E8">
        <w:rPr>
          <w:spacing w:val="-3"/>
          <w:sz w:val="24"/>
          <w:szCs w:val="24"/>
        </w:rPr>
        <w:t>.</w:t>
      </w:r>
    </w:p>
    <w:p w14:paraId="600B55D1" w14:textId="77777777" w:rsidR="00B86D6D" w:rsidRPr="009333E8" w:rsidRDefault="00B86D6D" w:rsidP="009333E8">
      <w:pPr>
        <w:suppressAutoHyphens/>
        <w:jc w:val="both"/>
        <w:rPr>
          <w:spacing w:val="-3"/>
          <w:sz w:val="24"/>
          <w:szCs w:val="24"/>
        </w:rPr>
      </w:pPr>
    </w:p>
    <w:p w14:paraId="2DE80C2B" w14:textId="77777777" w:rsidR="00B86D6D" w:rsidRPr="009333E8" w:rsidRDefault="006A573B" w:rsidP="009333E8">
      <w:pPr>
        <w:ind w:left="480"/>
        <w:jc w:val="both"/>
        <w:rPr>
          <w:spacing w:val="-3"/>
          <w:sz w:val="24"/>
          <w:szCs w:val="24"/>
        </w:rPr>
      </w:pPr>
      <w:r>
        <w:rPr>
          <w:rFonts w:cs="Arial"/>
          <w:b/>
          <w:bCs/>
          <w:sz w:val="24"/>
          <w:szCs w:val="24"/>
        </w:rPr>
        <w:t>1.</w:t>
      </w:r>
      <w:r w:rsidR="00B86D6D" w:rsidRPr="009333E8">
        <w:rPr>
          <w:b/>
          <w:bCs/>
          <w:spacing w:val="-3"/>
          <w:sz w:val="24"/>
          <w:szCs w:val="24"/>
        </w:rPr>
        <w:t>8.7</w:t>
      </w:r>
      <w:r w:rsidR="007F28A6">
        <w:rPr>
          <w:spacing w:val="-3"/>
          <w:sz w:val="24"/>
          <w:szCs w:val="24"/>
        </w:rPr>
        <w:t xml:space="preserve"> </w:t>
      </w:r>
      <w:r w:rsidR="00B86D6D" w:rsidRPr="009333E8">
        <w:rPr>
          <w:spacing w:val="-3"/>
          <w:sz w:val="24"/>
          <w:szCs w:val="24"/>
        </w:rPr>
        <w:t xml:space="preserve"> All </w:t>
      </w:r>
      <w:r w:rsidR="00106EAD">
        <w:rPr>
          <w:spacing w:val="-3"/>
          <w:sz w:val="24"/>
          <w:szCs w:val="24"/>
        </w:rPr>
        <w:t>RFP</w:t>
      </w:r>
      <w:r w:rsidR="00706068">
        <w:rPr>
          <w:spacing w:val="-3"/>
          <w:sz w:val="24"/>
          <w:szCs w:val="24"/>
        </w:rPr>
        <w:t xml:space="preserve"> Proposal</w:t>
      </w:r>
      <w:r w:rsidR="00B86D6D" w:rsidRPr="009333E8">
        <w:rPr>
          <w:spacing w:val="-3"/>
          <w:sz w:val="24"/>
          <w:szCs w:val="24"/>
        </w:rPr>
        <w:t xml:space="preserve">s shall be firm for a period of </w:t>
      </w:r>
      <w:r w:rsidR="00A55412" w:rsidRPr="009333E8">
        <w:rPr>
          <w:spacing w:val="-3"/>
          <w:sz w:val="24"/>
          <w:szCs w:val="24"/>
        </w:rPr>
        <w:t>sixty</w:t>
      </w:r>
      <w:r w:rsidR="00B86D6D" w:rsidRPr="009333E8">
        <w:rPr>
          <w:spacing w:val="-3"/>
          <w:sz w:val="24"/>
          <w:szCs w:val="24"/>
        </w:rPr>
        <w:t xml:space="preserve"> (</w:t>
      </w:r>
      <w:r w:rsidR="00A55412" w:rsidRPr="009333E8">
        <w:rPr>
          <w:spacing w:val="-3"/>
          <w:sz w:val="24"/>
          <w:szCs w:val="24"/>
        </w:rPr>
        <w:t>6</w:t>
      </w:r>
      <w:r w:rsidR="00B86D6D" w:rsidRPr="009333E8">
        <w:rPr>
          <w:spacing w:val="-3"/>
          <w:sz w:val="24"/>
          <w:szCs w:val="24"/>
        </w:rPr>
        <w:t xml:space="preserve">0) days to allow the evaluation committee to fully evaluate all </w:t>
      </w:r>
      <w:r w:rsidR="00106EAD">
        <w:rPr>
          <w:spacing w:val="-3"/>
          <w:sz w:val="24"/>
          <w:szCs w:val="24"/>
        </w:rPr>
        <w:t>RFP</w:t>
      </w:r>
      <w:r w:rsidR="00706068">
        <w:rPr>
          <w:spacing w:val="-3"/>
          <w:sz w:val="24"/>
          <w:szCs w:val="24"/>
        </w:rPr>
        <w:t xml:space="preserve"> Proposal</w:t>
      </w:r>
      <w:r w:rsidR="00B86D6D" w:rsidRPr="009333E8">
        <w:rPr>
          <w:spacing w:val="-3"/>
          <w:sz w:val="24"/>
          <w:szCs w:val="24"/>
        </w:rPr>
        <w:t>s and make awards deemed in the best interest of the Lottery and the State of Iowa.</w:t>
      </w:r>
    </w:p>
    <w:p w14:paraId="3A278DE9" w14:textId="77777777" w:rsidR="00B86D6D" w:rsidRPr="009333E8" w:rsidRDefault="00B86D6D" w:rsidP="009333E8">
      <w:pPr>
        <w:suppressAutoHyphens/>
        <w:ind w:left="1440"/>
        <w:jc w:val="both"/>
        <w:rPr>
          <w:spacing w:val="-3"/>
          <w:sz w:val="24"/>
          <w:szCs w:val="24"/>
        </w:rPr>
      </w:pPr>
    </w:p>
    <w:p w14:paraId="1A7BF7A4" w14:textId="77777777" w:rsidR="00B86D6D" w:rsidRPr="009333E8" w:rsidRDefault="006A573B" w:rsidP="009333E8">
      <w:pPr>
        <w:ind w:left="480"/>
        <w:jc w:val="both"/>
        <w:rPr>
          <w:sz w:val="24"/>
          <w:szCs w:val="24"/>
        </w:rPr>
      </w:pPr>
      <w:r>
        <w:rPr>
          <w:rFonts w:cs="Arial"/>
          <w:b/>
          <w:bCs/>
          <w:sz w:val="24"/>
          <w:szCs w:val="24"/>
        </w:rPr>
        <w:t>1.</w:t>
      </w:r>
      <w:r w:rsidR="00B86D6D" w:rsidRPr="009333E8">
        <w:rPr>
          <w:b/>
          <w:sz w:val="24"/>
          <w:szCs w:val="24"/>
        </w:rPr>
        <w:t>8.</w:t>
      </w:r>
      <w:r w:rsidR="00A55412" w:rsidRPr="009333E8">
        <w:rPr>
          <w:b/>
          <w:sz w:val="24"/>
          <w:szCs w:val="24"/>
        </w:rPr>
        <w:t>8</w:t>
      </w:r>
      <w:r w:rsidR="00B86D6D" w:rsidRPr="009333E8">
        <w:rPr>
          <w:bCs/>
          <w:sz w:val="24"/>
          <w:szCs w:val="24"/>
        </w:rPr>
        <w:t xml:space="preserve">  B</w:t>
      </w:r>
      <w:r w:rsidR="00B86D6D" w:rsidRPr="009333E8">
        <w:rPr>
          <w:sz w:val="24"/>
          <w:szCs w:val="24"/>
        </w:rPr>
        <w:t xml:space="preserve">y submitting a </w:t>
      </w:r>
      <w:r w:rsidR="00106EAD">
        <w:rPr>
          <w:sz w:val="24"/>
          <w:szCs w:val="24"/>
        </w:rPr>
        <w:t>RFP</w:t>
      </w:r>
      <w:r w:rsidR="00706068">
        <w:rPr>
          <w:sz w:val="24"/>
          <w:szCs w:val="24"/>
        </w:rPr>
        <w:t xml:space="preserve"> Proposal</w:t>
      </w:r>
      <w:r w:rsidR="00B86D6D" w:rsidRPr="009333E8">
        <w:rPr>
          <w:sz w:val="24"/>
          <w:szCs w:val="24"/>
        </w:rPr>
        <w:t xml:space="preserve">, the Vendor agrees to the terms and conditions contained within this </w:t>
      </w:r>
      <w:r w:rsidR="00106EAD">
        <w:rPr>
          <w:sz w:val="24"/>
          <w:szCs w:val="24"/>
        </w:rPr>
        <w:t>RFP</w:t>
      </w:r>
      <w:r w:rsidR="00B86D6D" w:rsidRPr="009333E8">
        <w:rPr>
          <w:sz w:val="24"/>
          <w:szCs w:val="24"/>
        </w:rPr>
        <w:t xml:space="preserve"> document and the terms and conditions of the </w:t>
      </w:r>
      <w:r w:rsidR="0028326B" w:rsidRPr="009333E8">
        <w:rPr>
          <w:sz w:val="24"/>
          <w:szCs w:val="24"/>
        </w:rPr>
        <w:t>Contract</w:t>
      </w:r>
      <w:r w:rsidR="008B44B3" w:rsidRPr="009333E8">
        <w:rPr>
          <w:sz w:val="24"/>
          <w:szCs w:val="24"/>
        </w:rPr>
        <w:t xml:space="preserve"> or negotiate terms that are acceptable to both parties</w:t>
      </w:r>
      <w:r w:rsidR="00B86D6D" w:rsidRPr="009333E8">
        <w:rPr>
          <w:sz w:val="24"/>
          <w:szCs w:val="24"/>
        </w:rPr>
        <w:t>.</w:t>
      </w:r>
    </w:p>
    <w:p w14:paraId="20D819CF" w14:textId="77777777" w:rsidR="00B86D6D" w:rsidRPr="009333E8" w:rsidRDefault="00B86D6D" w:rsidP="009333E8">
      <w:pPr>
        <w:jc w:val="both"/>
        <w:rPr>
          <w:b/>
          <w:sz w:val="24"/>
          <w:szCs w:val="24"/>
        </w:rPr>
      </w:pPr>
    </w:p>
    <w:p w14:paraId="1D62DBC4" w14:textId="77777777" w:rsidR="00B86D6D" w:rsidRPr="009333E8" w:rsidRDefault="006A573B" w:rsidP="009333E8">
      <w:pPr>
        <w:ind w:left="480"/>
        <w:jc w:val="both"/>
        <w:rPr>
          <w:sz w:val="24"/>
          <w:szCs w:val="24"/>
        </w:rPr>
      </w:pPr>
      <w:r>
        <w:rPr>
          <w:rFonts w:cs="Arial"/>
          <w:b/>
          <w:bCs/>
          <w:sz w:val="24"/>
          <w:szCs w:val="24"/>
        </w:rPr>
        <w:lastRenderedPageBreak/>
        <w:t>1.</w:t>
      </w:r>
      <w:r w:rsidR="00B86D6D" w:rsidRPr="009333E8">
        <w:rPr>
          <w:b/>
          <w:sz w:val="24"/>
          <w:szCs w:val="24"/>
        </w:rPr>
        <w:t>8.</w:t>
      </w:r>
      <w:r w:rsidR="00A55412" w:rsidRPr="009333E8">
        <w:rPr>
          <w:b/>
          <w:sz w:val="24"/>
          <w:szCs w:val="24"/>
        </w:rPr>
        <w:t>9</w:t>
      </w:r>
      <w:r w:rsidR="00B86D6D" w:rsidRPr="009333E8">
        <w:rPr>
          <w:b/>
          <w:sz w:val="24"/>
          <w:szCs w:val="24"/>
        </w:rPr>
        <w:t xml:space="preserve">  </w:t>
      </w:r>
      <w:r w:rsidR="00B86D6D" w:rsidRPr="009333E8">
        <w:rPr>
          <w:sz w:val="24"/>
          <w:szCs w:val="24"/>
        </w:rPr>
        <w:t xml:space="preserve">Following the contract award by the Lottery, each Vendor submitting a </w:t>
      </w:r>
      <w:r w:rsidR="000F77D1">
        <w:rPr>
          <w:sz w:val="24"/>
          <w:szCs w:val="24"/>
        </w:rPr>
        <w:t>P</w:t>
      </w:r>
      <w:r w:rsidR="00B86D6D" w:rsidRPr="009333E8">
        <w:rPr>
          <w:sz w:val="24"/>
          <w:szCs w:val="24"/>
        </w:rPr>
        <w:t>roposal will receive written confirmation of the Lottery’s decision.</w:t>
      </w:r>
    </w:p>
    <w:p w14:paraId="74959F34" w14:textId="77777777" w:rsidR="00B86D6D" w:rsidRPr="009333E8" w:rsidRDefault="00B86D6D" w:rsidP="009333E8">
      <w:pPr>
        <w:suppressAutoHyphens/>
        <w:jc w:val="both"/>
        <w:rPr>
          <w:b/>
          <w:spacing w:val="-3"/>
          <w:sz w:val="24"/>
          <w:szCs w:val="24"/>
        </w:rPr>
      </w:pPr>
    </w:p>
    <w:p w14:paraId="2B098627" w14:textId="77777777" w:rsidR="00B86D6D" w:rsidRPr="009333E8" w:rsidRDefault="006A573B" w:rsidP="009333E8">
      <w:pPr>
        <w:ind w:left="480"/>
        <w:jc w:val="both"/>
        <w:rPr>
          <w:sz w:val="24"/>
          <w:szCs w:val="24"/>
        </w:rPr>
      </w:pPr>
      <w:r>
        <w:rPr>
          <w:rFonts w:cs="Arial"/>
          <w:b/>
          <w:bCs/>
          <w:sz w:val="24"/>
          <w:szCs w:val="24"/>
        </w:rPr>
        <w:t>1.</w:t>
      </w:r>
      <w:r w:rsidR="00B86D6D" w:rsidRPr="009333E8">
        <w:rPr>
          <w:b/>
          <w:spacing w:val="-3"/>
          <w:sz w:val="24"/>
          <w:szCs w:val="24"/>
        </w:rPr>
        <w:t>8.1</w:t>
      </w:r>
      <w:r w:rsidR="00A55412" w:rsidRPr="009333E8">
        <w:rPr>
          <w:b/>
          <w:spacing w:val="-3"/>
          <w:sz w:val="24"/>
          <w:szCs w:val="24"/>
        </w:rPr>
        <w:t>0</w:t>
      </w:r>
      <w:r w:rsidR="00B86D6D" w:rsidRPr="009333E8">
        <w:rPr>
          <w:b/>
          <w:spacing w:val="-3"/>
          <w:sz w:val="24"/>
          <w:szCs w:val="24"/>
        </w:rPr>
        <w:t xml:space="preserve">  </w:t>
      </w:r>
      <w:r w:rsidR="00B86D6D" w:rsidRPr="009333E8">
        <w:rPr>
          <w:spacing w:val="-3"/>
          <w:sz w:val="24"/>
          <w:szCs w:val="24"/>
        </w:rPr>
        <w:t xml:space="preserve">At any time prior to execution of a written contract, the Lottery or the Lottery Board reserve the right to reject any or all </w:t>
      </w:r>
      <w:r w:rsidR="000F77D1">
        <w:rPr>
          <w:spacing w:val="-3"/>
          <w:sz w:val="24"/>
          <w:szCs w:val="24"/>
        </w:rPr>
        <w:t>P</w:t>
      </w:r>
      <w:r w:rsidR="00B86D6D" w:rsidRPr="009333E8">
        <w:rPr>
          <w:spacing w:val="-3"/>
          <w:sz w:val="24"/>
          <w:szCs w:val="24"/>
        </w:rPr>
        <w:t xml:space="preserve">roposals received by reason of this </w:t>
      </w:r>
      <w:r w:rsidR="00106EAD">
        <w:rPr>
          <w:spacing w:val="-3"/>
          <w:sz w:val="24"/>
          <w:szCs w:val="24"/>
        </w:rPr>
        <w:t>RFP</w:t>
      </w:r>
      <w:r w:rsidR="00B86D6D" w:rsidRPr="009333E8">
        <w:rPr>
          <w:spacing w:val="-3"/>
          <w:sz w:val="24"/>
          <w:szCs w:val="24"/>
        </w:rPr>
        <w:t xml:space="preserve"> document, in whole or in part for any reason</w:t>
      </w:r>
      <w:r w:rsidR="003B1E6A">
        <w:rPr>
          <w:spacing w:val="-3"/>
          <w:sz w:val="24"/>
          <w:szCs w:val="24"/>
        </w:rPr>
        <w:t xml:space="preserve"> or no reason at all</w:t>
      </w:r>
      <w:r w:rsidR="0020234E">
        <w:rPr>
          <w:spacing w:val="-3"/>
          <w:sz w:val="24"/>
          <w:szCs w:val="24"/>
        </w:rPr>
        <w:t>, including but not limited to the Lottery’s determination that evidence submitted by a Vendor and evidence obtained from other sources do not satisfy the Lottery that the Vendor is a Responsible Vendor</w:t>
      </w:r>
      <w:r w:rsidR="00B86D6D" w:rsidRPr="009333E8">
        <w:rPr>
          <w:spacing w:val="-3"/>
          <w:sz w:val="24"/>
          <w:szCs w:val="24"/>
        </w:rPr>
        <w:t>.</w:t>
      </w:r>
    </w:p>
    <w:p w14:paraId="276C4E2D" w14:textId="77777777" w:rsidR="00B86D6D" w:rsidRPr="009333E8" w:rsidRDefault="00B86D6D" w:rsidP="009333E8">
      <w:pPr>
        <w:suppressAutoHyphens/>
        <w:ind w:left="720"/>
        <w:jc w:val="both"/>
        <w:rPr>
          <w:spacing w:val="-3"/>
          <w:sz w:val="24"/>
          <w:szCs w:val="24"/>
        </w:rPr>
      </w:pPr>
    </w:p>
    <w:p w14:paraId="00FFDD2F" w14:textId="77777777" w:rsidR="00B86D6D" w:rsidRPr="009333E8" w:rsidRDefault="006A573B" w:rsidP="009333E8">
      <w:pPr>
        <w:ind w:left="480"/>
        <w:jc w:val="both"/>
        <w:rPr>
          <w:sz w:val="24"/>
          <w:szCs w:val="24"/>
        </w:rPr>
      </w:pPr>
      <w:r>
        <w:rPr>
          <w:rFonts w:cs="Arial"/>
          <w:b/>
          <w:bCs/>
          <w:sz w:val="24"/>
          <w:szCs w:val="24"/>
        </w:rPr>
        <w:t>1.</w:t>
      </w:r>
      <w:r w:rsidR="00A55412" w:rsidRPr="009333E8">
        <w:rPr>
          <w:b/>
          <w:bCs/>
          <w:spacing w:val="-3"/>
          <w:sz w:val="24"/>
          <w:szCs w:val="24"/>
        </w:rPr>
        <w:t>8.11</w:t>
      </w:r>
      <w:r w:rsidR="00B86D6D" w:rsidRPr="009333E8">
        <w:rPr>
          <w:spacing w:val="-3"/>
          <w:sz w:val="24"/>
          <w:szCs w:val="24"/>
        </w:rPr>
        <w:t xml:space="preserve">  The </w:t>
      </w:r>
      <w:r w:rsidR="000F77D1">
        <w:rPr>
          <w:spacing w:val="-3"/>
          <w:sz w:val="24"/>
          <w:szCs w:val="24"/>
        </w:rPr>
        <w:t>P</w:t>
      </w:r>
      <w:r w:rsidR="00B86D6D" w:rsidRPr="009333E8">
        <w:rPr>
          <w:spacing w:val="-3"/>
          <w:sz w:val="24"/>
          <w:szCs w:val="24"/>
        </w:rPr>
        <w:t>roposal shall be rejected outright and not evaluated for either of the following reasons:</w:t>
      </w:r>
      <w:r w:rsidR="00B86D6D" w:rsidRPr="009333E8">
        <w:rPr>
          <w:sz w:val="24"/>
          <w:szCs w:val="24"/>
        </w:rPr>
        <w:t xml:space="preserve"> </w:t>
      </w:r>
    </w:p>
    <w:p w14:paraId="72D4F677" w14:textId="77777777" w:rsidR="00B86D6D" w:rsidRPr="009333E8" w:rsidRDefault="00B86D6D" w:rsidP="00262327">
      <w:pPr>
        <w:numPr>
          <w:ilvl w:val="0"/>
          <w:numId w:val="2"/>
        </w:numPr>
        <w:jc w:val="both"/>
        <w:rPr>
          <w:sz w:val="24"/>
          <w:szCs w:val="24"/>
        </w:rPr>
      </w:pPr>
      <w:r w:rsidRPr="009333E8">
        <w:rPr>
          <w:spacing w:val="-3"/>
          <w:sz w:val="24"/>
          <w:szCs w:val="24"/>
        </w:rPr>
        <w:t xml:space="preserve">Failure of Vendor to deliver the </w:t>
      </w:r>
      <w:r w:rsidR="000F77D1">
        <w:rPr>
          <w:spacing w:val="-3"/>
          <w:sz w:val="24"/>
          <w:szCs w:val="24"/>
        </w:rPr>
        <w:t>P</w:t>
      </w:r>
      <w:r w:rsidRPr="009333E8">
        <w:rPr>
          <w:spacing w:val="-3"/>
          <w:sz w:val="24"/>
          <w:szCs w:val="24"/>
        </w:rPr>
        <w:t>roposal by 11:00 a.m. on the due date.</w:t>
      </w:r>
      <w:r w:rsidRPr="009333E8">
        <w:rPr>
          <w:sz w:val="24"/>
          <w:szCs w:val="24"/>
        </w:rPr>
        <w:t xml:space="preserve"> </w:t>
      </w:r>
    </w:p>
    <w:p w14:paraId="6F001B61" w14:textId="77777777" w:rsidR="00B86D6D" w:rsidRPr="009333E8" w:rsidRDefault="00B86D6D" w:rsidP="00262327">
      <w:pPr>
        <w:numPr>
          <w:ilvl w:val="0"/>
          <w:numId w:val="2"/>
        </w:numPr>
        <w:jc w:val="both"/>
        <w:rPr>
          <w:sz w:val="24"/>
          <w:szCs w:val="24"/>
        </w:rPr>
      </w:pPr>
      <w:r w:rsidRPr="009333E8">
        <w:rPr>
          <w:spacing w:val="-3"/>
          <w:sz w:val="24"/>
          <w:szCs w:val="24"/>
        </w:rPr>
        <w:t xml:space="preserve">Failure to include the required submittal form(s) signed by an officer of the company submitting the </w:t>
      </w:r>
      <w:r w:rsidR="000F77D1">
        <w:rPr>
          <w:spacing w:val="-3"/>
          <w:sz w:val="24"/>
          <w:szCs w:val="24"/>
        </w:rPr>
        <w:t>P</w:t>
      </w:r>
      <w:r w:rsidRPr="009333E8">
        <w:rPr>
          <w:spacing w:val="-3"/>
          <w:sz w:val="24"/>
          <w:szCs w:val="24"/>
        </w:rPr>
        <w:t>roposal.</w:t>
      </w:r>
      <w:r w:rsidRPr="009333E8">
        <w:rPr>
          <w:sz w:val="24"/>
          <w:szCs w:val="24"/>
        </w:rPr>
        <w:t xml:space="preserve"> </w:t>
      </w:r>
    </w:p>
    <w:p w14:paraId="7227500C" w14:textId="77777777" w:rsidR="00B86D6D" w:rsidRPr="009333E8" w:rsidRDefault="00B86D6D" w:rsidP="009333E8">
      <w:pPr>
        <w:ind w:left="1440"/>
        <w:jc w:val="both"/>
        <w:rPr>
          <w:sz w:val="24"/>
          <w:szCs w:val="24"/>
        </w:rPr>
      </w:pPr>
    </w:p>
    <w:p w14:paraId="6936C748" w14:textId="77777777" w:rsidR="00B86D6D" w:rsidRPr="009333E8" w:rsidRDefault="006A573B" w:rsidP="009333E8">
      <w:pPr>
        <w:ind w:left="480"/>
        <w:jc w:val="both"/>
        <w:rPr>
          <w:sz w:val="24"/>
          <w:szCs w:val="24"/>
        </w:rPr>
      </w:pPr>
      <w:r>
        <w:rPr>
          <w:rFonts w:cs="Arial"/>
          <w:b/>
          <w:bCs/>
          <w:sz w:val="24"/>
          <w:szCs w:val="24"/>
        </w:rPr>
        <w:t>1.</w:t>
      </w:r>
      <w:r w:rsidR="00A55412" w:rsidRPr="009333E8">
        <w:rPr>
          <w:b/>
          <w:sz w:val="24"/>
          <w:szCs w:val="24"/>
        </w:rPr>
        <w:t>8.12</w:t>
      </w:r>
      <w:r w:rsidR="00B86D6D" w:rsidRPr="009333E8">
        <w:rPr>
          <w:sz w:val="24"/>
          <w:szCs w:val="24"/>
        </w:rPr>
        <w:t xml:space="preserve">  Issuance of the </w:t>
      </w:r>
      <w:r w:rsidR="00106EAD">
        <w:rPr>
          <w:sz w:val="24"/>
          <w:szCs w:val="24"/>
        </w:rPr>
        <w:t>RFP</w:t>
      </w:r>
      <w:r w:rsidR="00B86D6D" w:rsidRPr="009333E8">
        <w:rPr>
          <w:sz w:val="24"/>
          <w:szCs w:val="24"/>
        </w:rPr>
        <w:t xml:space="preserve"> document in no way constitutes a commitment by the Lottery to award the contract. </w:t>
      </w:r>
      <w:r w:rsidR="008D6003" w:rsidRPr="008D6003">
        <w:rPr>
          <w:sz w:val="24"/>
          <w:szCs w:val="24"/>
        </w:rPr>
        <w:t>No Vendor shall acquire any legal or equitable rights regarding any contract unless and until a contract has been fully executed by the suc</w:t>
      </w:r>
      <w:r w:rsidR="008D6003">
        <w:rPr>
          <w:sz w:val="24"/>
          <w:szCs w:val="24"/>
        </w:rPr>
        <w:t>cessful Vendor and the Lottery.</w:t>
      </w:r>
      <w:r w:rsidR="00B86D6D" w:rsidRPr="009333E8">
        <w:rPr>
          <w:sz w:val="24"/>
          <w:szCs w:val="24"/>
        </w:rPr>
        <w:t xml:space="preserve"> This </w:t>
      </w:r>
      <w:r w:rsidR="00106EAD">
        <w:rPr>
          <w:sz w:val="24"/>
          <w:szCs w:val="24"/>
        </w:rPr>
        <w:t>RFP</w:t>
      </w:r>
      <w:r w:rsidR="00B86D6D" w:rsidRPr="009333E8">
        <w:rPr>
          <w:sz w:val="24"/>
          <w:szCs w:val="24"/>
        </w:rPr>
        <w:t xml:space="preserve"> document is designed to provide Vendors with the information necessary for the preparation of competitive proposals.  This </w:t>
      </w:r>
      <w:r w:rsidR="00106EAD">
        <w:rPr>
          <w:sz w:val="24"/>
          <w:szCs w:val="24"/>
        </w:rPr>
        <w:t>RFP</w:t>
      </w:r>
      <w:r w:rsidR="00B86D6D" w:rsidRPr="009333E8">
        <w:rPr>
          <w:sz w:val="24"/>
          <w:szCs w:val="24"/>
        </w:rPr>
        <w:t xml:space="preserve"> process is for the Lottery’s benefit and is intended to provide the Lottery with competitive information to assist in the selection of goods and services.  It is not intended to be comprehensive and each Vendor is responsible for determining all factors necessary for submission of a comprehensive </w:t>
      </w:r>
      <w:r w:rsidR="00106EAD">
        <w:rPr>
          <w:sz w:val="24"/>
          <w:szCs w:val="24"/>
        </w:rPr>
        <w:t>RFP</w:t>
      </w:r>
      <w:r w:rsidR="000F77D1">
        <w:rPr>
          <w:sz w:val="24"/>
          <w:szCs w:val="24"/>
        </w:rPr>
        <w:t xml:space="preserve"> Proposal</w:t>
      </w:r>
      <w:r w:rsidR="00B86D6D" w:rsidRPr="009333E8">
        <w:rPr>
          <w:sz w:val="24"/>
          <w:szCs w:val="24"/>
        </w:rPr>
        <w:t>.</w:t>
      </w:r>
    </w:p>
    <w:p w14:paraId="7587F6C9" w14:textId="77777777" w:rsidR="00B86D6D" w:rsidRPr="009333E8" w:rsidRDefault="00B86D6D" w:rsidP="009333E8">
      <w:pPr>
        <w:ind w:left="720"/>
        <w:jc w:val="both"/>
        <w:rPr>
          <w:sz w:val="24"/>
          <w:szCs w:val="24"/>
        </w:rPr>
      </w:pPr>
    </w:p>
    <w:p w14:paraId="7C1370DB" w14:textId="77777777" w:rsidR="00B86D6D" w:rsidRPr="009333E8" w:rsidRDefault="006A573B" w:rsidP="009333E8">
      <w:pPr>
        <w:ind w:left="480"/>
        <w:jc w:val="both"/>
        <w:rPr>
          <w:sz w:val="24"/>
          <w:szCs w:val="24"/>
        </w:rPr>
      </w:pPr>
      <w:r>
        <w:rPr>
          <w:rFonts w:cs="Arial"/>
          <w:b/>
          <w:bCs/>
          <w:sz w:val="24"/>
          <w:szCs w:val="24"/>
        </w:rPr>
        <w:t>1.</w:t>
      </w:r>
      <w:r w:rsidR="00A55412" w:rsidRPr="009333E8">
        <w:rPr>
          <w:b/>
          <w:bCs/>
          <w:sz w:val="24"/>
          <w:szCs w:val="24"/>
        </w:rPr>
        <w:t>8.13</w:t>
      </w:r>
      <w:r w:rsidR="00B86D6D" w:rsidRPr="009333E8">
        <w:rPr>
          <w:sz w:val="24"/>
          <w:szCs w:val="24"/>
        </w:rPr>
        <w:t xml:space="preserve">  The Lottery is not responsible for any costs incurred by a Vendor which are related to the preparation or delivery of the </w:t>
      </w:r>
      <w:r w:rsidR="00106EAD">
        <w:rPr>
          <w:sz w:val="24"/>
          <w:szCs w:val="24"/>
        </w:rPr>
        <w:t>RFP</w:t>
      </w:r>
      <w:r w:rsidR="00B86D6D" w:rsidRPr="009333E8">
        <w:rPr>
          <w:sz w:val="24"/>
          <w:szCs w:val="24"/>
        </w:rPr>
        <w:t xml:space="preserve"> </w:t>
      </w:r>
      <w:r w:rsidR="000F77D1">
        <w:rPr>
          <w:sz w:val="24"/>
          <w:szCs w:val="24"/>
        </w:rPr>
        <w:t>P</w:t>
      </w:r>
      <w:r w:rsidR="00B86D6D" w:rsidRPr="009333E8">
        <w:rPr>
          <w:sz w:val="24"/>
          <w:szCs w:val="24"/>
        </w:rPr>
        <w:t xml:space="preserve">roposal or any other activities carried out by the Vendor related to this </w:t>
      </w:r>
      <w:r w:rsidR="00106EAD">
        <w:rPr>
          <w:sz w:val="24"/>
          <w:szCs w:val="24"/>
        </w:rPr>
        <w:t>RFP</w:t>
      </w:r>
      <w:r w:rsidR="00B86D6D" w:rsidRPr="009333E8">
        <w:rPr>
          <w:sz w:val="24"/>
          <w:szCs w:val="24"/>
        </w:rPr>
        <w:t xml:space="preserve"> document.</w:t>
      </w:r>
    </w:p>
    <w:p w14:paraId="10DD7ADF" w14:textId="77777777" w:rsidR="00B86D6D" w:rsidRPr="009333E8" w:rsidRDefault="00B86D6D" w:rsidP="009333E8">
      <w:pPr>
        <w:jc w:val="both"/>
        <w:rPr>
          <w:b/>
          <w:sz w:val="24"/>
          <w:szCs w:val="24"/>
        </w:rPr>
      </w:pPr>
    </w:p>
    <w:p w14:paraId="1BBF737D" w14:textId="07F2E3A7" w:rsidR="00B86D6D" w:rsidRPr="009333E8" w:rsidRDefault="006A573B" w:rsidP="009333E8">
      <w:pPr>
        <w:ind w:left="480"/>
        <w:jc w:val="both"/>
        <w:rPr>
          <w:sz w:val="24"/>
          <w:szCs w:val="24"/>
        </w:rPr>
      </w:pPr>
      <w:r>
        <w:rPr>
          <w:rFonts w:cs="Arial"/>
          <w:b/>
          <w:bCs/>
          <w:sz w:val="24"/>
          <w:szCs w:val="24"/>
        </w:rPr>
        <w:t>1.</w:t>
      </w:r>
      <w:r w:rsidR="00A55412" w:rsidRPr="009333E8">
        <w:rPr>
          <w:b/>
          <w:sz w:val="24"/>
          <w:szCs w:val="24"/>
        </w:rPr>
        <w:t>8.14</w:t>
      </w:r>
      <w:r w:rsidR="00B86D6D" w:rsidRPr="009333E8">
        <w:rPr>
          <w:bCs/>
          <w:sz w:val="24"/>
          <w:szCs w:val="24"/>
        </w:rPr>
        <w:t xml:space="preserve">  T</w:t>
      </w:r>
      <w:r w:rsidR="00B86D6D" w:rsidRPr="009333E8">
        <w:rPr>
          <w:sz w:val="24"/>
          <w:szCs w:val="24"/>
        </w:rPr>
        <w:t xml:space="preserve">he Lottery reserves the right to waive minor deficiencies in a </w:t>
      </w:r>
      <w:r w:rsidR="00106EAD">
        <w:rPr>
          <w:sz w:val="24"/>
          <w:szCs w:val="24"/>
        </w:rPr>
        <w:t>RFP</w:t>
      </w:r>
      <w:r w:rsidR="00B86D6D" w:rsidRPr="009333E8">
        <w:rPr>
          <w:sz w:val="24"/>
          <w:szCs w:val="24"/>
        </w:rPr>
        <w:t xml:space="preserve"> </w:t>
      </w:r>
      <w:r w:rsidR="000F77D1">
        <w:rPr>
          <w:sz w:val="24"/>
          <w:szCs w:val="24"/>
        </w:rPr>
        <w:t>P</w:t>
      </w:r>
      <w:r w:rsidR="00B86D6D" w:rsidRPr="009333E8">
        <w:rPr>
          <w:sz w:val="24"/>
          <w:szCs w:val="24"/>
        </w:rPr>
        <w:t xml:space="preserve">roposal.  The decision as to whether a deficiency will be waived or will require the rejection of a </w:t>
      </w:r>
      <w:r w:rsidR="0020234E">
        <w:rPr>
          <w:sz w:val="24"/>
          <w:szCs w:val="24"/>
        </w:rPr>
        <w:t>Proposal</w:t>
      </w:r>
      <w:r w:rsidR="0020234E" w:rsidRPr="009333E8">
        <w:rPr>
          <w:sz w:val="24"/>
          <w:szCs w:val="24"/>
        </w:rPr>
        <w:t xml:space="preserve"> </w:t>
      </w:r>
      <w:r w:rsidR="00B86D6D" w:rsidRPr="009333E8">
        <w:rPr>
          <w:sz w:val="24"/>
          <w:szCs w:val="24"/>
        </w:rPr>
        <w:t xml:space="preserve">will be solely within the discretion of the Lottery and the Board.  Vendors are specifically notified that the failure to comply with or respond to any part of this </w:t>
      </w:r>
      <w:r w:rsidR="00106EAD">
        <w:rPr>
          <w:sz w:val="24"/>
          <w:szCs w:val="24"/>
        </w:rPr>
        <w:t>RFP</w:t>
      </w:r>
      <w:r w:rsidR="00B86D6D" w:rsidRPr="009333E8">
        <w:rPr>
          <w:sz w:val="24"/>
          <w:szCs w:val="24"/>
        </w:rPr>
        <w:t xml:space="preserve"> document that requires a response may result in rejection of its </w:t>
      </w:r>
      <w:r w:rsidR="00106EAD">
        <w:rPr>
          <w:sz w:val="24"/>
          <w:szCs w:val="24"/>
        </w:rPr>
        <w:t>RFP</w:t>
      </w:r>
      <w:r w:rsidR="000F77D1">
        <w:rPr>
          <w:sz w:val="24"/>
          <w:szCs w:val="24"/>
        </w:rPr>
        <w:t xml:space="preserve"> Proposal</w:t>
      </w:r>
      <w:r w:rsidR="00B86D6D" w:rsidRPr="009333E8">
        <w:rPr>
          <w:sz w:val="24"/>
          <w:szCs w:val="24"/>
        </w:rPr>
        <w:t xml:space="preserve">. </w:t>
      </w:r>
    </w:p>
    <w:p w14:paraId="1ABE37E9" w14:textId="77777777" w:rsidR="00B86D6D" w:rsidRPr="009333E8" w:rsidRDefault="00B86D6D" w:rsidP="009333E8">
      <w:pPr>
        <w:ind w:left="480"/>
        <w:jc w:val="both"/>
        <w:rPr>
          <w:sz w:val="24"/>
          <w:szCs w:val="24"/>
        </w:rPr>
      </w:pPr>
      <w:r w:rsidRPr="009333E8">
        <w:rPr>
          <w:sz w:val="24"/>
          <w:szCs w:val="24"/>
        </w:rPr>
        <w:t xml:space="preserve"> </w:t>
      </w:r>
    </w:p>
    <w:p w14:paraId="0E73B3A6" w14:textId="77777777" w:rsidR="00B86D6D" w:rsidRPr="009333E8" w:rsidRDefault="006A573B" w:rsidP="009333E8">
      <w:pPr>
        <w:ind w:left="480"/>
        <w:jc w:val="both"/>
        <w:rPr>
          <w:rFonts w:cs="Arial"/>
          <w:sz w:val="24"/>
          <w:szCs w:val="24"/>
        </w:rPr>
      </w:pPr>
      <w:r>
        <w:rPr>
          <w:rFonts w:cs="Arial"/>
          <w:b/>
          <w:bCs/>
          <w:sz w:val="24"/>
          <w:szCs w:val="24"/>
        </w:rPr>
        <w:t>1.</w:t>
      </w:r>
      <w:r w:rsidR="00A55412" w:rsidRPr="009333E8">
        <w:rPr>
          <w:rFonts w:cs="Arial"/>
          <w:b/>
          <w:bCs/>
          <w:sz w:val="24"/>
          <w:szCs w:val="24"/>
        </w:rPr>
        <w:t>8.15</w:t>
      </w:r>
      <w:r w:rsidR="00B86D6D" w:rsidRPr="009333E8">
        <w:rPr>
          <w:rFonts w:cs="Arial"/>
          <w:b/>
          <w:bCs/>
          <w:sz w:val="24"/>
          <w:szCs w:val="24"/>
        </w:rPr>
        <w:t xml:space="preserve">  </w:t>
      </w:r>
      <w:r w:rsidR="00B86D6D" w:rsidRPr="009333E8">
        <w:rPr>
          <w:rFonts w:cs="Arial"/>
          <w:sz w:val="24"/>
          <w:szCs w:val="24"/>
        </w:rPr>
        <w:t xml:space="preserve">In the event that a Vendor or someone acting on the Vendor's behalf attempts to discuss this </w:t>
      </w:r>
      <w:r w:rsidR="00106EAD">
        <w:rPr>
          <w:rFonts w:cs="Arial"/>
          <w:sz w:val="24"/>
          <w:szCs w:val="24"/>
        </w:rPr>
        <w:t>RFP</w:t>
      </w:r>
      <w:r w:rsidR="00B86D6D" w:rsidRPr="009333E8">
        <w:rPr>
          <w:rFonts w:cs="Arial"/>
          <w:sz w:val="24"/>
          <w:szCs w:val="24"/>
        </w:rPr>
        <w:t xml:space="preserve"> orally or in writing with any Lottery Board member or any employee of the Lottery, or any employee or elected official of the State of Iowa, other than the </w:t>
      </w:r>
      <w:r w:rsidR="00106EAD">
        <w:rPr>
          <w:rFonts w:cs="Arial"/>
          <w:sz w:val="24"/>
          <w:szCs w:val="24"/>
        </w:rPr>
        <w:t>RFP</w:t>
      </w:r>
      <w:r w:rsidR="00B86D6D" w:rsidRPr="009333E8">
        <w:rPr>
          <w:rFonts w:cs="Arial"/>
          <w:sz w:val="24"/>
          <w:szCs w:val="24"/>
        </w:rPr>
        <w:t xml:space="preserve"> coordinator designated above, the Vendor may be disqualified.</w:t>
      </w:r>
    </w:p>
    <w:p w14:paraId="07BF9E28" w14:textId="77777777" w:rsidR="00B86D6D" w:rsidRPr="009333E8" w:rsidRDefault="00B86D6D" w:rsidP="009333E8">
      <w:pPr>
        <w:pStyle w:val="Footer"/>
        <w:tabs>
          <w:tab w:val="clear" w:pos="4320"/>
          <w:tab w:val="clear" w:pos="8640"/>
        </w:tabs>
        <w:jc w:val="both"/>
        <w:rPr>
          <w:sz w:val="24"/>
          <w:szCs w:val="24"/>
        </w:rPr>
      </w:pPr>
    </w:p>
    <w:p w14:paraId="5D231682" w14:textId="77777777" w:rsidR="007F28A6" w:rsidRDefault="006A573B" w:rsidP="009333E8">
      <w:pPr>
        <w:jc w:val="both"/>
        <w:rPr>
          <w:b/>
          <w:sz w:val="24"/>
          <w:szCs w:val="24"/>
        </w:rPr>
      </w:pPr>
      <w:r>
        <w:rPr>
          <w:b/>
          <w:sz w:val="24"/>
          <w:szCs w:val="24"/>
        </w:rPr>
        <w:t>1.</w:t>
      </w:r>
      <w:r w:rsidR="007F28A6">
        <w:rPr>
          <w:b/>
          <w:sz w:val="24"/>
          <w:szCs w:val="24"/>
        </w:rPr>
        <w:t>9</w:t>
      </w:r>
      <w:r w:rsidR="007F28A6">
        <w:rPr>
          <w:b/>
          <w:sz w:val="24"/>
          <w:szCs w:val="24"/>
        </w:rPr>
        <w:tab/>
      </w:r>
      <w:r w:rsidR="00B86D6D" w:rsidRPr="009333E8">
        <w:rPr>
          <w:b/>
          <w:sz w:val="24"/>
          <w:szCs w:val="24"/>
        </w:rPr>
        <w:t>Constructi</w:t>
      </w:r>
      <w:r w:rsidR="007F28A6">
        <w:rPr>
          <w:b/>
          <w:sz w:val="24"/>
          <w:szCs w:val="24"/>
        </w:rPr>
        <w:t>on of RFP with Laws and Rules.</w:t>
      </w:r>
    </w:p>
    <w:p w14:paraId="262358FD"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35199AA2" w14:textId="77777777" w:rsidR="007F28A6" w:rsidRDefault="007F28A6" w:rsidP="009333E8">
      <w:pPr>
        <w:jc w:val="both"/>
        <w:rPr>
          <w:sz w:val="24"/>
          <w:szCs w:val="24"/>
        </w:rPr>
      </w:pPr>
    </w:p>
    <w:p w14:paraId="324DFF96" w14:textId="77777777" w:rsidR="00B86D6D" w:rsidRPr="009333E8" w:rsidRDefault="00B86D6D" w:rsidP="009333E8">
      <w:pPr>
        <w:jc w:val="both"/>
        <w:rPr>
          <w:sz w:val="24"/>
          <w:szCs w:val="24"/>
        </w:rPr>
      </w:pPr>
      <w:r w:rsidRPr="009333E8">
        <w:rPr>
          <w:sz w:val="24"/>
          <w:szCs w:val="24"/>
        </w:rPr>
        <w:t xml:space="preserve">This </w:t>
      </w:r>
      <w:r w:rsidR="00106EAD">
        <w:rPr>
          <w:sz w:val="24"/>
          <w:szCs w:val="24"/>
        </w:rPr>
        <w:t>RFP</w:t>
      </w:r>
      <w:r w:rsidRPr="009333E8">
        <w:rPr>
          <w:sz w:val="24"/>
          <w:szCs w:val="24"/>
        </w:rPr>
        <w:t xml:space="preserve"> document is to be construed in </w:t>
      </w:r>
      <w:r w:rsidR="00B37A18">
        <w:rPr>
          <w:sz w:val="24"/>
          <w:szCs w:val="24"/>
        </w:rPr>
        <w:t>accordance with</w:t>
      </w:r>
      <w:r w:rsidRPr="009333E8">
        <w:rPr>
          <w:sz w:val="24"/>
          <w:szCs w:val="24"/>
        </w:rPr>
        <w:t xml:space="preserve"> pertinent legal requirements including Iowa Code 99G and 531 Iowa Administrative Code.  Changes in applicable laws and rules may affect the award process or the resulting contract.  Vendors are responsible for ascertaining pertinent legal requirements and restrictions.  </w:t>
      </w:r>
    </w:p>
    <w:p w14:paraId="7552E2F3" w14:textId="77777777" w:rsidR="00B86D6D" w:rsidRPr="009333E8" w:rsidRDefault="00B86D6D" w:rsidP="009333E8">
      <w:pPr>
        <w:jc w:val="both"/>
        <w:rPr>
          <w:sz w:val="24"/>
          <w:szCs w:val="24"/>
        </w:rPr>
      </w:pPr>
    </w:p>
    <w:p w14:paraId="07D96CBB" w14:textId="77777777" w:rsidR="007F28A6" w:rsidRDefault="006A573B" w:rsidP="009333E8">
      <w:pPr>
        <w:jc w:val="both"/>
        <w:rPr>
          <w:sz w:val="24"/>
          <w:szCs w:val="24"/>
        </w:rPr>
      </w:pPr>
      <w:r>
        <w:rPr>
          <w:b/>
          <w:sz w:val="24"/>
          <w:szCs w:val="24"/>
        </w:rPr>
        <w:t>1.</w:t>
      </w:r>
      <w:r w:rsidR="007F28A6">
        <w:rPr>
          <w:b/>
          <w:sz w:val="24"/>
          <w:szCs w:val="24"/>
        </w:rPr>
        <w:t>10</w:t>
      </w:r>
      <w:r w:rsidR="007F28A6">
        <w:rPr>
          <w:b/>
          <w:sz w:val="24"/>
          <w:szCs w:val="24"/>
        </w:rPr>
        <w:tab/>
      </w:r>
      <w:r w:rsidR="00B37A18">
        <w:rPr>
          <w:b/>
          <w:sz w:val="24"/>
          <w:szCs w:val="24"/>
        </w:rPr>
        <w:t>Tied Proposals/</w:t>
      </w:r>
      <w:r w:rsidR="00B86D6D" w:rsidRPr="009333E8">
        <w:rPr>
          <w:b/>
          <w:sz w:val="24"/>
          <w:szCs w:val="24"/>
        </w:rPr>
        <w:t>Award Preferences</w:t>
      </w:r>
      <w:r w:rsidR="007F28A6">
        <w:rPr>
          <w:sz w:val="24"/>
          <w:szCs w:val="24"/>
        </w:rPr>
        <w:t>.</w:t>
      </w:r>
    </w:p>
    <w:p w14:paraId="3B2CFD81"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480600D9" w14:textId="77777777" w:rsidR="007F28A6" w:rsidRDefault="007F28A6" w:rsidP="009333E8">
      <w:pPr>
        <w:jc w:val="both"/>
        <w:rPr>
          <w:sz w:val="24"/>
          <w:szCs w:val="24"/>
        </w:rPr>
      </w:pPr>
    </w:p>
    <w:p w14:paraId="295B6D82" w14:textId="77777777" w:rsidR="00B86D6D" w:rsidRDefault="00B37A18" w:rsidP="009333E8">
      <w:pPr>
        <w:jc w:val="both"/>
        <w:rPr>
          <w:sz w:val="24"/>
          <w:szCs w:val="24"/>
        </w:rPr>
      </w:pPr>
      <w:r w:rsidRPr="00B37A18">
        <w:rPr>
          <w:sz w:val="24"/>
          <w:szCs w:val="24"/>
        </w:rPr>
        <w:t>The Lottery shall resolve ties among proposals which are equal in all respects by drawing lots unless only one of the tied vendors is an Iowa business. If only one of the vendors tied for an award is an Iowa business, the Iowa business shall be given preference over all tied out-of-state businesses. If it is necessary to draw lots, the drawing shall be held in the presence of the Vendors who submitted the tied proposals whenever practical. If the tied Vendors are not present, the drawing shall be held in front of at least two persons, and the Lo</w:t>
      </w:r>
      <w:r w:rsidR="00256033">
        <w:rPr>
          <w:sz w:val="24"/>
          <w:szCs w:val="24"/>
        </w:rPr>
        <w:t>ttery shall document the drawing</w:t>
      </w:r>
      <w:r w:rsidRPr="00B37A18">
        <w:rPr>
          <w:sz w:val="24"/>
          <w:szCs w:val="24"/>
        </w:rPr>
        <w:t>.</w:t>
      </w:r>
    </w:p>
    <w:p w14:paraId="3384E48D" w14:textId="77777777" w:rsidR="00B37A18" w:rsidRPr="009333E8" w:rsidRDefault="00B37A18" w:rsidP="009333E8">
      <w:pPr>
        <w:jc w:val="both"/>
        <w:rPr>
          <w:b/>
          <w:sz w:val="24"/>
          <w:szCs w:val="24"/>
        </w:rPr>
      </w:pPr>
    </w:p>
    <w:p w14:paraId="0C40C447" w14:textId="77777777" w:rsidR="007F28A6" w:rsidRDefault="006A573B" w:rsidP="009333E8">
      <w:pPr>
        <w:numPr>
          <w:ilvl w:val="12"/>
          <w:numId w:val="0"/>
        </w:numPr>
        <w:jc w:val="both"/>
        <w:rPr>
          <w:b/>
          <w:sz w:val="24"/>
          <w:szCs w:val="24"/>
        </w:rPr>
      </w:pPr>
      <w:r>
        <w:rPr>
          <w:b/>
          <w:sz w:val="24"/>
          <w:szCs w:val="24"/>
        </w:rPr>
        <w:t>1.</w:t>
      </w:r>
      <w:r w:rsidR="007F28A6">
        <w:rPr>
          <w:b/>
          <w:sz w:val="24"/>
          <w:szCs w:val="24"/>
        </w:rPr>
        <w:t>11</w:t>
      </w:r>
      <w:r w:rsidR="007F28A6">
        <w:rPr>
          <w:b/>
          <w:sz w:val="24"/>
          <w:szCs w:val="24"/>
        </w:rPr>
        <w:tab/>
        <w:t>Copyrights.</w:t>
      </w:r>
    </w:p>
    <w:p w14:paraId="2BB67D1C"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12EA602F" w14:textId="77777777" w:rsidR="007F28A6" w:rsidRDefault="007F28A6" w:rsidP="009333E8">
      <w:pPr>
        <w:numPr>
          <w:ilvl w:val="12"/>
          <w:numId w:val="0"/>
        </w:numPr>
        <w:jc w:val="both"/>
        <w:rPr>
          <w:sz w:val="24"/>
          <w:szCs w:val="24"/>
        </w:rPr>
      </w:pPr>
    </w:p>
    <w:p w14:paraId="4478A9B7" w14:textId="77777777" w:rsidR="00B86D6D" w:rsidRPr="009333E8" w:rsidRDefault="00B86D6D" w:rsidP="009333E8">
      <w:pPr>
        <w:numPr>
          <w:ilvl w:val="12"/>
          <w:numId w:val="0"/>
        </w:numPr>
        <w:jc w:val="both"/>
        <w:rPr>
          <w:sz w:val="24"/>
          <w:szCs w:val="24"/>
        </w:rPr>
      </w:pPr>
      <w:r w:rsidRPr="009333E8">
        <w:rPr>
          <w:sz w:val="24"/>
          <w:szCs w:val="24"/>
        </w:rPr>
        <w:t xml:space="preserve">By submitting a </w:t>
      </w:r>
      <w:r w:rsidR="00106EAD">
        <w:rPr>
          <w:sz w:val="24"/>
          <w:szCs w:val="24"/>
        </w:rPr>
        <w:t>RFP</w:t>
      </w:r>
      <w:r w:rsidRPr="009333E8">
        <w:rPr>
          <w:sz w:val="24"/>
          <w:szCs w:val="24"/>
        </w:rPr>
        <w:t xml:space="preserve"> </w:t>
      </w:r>
      <w:r w:rsidR="00913DC6">
        <w:rPr>
          <w:sz w:val="24"/>
          <w:szCs w:val="24"/>
        </w:rPr>
        <w:t>P</w:t>
      </w:r>
      <w:r w:rsidRPr="009333E8">
        <w:rPr>
          <w:sz w:val="24"/>
          <w:szCs w:val="24"/>
        </w:rPr>
        <w:t xml:space="preserve">roposal, the Vendor agrees that the Lottery may make copies of the </w:t>
      </w:r>
      <w:r w:rsidR="00106EAD">
        <w:rPr>
          <w:sz w:val="24"/>
          <w:szCs w:val="24"/>
        </w:rPr>
        <w:t>RFP</w:t>
      </w:r>
      <w:r w:rsidRPr="009333E8">
        <w:rPr>
          <w:sz w:val="24"/>
          <w:szCs w:val="24"/>
        </w:rPr>
        <w:t xml:space="preserve"> </w:t>
      </w:r>
      <w:r w:rsidR="00913DC6">
        <w:rPr>
          <w:sz w:val="24"/>
          <w:szCs w:val="24"/>
        </w:rPr>
        <w:t>P</w:t>
      </w:r>
      <w:r w:rsidRPr="009333E8">
        <w:rPr>
          <w:sz w:val="24"/>
          <w:szCs w:val="24"/>
        </w:rPr>
        <w:t>roposal for purposes of facilitating the evaluation or t</w:t>
      </w:r>
      <w:r w:rsidR="00256033">
        <w:rPr>
          <w:sz w:val="24"/>
          <w:szCs w:val="24"/>
        </w:rPr>
        <w:t>o respond to requests for open</w:t>
      </w:r>
      <w:r w:rsidRPr="009333E8">
        <w:rPr>
          <w:sz w:val="24"/>
          <w:szCs w:val="24"/>
        </w:rPr>
        <w:t xml:space="preserve"> records, regardless of any copyright notification that may appear in the </w:t>
      </w:r>
      <w:r w:rsidR="00106EAD">
        <w:rPr>
          <w:sz w:val="24"/>
          <w:szCs w:val="24"/>
        </w:rPr>
        <w:t>RFP</w:t>
      </w:r>
      <w:r w:rsidRPr="009333E8">
        <w:rPr>
          <w:sz w:val="24"/>
          <w:szCs w:val="24"/>
        </w:rPr>
        <w:t xml:space="preserve">.  The Vendor consents to such copying by submitting a </w:t>
      </w:r>
      <w:r w:rsidR="00106EAD">
        <w:rPr>
          <w:sz w:val="24"/>
          <w:szCs w:val="24"/>
        </w:rPr>
        <w:t>RFP</w:t>
      </w:r>
      <w:r w:rsidRPr="009333E8">
        <w:rPr>
          <w:sz w:val="24"/>
          <w:szCs w:val="24"/>
        </w:rPr>
        <w:t xml:space="preserve"> </w:t>
      </w:r>
      <w:r w:rsidR="00913DC6">
        <w:rPr>
          <w:sz w:val="24"/>
          <w:szCs w:val="24"/>
        </w:rPr>
        <w:t>P</w:t>
      </w:r>
      <w:r w:rsidRPr="009333E8">
        <w:rPr>
          <w:sz w:val="24"/>
          <w:szCs w:val="24"/>
        </w:rPr>
        <w:t xml:space="preserve">roposal and warrants that such copying will not violate the rights of any third party.  The Lottery will have the right to use ideas or adaptations of ideas that are presented in the </w:t>
      </w:r>
      <w:r w:rsidR="00106EAD">
        <w:rPr>
          <w:sz w:val="24"/>
          <w:szCs w:val="24"/>
        </w:rPr>
        <w:t>RFP</w:t>
      </w:r>
      <w:r w:rsidRPr="009333E8">
        <w:rPr>
          <w:sz w:val="24"/>
          <w:szCs w:val="24"/>
        </w:rPr>
        <w:t xml:space="preserve"> </w:t>
      </w:r>
      <w:r w:rsidR="00913DC6">
        <w:rPr>
          <w:sz w:val="24"/>
          <w:szCs w:val="24"/>
        </w:rPr>
        <w:t>P</w:t>
      </w:r>
      <w:r w:rsidRPr="009333E8">
        <w:rPr>
          <w:sz w:val="24"/>
          <w:szCs w:val="24"/>
        </w:rPr>
        <w:t>roposals.</w:t>
      </w:r>
    </w:p>
    <w:p w14:paraId="6413A5A0" w14:textId="77777777" w:rsidR="00B86D6D" w:rsidRPr="009333E8" w:rsidRDefault="00B86D6D" w:rsidP="009333E8">
      <w:pPr>
        <w:numPr>
          <w:ilvl w:val="12"/>
          <w:numId w:val="0"/>
        </w:numPr>
        <w:jc w:val="both"/>
        <w:rPr>
          <w:sz w:val="24"/>
          <w:szCs w:val="24"/>
        </w:rPr>
      </w:pPr>
    </w:p>
    <w:p w14:paraId="60C5C44A" w14:textId="77777777" w:rsidR="007F28A6" w:rsidRDefault="006A573B" w:rsidP="009333E8">
      <w:pPr>
        <w:numPr>
          <w:ilvl w:val="12"/>
          <w:numId w:val="0"/>
        </w:numPr>
        <w:jc w:val="both"/>
        <w:rPr>
          <w:b/>
          <w:sz w:val="24"/>
          <w:szCs w:val="24"/>
        </w:rPr>
      </w:pPr>
      <w:r>
        <w:rPr>
          <w:b/>
          <w:sz w:val="24"/>
          <w:szCs w:val="24"/>
        </w:rPr>
        <w:t>1.</w:t>
      </w:r>
      <w:r w:rsidR="007F28A6">
        <w:rPr>
          <w:b/>
          <w:sz w:val="24"/>
          <w:szCs w:val="24"/>
        </w:rPr>
        <w:t>12</w:t>
      </w:r>
      <w:r w:rsidR="007F28A6">
        <w:rPr>
          <w:b/>
          <w:sz w:val="24"/>
          <w:szCs w:val="24"/>
        </w:rPr>
        <w:tab/>
      </w:r>
      <w:r w:rsidR="00B86D6D" w:rsidRPr="009333E8">
        <w:rPr>
          <w:b/>
          <w:sz w:val="24"/>
          <w:szCs w:val="24"/>
        </w:rPr>
        <w:t>Prop</w:t>
      </w:r>
      <w:r w:rsidR="007F28A6">
        <w:rPr>
          <w:b/>
          <w:sz w:val="24"/>
          <w:szCs w:val="24"/>
        </w:rPr>
        <w:t>osals Property of the Lottery.</w:t>
      </w:r>
    </w:p>
    <w:p w14:paraId="1E082A92"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3A55D4CB" w14:textId="77777777" w:rsidR="007F28A6" w:rsidRDefault="007F28A6" w:rsidP="009333E8">
      <w:pPr>
        <w:numPr>
          <w:ilvl w:val="12"/>
          <w:numId w:val="0"/>
        </w:numPr>
        <w:jc w:val="both"/>
        <w:rPr>
          <w:b/>
          <w:sz w:val="24"/>
          <w:szCs w:val="24"/>
        </w:rPr>
      </w:pPr>
    </w:p>
    <w:p w14:paraId="09D13A9A" w14:textId="77777777" w:rsidR="00B86D6D" w:rsidRPr="009333E8" w:rsidRDefault="00B86D6D" w:rsidP="009333E8">
      <w:pPr>
        <w:numPr>
          <w:ilvl w:val="12"/>
          <w:numId w:val="0"/>
        </w:numPr>
        <w:jc w:val="both"/>
        <w:rPr>
          <w:sz w:val="24"/>
          <w:szCs w:val="24"/>
        </w:rPr>
      </w:pPr>
      <w:r w:rsidRPr="009333E8">
        <w:rPr>
          <w:sz w:val="24"/>
          <w:szCs w:val="24"/>
        </w:rPr>
        <w:t xml:space="preserve">All </w:t>
      </w:r>
      <w:r w:rsidR="00106EAD">
        <w:rPr>
          <w:sz w:val="24"/>
          <w:szCs w:val="24"/>
        </w:rPr>
        <w:t>RFP</w:t>
      </w:r>
      <w:r w:rsidRPr="009333E8">
        <w:rPr>
          <w:sz w:val="24"/>
          <w:szCs w:val="24"/>
        </w:rPr>
        <w:t xml:space="preserve"> </w:t>
      </w:r>
      <w:r w:rsidR="00913DC6">
        <w:rPr>
          <w:sz w:val="24"/>
          <w:szCs w:val="24"/>
        </w:rPr>
        <w:t>P</w:t>
      </w:r>
      <w:r w:rsidRPr="009333E8">
        <w:rPr>
          <w:sz w:val="24"/>
          <w:szCs w:val="24"/>
        </w:rPr>
        <w:t xml:space="preserve">roposals become property of the Lottery and shall not be returned to the Vendor unless all </w:t>
      </w:r>
      <w:r w:rsidR="00106EAD">
        <w:rPr>
          <w:sz w:val="24"/>
          <w:szCs w:val="24"/>
        </w:rPr>
        <w:t>RFP</w:t>
      </w:r>
      <w:r w:rsidRPr="009333E8">
        <w:rPr>
          <w:sz w:val="24"/>
          <w:szCs w:val="24"/>
        </w:rPr>
        <w:t xml:space="preserve"> </w:t>
      </w:r>
      <w:r w:rsidR="00913DC6">
        <w:rPr>
          <w:sz w:val="24"/>
          <w:szCs w:val="24"/>
        </w:rPr>
        <w:t>P</w:t>
      </w:r>
      <w:r w:rsidRPr="009333E8">
        <w:rPr>
          <w:sz w:val="24"/>
          <w:szCs w:val="24"/>
        </w:rPr>
        <w:t xml:space="preserve">roposals are rejected and no award is made.  At the conclusion of the selection process, the contents of all </w:t>
      </w:r>
      <w:r w:rsidR="00106EAD">
        <w:rPr>
          <w:sz w:val="24"/>
          <w:szCs w:val="24"/>
        </w:rPr>
        <w:t>RFP</w:t>
      </w:r>
      <w:r w:rsidRPr="009333E8">
        <w:rPr>
          <w:sz w:val="24"/>
          <w:szCs w:val="24"/>
        </w:rPr>
        <w:t xml:space="preserve"> </w:t>
      </w:r>
      <w:r w:rsidR="00913DC6">
        <w:rPr>
          <w:sz w:val="24"/>
          <w:szCs w:val="24"/>
        </w:rPr>
        <w:t>P</w:t>
      </w:r>
      <w:r w:rsidRPr="009333E8">
        <w:rPr>
          <w:sz w:val="24"/>
          <w:szCs w:val="24"/>
        </w:rPr>
        <w:t>roposals, including financial statements, if required, will be placed in the public domain and be open to inspection by interested parties unless restricted by a designation of confidentiality.</w:t>
      </w:r>
    </w:p>
    <w:p w14:paraId="3AC1EB08" w14:textId="77777777" w:rsidR="00B86D6D" w:rsidRPr="00A317E5" w:rsidRDefault="00B86D6D" w:rsidP="00A317E5">
      <w:pPr>
        <w:numPr>
          <w:ilvl w:val="12"/>
          <w:numId w:val="0"/>
        </w:numPr>
        <w:jc w:val="both"/>
        <w:rPr>
          <w:sz w:val="24"/>
          <w:szCs w:val="24"/>
        </w:rPr>
      </w:pPr>
    </w:p>
    <w:p w14:paraId="3C625784" w14:textId="77777777" w:rsidR="00B86D6D" w:rsidRPr="00A317E5" w:rsidRDefault="006A573B" w:rsidP="00A317E5">
      <w:pPr>
        <w:numPr>
          <w:ilvl w:val="12"/>
          <w:numId w:val="0"/>
        </w:numPr>
        <w:jc w:val="both"/>
        <w:rPr>
          <w:b/>
          <w:sz w:val="24"/>
          <w:szCs w:val="24"/>
        </w:rPr>
      </w:pPr>
      <w:r>
        <w:rPr>
          <w:b/>
          <w:sz w:val="24"/>
          <w:szCs w:val="24"/>
        </w:rPr>
        <w:t>1.</w:t>
      </w:r>
      <w:r w:rsidR="007F28A6">
        <w:rPr>
          <w:b/>
          <w:sz w:val="24"/>
          <w:szCs w:val="24"/>
        </w:rPr>
        <w:t>13</w:t>
      </w:r>
      <w:r w:rsidR="007F28A6">
        <w:rPr>
          <w:b/>
          <w:sz w:val="24"/>
          <w:szCs w:val="24"/>
        </w:rPr>
        <w:tab/>
      </w:r>
      <w:r w:rsidR="00B86D6D" w:rsidRPr="00A317E5">
        <w:rPr>
          <w:b/>
          <w:sz w:val="24"/>
          <w:szCs w:val="24"/>
        </w:rPr>
        <w:t>Public Records and Requests for Confidentiality.</w:t>
      </w:r>
    </w:p>
    <w:p w14:paraId="23C432FB"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 xml:space="preserve">RESPONSE NOTE: </w:t>
      </w:r>
      <w:r>
        <w:rPr>
          <w:rFonts w:cs="Arial"/>
          <w:b/>
          <w:bCs/>
          <w:color w:val="000000" w:themeColor="text1"/>
          <w:sz w:val="24"/>
          <w:szCs w:val="24"/>
        </w:rPr>
        <w:t>Full</w:t>
      </w:r>
    </w:p>
    <w:p w14:paraId="38E47A5C" w14:textId="77777777" w:rsidR="00B86D6D" w:rsidRPr="00A317E5" w:rsidRDefault="00B86D6D" w:rsidP="00A317E5">
      <w:pPr>
        <w:numPr>
          <w:ilvl w:val="12"/>
          <w:numId w:val="0"/>
        </w:numPr>
        <w:jc w:val="both"/>
        <w:rPr>
          <w:b/>
          <w:sz w:val="24"/>
          <w:szCs w:val="24"/>
          <w:u w:val="single"/>
        </w:rPr>
      </w:pPr>
    </w:p>
    <w:p w14:paraId="3036F796" w14:textId="77777777" w:rsidR="00B86D6D" w:rsidRPr="00A317E5" w:rsidRDefault="006A573B" w:rsidP="00A317E5">
      <w:pPr>
        <w:numPr>
          <w:ilvl w:val="12"/>
          <w:numId w:val="0"/>
        </w:numPr>
        <w:ind w:left="720"/>
        <w:jc w:val="both"/>
        <w:rPr>
          <w:sz w:val="24"/>
          <w:szCs w:val="24"/>
        </w:rPr>
      </w:pPr>
      <w:r>
        <w:rPr>
          <w:b/>
          <w:sz w:val="24"/>
          <w:szCs w:val="24"/>
        </w:rPr>
        <w:t>1.</w:t>
      </w:r>
      <w:r w:rsidR="00B86D6D" w:rsidRPr="00A317E5">
        <w:rPr>
          <w:b/>
          <w:sz w:val="24"/>
          <w:szCs w:val="24"/>
        </w:rPr>
        <w:t xml:space="preserve">13.1  </w:t>
      </w:r>
      <w:r w:rsidR="00B86D6D" w:rsidRPr="00A317E5">
        <w:rPr>
          <w:sz w:val="24"/>
          <w:szCs w:val="24"/>
        </w:rPr>
        <w:t>All information submitted by a Vendor may be treated as a</w:t>
      </w:r>
      <w:r w:rsidR="009E11D1">
        <w:rPr>
          <w:sz w:val="24"/>
          <w:szCs w:val="24"/>
        </w:rPr>
        <w:t>n</w:t>
      </w:r>
      <w:r w:rsidR="00B86D6D" w:rsidRPr="00A317E5">
        <w:rPr>
          <w:sz w:val="24"/>
          <w:szCs w:val="24"/>
        </w:rPr>
        <w:t xml:space="preserve"> </w:t>
      </w:r>
      <w:r w:rsidR="009E11D1">
        <w:rPr>
          <w:sz w:val="24"/>
          <w:szCs w:val="24"/>
        </w:rPr>
        <w:t>open</w:t>
      </w:r>
      <w:r w:rsidR="00B86D6D" w:rsidRPr="00A317E5">
        <w:rPr>
          <w:sz w:val="24"/>
          <w:szCs w:val="24"/>
        </w:rPr>
        <w:t xml:space="preserve"> record by the Lottery unless the Vendor properly requests that the information be treated as confidential information at the time its </w:t>
      </w:r>
      <w:r w:rsidR="00106EAD">
        <w:rPr>
          <w:sz w:val="24"/>
          <w:szCs w:val="24"/>
        </w:rPr>
        <w:t>RFP</w:t>
      </w:r>
      <w:r w:rsidR="00D4278F">
        <w:rPr>
          <w:sz w:val="24"/>
          <w:szCs w:val="24"/>
        </w:rPr>
        <w:t xml:space="preserve"> Proposals</w:t>
      </w:r>
      <w:r w:rsidR="00B86D6D" w:rsidRPr="00A317E5">
        <w:rPr>
          <w:sz w:val="24"/>
          <w:szCs w:val="24"/>
        </w:rPr>
        <w:t xml:space="preserve"> are submitted.  </w:t>
      </w:r>
      <w:r w:rsidR="009E11D1">
        <w:rPr>
          <w:sz w:val="24"/>
          <w:szCs w:val="24"/>
        </w:rPr>
        <w:t>Open</w:t>
      </w:r>
      <w:r w:rsidR="00B86D6D" w:rsidRPr="00A317E5">
        <w:rPr>
          <w:sz w:val="24"/>
          <w:szCs w:val="24"/>
        </w:rPr>
        <w:t xml:space="preserve"> records will be copied by the Lottery as necessary to comply with Iowa's </w:t>
      </w:r>
      <w:r w:rsidR="009E11D1">
        <w:rPr>
          <w:sz w:val="24"/>
          <w:szCs w:val="24"/>
        </w:rPr>
        <w:t>open</w:t>
      </w:r>
      <w:r w:rsidR="00B86D6D" w:rsidRPr="00A317E5">
        <w:rPr>
          <w:sz w:val="24"/>
          <w:szCs w:val="24"/>
        </w:rPr>
        <w:t xml:space="preserve"> record</w:t>
      </w:r>
      <w:r w:rsidR="009E11D1">
        <w:rPr>
          <w:sz w:val="24"/>
          <w:szCs w:val="24"/>
        </w:rPr>
        <w:t>s</w:t>
      </w:r>
      <w:r w:rsidR="00B86D6D" w:rsidRPr="00A317E5">
        <w:rPr>
          <w:sz w:val="24"/>
          <w:szCs w:val="24"/>
        </w:rPr>
        <w:t xml:space="preserve"> laws.  By submitting a </w:t>
      </w:r>
      <w:r w:rsidR="00106EAD">
        <w:rPr>
          <w:sz w:val="24"/>
          <w:szCs w:val="24"/>
        </w:rPr>
        <w:t>RFP</w:t>
      </w:r>
      <w:r w:rsidR="00B86D6D" w:rsidRPr="00A317E5">
        <w:rPr>
          <w:sz w:val="24"/>
          <w:szCs w:val="24"/>
        </w:rPr>
        <w:t xml:space="preserve"> </w:t>
      </w:r>
      <w:r w:rsidR="00D4278F">
        <w:rPr>
          <w:sz w:val="24"/>
          <w:szCs w:val="24"/>
        </w:rPr>
        <w:t>P</w:t>
      </w:r>
      <w:r w:rsidR="00B86D6D" w:rsidRPr="00A317E5">
        <w:rPr>
          <w:sz w:val="24"/>
          <w:szCs w:val="24"/>
        </w:rPr>
        <w:t xml:space="preserve">roposal, the Vendor grants the Lottery the right to make the required copies of the </w:t>
      </w:r>
      <w:r w:rsidR="00106EAD">
        <w:rPr>
          <w:sz w:val="24"/>
          <w:szCs w:val="24"/>
        </w:rPr>
        <w:t>RFP</w:t>
      </w:r>
      <w:r w:rsidR="00B86D6D" w:rsidRPr="00A317E5">
        <w:rPr>
          <w:sz w:val="24"/>
          <w:szCs w:val="24"/>
        </w:rPr>
        <w:t xml:space="preserve"> </w:t>
      </w:r>
      <w:r w:rsidR="00D4278F">
        <w:rPr>
          <w:sz w:val="24"/>
          <w:szCs w:val="24"/>
        </w:rPr>
        <w:t>P</w:t>
      </w:r>
      <w:r w:rsidR="00B86D6D" w:rsidRPr="00A317E5">
        <w:rPr>
          <w:sz w:val="24"/>
          <w:szCs w:val="24"/>
        </w:rPr>
        <w:t>roposal.</w:t>
      </w:r>
    </w:p>
    <w:p w14:paraId="47C4F901" w14:textId="77777777" w:rsidR="00B86D6D" w:rsidRPr="00A317E5" w:rsidRDefault="00B86D6D" w:rsidP="00A317E5">
      <w:pPr>
        <w:numPr>
          <w:ilvl w:val="12"/>
          <w:numId w:val="0"/>
        </w:numPr>
        <w:ind w:left="720"/>
        <w:jc w:val="both"/>
        <w:rPr>
          <w:b/>
          <w:sz w:val="24"/>
          <w:szCs w:val="24"/>
        </w:rPr>
      </w:pPr>
    </w:p>
    <w:p w14:paraId="6A916816" w14:textId="77777777" w:rsidR="00B86D6D" w:rsidRPr="00A317E5" w:rsidRDefault="006A573B" w:rsidP="00A317E5">
      <w:pPr>
        <w:numPr>
          <w:ilvl w:val="12"/>
          <w:numId w:val="0"/>
        </w:numPr>
        <w:ind w:left="720"/>
        <w:jc w:val="both"/>
        <w:rPr>
          <w:sz w:val="24"/>
          <w:szCs w:val="24"/>
        </w:rPr>
      </w:pPr>
      <w:r>
        <w:rPr>
          <w:b/>
          <w:sz w:val="24"/>
          <w:szCs w:val="24"/>
        </w:rPr>
        <w:t>1.</w:t>
      </w:r>
      <w:r w:rsidR="00B86D6D" w:rsidRPr="00A317E5">
        <w:rPr>
          <w:b/>
          <w:sz w:val="24"/>
          <w:szCs w:val="24"/>
        </w:rPr>
        <w:t xml:space="preserve">13.2  </w:t>
      </w:r>
      <w:r w:rsidR="00B86D6D" w:rsidRPr="00A317E5">
        <w:rPr>
          <w:sz w:val="24"/>
          <w:szCs w:val="24"/>
        </w:rPr>
        <w:t xml:space="preserve">Any request for confidential treatment of information must be included with the </w:t>
      </w:r>
      <w:r w:rsidR="00106EAD">
        <w:rPr>
          <w:sz w:val="24"/>
          <w:szCs w:val="24"/>
        </w:rPr>
        <w:t>RFP</w:t>
      </w:r>
      <w:r w:rsidR="00B86D6D" w:rsidRPr="00A317E5">
        <w:rPr>
          <w:sz w:val="24"/>
          <w:szCs w:val="24"/>
        </w:rPr>
        <w:t xml:space="preserve"> </w:t>
      </w:r>
      <w:r w:rsidR="00D4278F">
        <w:rPr>
          <w:sz w:val="24"/>
          <w:szCs w:val="24"/>
        </w:rPr>
        <w:t>P</w:t>
      </w:r>
      <w:r w:rsidR="00B86D6D" w:rsidRPr="00A317E5">
        <w:rPr>
          <w:sz w:val="24"/>
          <w:szCs w:val="24"/>
        </w:rPr>
        <w:t>roposal and must enumerate the specific grounds in Iowa Code Chapter 22 and 99G which support treatment of the material as confidential and must indicate why disclosure is not in the best interests of the public.  The request must also include the name, address, and telephone number of the person authorized by the Vendor to respond to any inquiries by the Lottery concerning the confidential status of the materials.</w:t>
      </w:r>
    </w:p>
    <w:p w14:paraId="67531431" w14:textId="77777777" w:rsidR="00B86D6D" w:rsidRPr="00A317E5" w:rsidRDefault="00B86D6D" w:rsidP="00A317E5">
      <w:pPr>
        <w:numPr>
          <w:ilvl w:val="12"/>
          <w:numId w:val="0"/>
        </w:numPr>
        <w:ind w:left="1440"/>
        <w:jc w:val="both"/>
        <w:rPr>
          <w:b/>
          <w:sz w:val="24"/>
          <w:szCs w:val="24"/>
        </w:rPr>
      </w:pPr>
    </w:p>
    <w:p w14:paraId="793A93D5" w14:textId="7DF32B02" w:rsidR="00B86D6D" w:rsidRPr="00A317E5" w:rsidRDefault="006A573B" w:rsidP="00A317E5">
      <w:pPr>
        <w:numPr>
          <w:ilvl w:val="12"/>
          <w:numId w:val="0"/>
        </w:numPr>
        <w:ind w:left="720"/>
        <w:jc w:val="both"/>
        <w:rPr>
          <w:sz w:val="24"/>
          <w:szCs w:val="24"/>
        </w:rPr>
      </w:pPr>
      <w:r>
        <w:rPr>
          <w:b/>
          <w:sz w:val="24"/>
          <w:szCs w:val="24"/>
        </w:rPr>
        <w:t>1.</w:t>
      </w:r>
      <w:r w:rsidR="00B86D6D" w:rsidRPr="00A317E5">
        <w:rPr>
          <w:b/>
          <w:sz w:val="24"/>
          <w:szCs w:val="24"/>
        </w:rPr>
        <w:t xml:space="preserve">13.3  </w:t>
      </w:r>
      <w:r w:rsidR="009E11D1" w:rsidRPr="009E11D1">
        <w:rPr>
          <w:sz w:val="24"/>
          <w:szCs w:val="24"/>
        </w:rPr>
        <w:t xml:space="preserve">If the Lottery receives a request for information or materials related to a Proposal marked as confidential, or if a judicial or administrative proceeding is initiated to compel the release of such materials or information, </w:t>
      </w:r>
      <w:r w:rsidR="004D7FED">
        <w:rPr>
          <w:sz w:val="24"/>
          <w:szCs w:val="24"/>
        </w:rPr>
        <w:t xml:space="preserve">Vendor </w:t>
      </w:r>
      <w:r w:rsidR="009E11D1" w:rsidRPr="009E11D1">
        <w:rPr>
          <w:sz w:val="24"/>
          <w:szCs w:val="24"/>
        </w:rPr>
        <w:t xml:space="preserve">shall, at its sole expense, appear in such action and defend its request for confidentiality. If, upon reasonable notice to </w:t>
      </w:r>
      <w:r w:rsidR="004D7FED">
        <w:rPr>
          <w:sz w:val="24"/>
          <w:szCs w:val="24"/>
        </w:rPr>
        <w:t>Vendor</w:t>
      </w:r>
      <w:r w:rsidR="009E11D1" w:rsidRPr="009E11D1">
        <w:rPr>
          <w:sz w:val="24"/>
          <w:szCs w:val="24"/>
        </w:rPr>
        <w:t xml:space="preserve">, </w:t>
      </w:r>
      <w:r w:rsidR="004D7FED">
        <w:rPr>
          <w:sz w:val="24"/>
          <w:szCs w:val="24"/>
        </w:rPr>
        <w:t>Vendor</w:t>
      </w:r>
      <w:r w:rsidR="004D7FED" w:rsidRPr="009E11D1">
        <w:rPr>
          <w:sz w:val="24"/>
          <w:szCs w:val="24"/>
        </w:rPr>
        <w:t xml:space="preserve"> </w:t>
      </w:r>
      <w:r w:rsidR="009E11D1" w:rsidRPr="009E11D1">
        <w:rPr>
          <w:sz w:val="24"/>
          <w:szCs w:val="24"/>
        </w:rPr>
        <w:t xml:space="preserve">fails to appear to defend its request for confidentiality, the Lottery may release the information or material, or otherwise bill the </w:t>
      </w:r>
      <w:r w:rsidR="004D7FED">
        <w:rPr>
          <w:sz w:val="24"/>
          <w:szCs w:val="24"/>
        </w:rPr>
        <w:t>Vendor</w:t>
      </w:r>
      <w:r w:rsidR="004D7FED" w:rsidRPr="009E11D1">
        <w:rPr>
          <w:sz w:val="24"/>
          <w:szCs w:val="24"/>
        </w:rPr>
        <w:t xml:space="preserve"> </w:t>
      </w:r>
      <w:r w:rsidR="009E11D1" w:rsidRPr="009E11D1">
        <w:rPr>
          <w:sz w:val="24"/>
          <w:szCs w:val="24"/>
        </w:rPr>
        <w:t xml:space="preserve">for any costs or expenses incurred in defending the same (including but not limited to the reasonable time and value of the Iowa Attorney General’s Office or other attorney or law firm utilized by the </w:t>
      </w:r>
      <w:r w:rsidR="003F1E65">
        <w:rPr>
          <w:sz w:val="24"/>
          <w:szCs w:val="24"/>
        </w:rPr>
        <w:t>Lottery</w:t>
      </w:r>
      <w:r w:rsidR="009E11D1" w:rsidRPr="009E11D1">
        <w:rPr>
          <w:sz w:val="24"/>
          <w:szCs w:val="24"/>
        </w:rPr>
        <w:t xml:space="preserve"> or the State).</w:t>
      </w:r>
      <w:r w:rsidR="00B86D6D" w:rsidRPr="00A317E5">
        <w:rPr>
          <w:sz w:val="24"/>
          <w:szCs w:val="24"/>
        </w:rPr>
        <w:t xml:space="preserve"> </w:t>
      </w:r>
    </w:p>
    <w:p w14:paraId="57465221" w14:textId="77777777" w:rsidR="00B86D6D" w:rsidRPr="00A317E5" w:rsidRDefault="00B86D6D" w:rsidP="00A317E5">
      <w:pPr>
        <w:numPr>
          <w:ilvl w:val="12"/>
          <w:numId w:val="0"/>
        </w:numPr>
        <w:ind w:left="720"/>
        <w:jc w:val="both"/>
        <w:rPr>
          <w:sz w:val="24"/>
          <w:szCs w:val="24"/>
        </w:rPr>
      </w:pPr>
    </w:p>
    <w:p w14:paraId="3FC9B0A7" w14:textId="77777777" w:rsidR="00B86D6D" w:rsidRPr="00A317E5" w:rsidRDefault="006A573B" w:rsidP="00A317E5">
      <w:pPr>
        <w:numPr>
          <w:ilvl w:val="12"/>
          <w:numId w:val="0"/>
        </w:numPr>
        <w:ind w:left="720"/>
        <w:jc w:val="both"/>
        <w:rPr>
          <w:sz w:val="24"/>
          <w:szCs w:val="24"/>
        </w:rPr>
      </w:pPr>
      <w:r>
        <w:rPr>
          <w:b/>
          <w:sz w:val="24"/>
          <w:szCs w:val="24"/>
        </w:rPr>
        <w:t>1.</w:t>
      </w:r>
      <w:r w:rsidR="00B86D6D" w:rsidRPr="00A317E5">
        <w:rPr>
          <w:b/>
          <w:sz w:val="24"/>
          <w:szCs w:val="24"/>
        </w:rPr>
        <w:t xml:space="preserve">13.4  </w:t>
      </w:r>
      <w:r w:rsidR="00B86D6D" w:rsidRPr="00A317E5">
        <w:rPr>
          <w:sz w:val="24"/>
          <w:szCs w:val="24"/>
        </w:rPr>
        <w:t xml:space="preserve">Once a contract has been executed, the contract and all supporting documents in the Vendor’s </w:t>
      </w:r>
      <w:r w:rsidR="00106EAD">
        <w:rPr>
          <w:sz w:val="24"/>
          <w:szCs w:val="24"/>
        </w:rPr>
        <w:t>RFP</w:t>
      </w:r>
      <w:r w:rsidR="00B86D6D" w:rsidRPr="00A317E5">
        <w:rPr>
          <w:sz w:val="24"/>
          <w:szCs w:val="24"/>
        </w:rPr>
        <w:t xml:space="preserve"> </w:t>
      </w:r>
      <w:r w:rsidR="00D4278F">
        <w:rPr>
          <w:sz w:val="24"/>
          <w:szCs w:val="24"/>
        </w:rPr>
        <w:t>P</w:t>
      </w:r>
      <w:r w:rsidR="00B86D6D" w:rsidRPr="00A317E5">
        <w:rPr>
          <w:sz w:val="24"/>
          <w:szCs w:val="24"/>
        </w:rPr>
        <w:t>roposal including pricing shall be considered public and subject to disclosure pursuant to Iowa Code Chapter 22.  All items marked as confidential except the pricing information shall be treated as confidential in accordance with Iowa Code Chapter 22.</w:t>
      </w:r>
    </w:p>
    <w:p w14:paraId="378AC964" w14:textId="77777777" w:rsidR="00B86D6D" w:rsidRPr="00A317E5" w:rsidRDefault="00B86D6D" w:rsidP="00A317E5">
      <w:pPr>
        <w:numPr>
          <w:ilvl w:val="12"/>
          <w:numId w:val="0"/>
        </w:numPr>
        <w:ind w:left="720"/>
        <w:jc w:val="both"/>
        <w:rPr>
          <w:sz w:val="24"/>
          <w:szCs w:val="24"/>
        </w:rPr>
      </w:pPr>
    </w:p>
    <w:p w14:paraId="625CC92F" w14:textId="77777777" w:rsidR="00B86D6D" w:rsidRPr="00A317E5" w:rsidRDefault="006A573B" w:rsidP="00A317E5">
      <w:pPr>
        <w:numPr>
          <w:ilvl w:val="12"/>
          <w:numId w:val="0"/>
        </w:numPr>
        <w:ind w:left="720"/>
        <w:jc w:val="both"/>
        <w:rPr>
          <w:sz w:val="24"/>
          <w:szCs w:val="24"/>
        </w:rPr>
      </w:pPr>
      <w:r>
        <w:rPr>
          <w:b/>
          <w:sz w:val="24"/>
          <w:szCs w:val="24"/>
        </w:rPr>
        <w:t>1.</w:t>
      </w:r>
      <w:r w:rsidR="00B86D6D" w:rsidRPr="00A317E5">
        <w:rPr>
          <w:b/>
          <w:sz w:val="24"/>
          <w:szCs w:val="24"/>
        </w:rPr>
        <w:t xml:space="preserve">13.5  </w:t>
      </w:r>
      <w:r w:rsidR="00B86D6D" w:rsidRPr="00A317E5">
        <w:rPr>
          <w:bCs/>
          <w:sz w:val="24"/>
          <w:szCs w:val="24"/>
        </w:rPr>
        <w:t>T</w:t>
      </w:r>
      <w:r w:rsidR="00B86D6D" w:rsidRPr="00A317E5">
        <w:rPr>
          <w:sz w:val="24"/>
          <w:szCs w:val="24"/>
        </w:rPr>
        <w:t>he Vendor's failure to request confidential treatment of material pursuant to this section and the relevant laws and administrative rules will be deemed by the Lottery as a waiver of any right to confidentiality that the Vendor may have had.</w:t>
      </w:r>
    </w:p>
    <w:p w14:paraId="1C9EF155" w14:textId="77777777" w:rsidR="00B86D6D" w:rsidRPr="00A317E5" w:rsidRDefault="00B86D6D" w:rsidP="00A317E5">
      <w:pPr>
        <w:numPr>
          <w:ilvl w:val="12"/>
          <w:numId w:val="0"/>
        </w:numPr>
        <w:tabs>
          <w:tab w:val="left" w:pos="-720"/>
        </w:tabs>
        <w:suppressAutoHyphens/>
        <w:ind w:left="720"/>
        <w:jc w:val="both"/>
        <w:rPr>
          <w:b/>
          <w:spacing w:val="-3"/>
          <w:sz w:val="24"/>
          <w:szCs w:val="24"/>
        </w:rPr>
      </w:pPr>
    </w:p>
    <w:p w14:paraId="189D1AE1" w14:textId="77777777" w:rsidR="00B86D6D" w:rsidRPr="00A317E5" w:rsidRDefault="006A573B" w:rsidP="00A317E5">
      <w:pPr>
        <w:numPr>
          <w:ilvl w:val="12"/>
          <w:numId w:val="0"/>
        </w:numPr>
        <w:ind w:left="720"/>
        <w:jc w:val="both"/>
        <w:rPr>
          <w:sz w:val="24"/>
          <w:szCs w:val="24"/>
        </w:rPr>
      </w:pPr>
      <w:r>
        <w:rPr>
          <w:b/>
          <w:sz w:val="24"/>
          <w:szCs w:val="24"/>
        </w:rPr>
        <w:t>1.</w:t>
      </w:r>
      <w:r w:rsidR="00B86D6D" w:rsidRPr="00A317E5">
        <w:rPr>
          <w:b/>
          <w:sz w:val="24"/>
          <w:szCs w:val="24"/>
        </w:rPr>
        <w:t xml:space="preserve">13.6  </w:t>
      </w:r>
      <w:r w:rsidR="00B86D6D" w:rsidRPr="00A317E5">
        <w:rPr>
          <w:sz w:val="24"/>
          <w:szCs w:val="24"/>
        </w:rPr>
        <w:t xml:space="preserve">The release of information by the Lottery to the public is subject to Iowa Code Chapter 22.  Vendors are encouraged to familiarize themselves with these provisions prior to submitting a </w:t>
      </w:r>
      <w:r w:rsidR="00106EAD">
        <w:rPr>
          <w:sz w:val="24"/>
          <w:szCs w:val="24"/>
        </w:rPr>
        <w:t>RFP</w:t>
      </w:r>
      <w:r w:rsidR="00B86D6D" w:rsidRPr="00A317E5">
        <w:rPr>
          <w:sz w:val="24"/>
          <w:szCs w:val="24"/>
        </w:rPr>
        <w:t xml:space="preserve"> proposal.</w:t>
      </w:r>
    </w:p>
    <w:p w14:paraId="5E1CEAC6" w14:textId="77777777" w:rsidR="00B86D6D" w:rsidRPr="00A317E5" w:rsidRDefault="00B86D6D" w:rsidP="00A317E5">
      <w:pPr>
        <w:pStyle w:val="Footer"/>
        <w:numPr>
          <w:ilvl w:val="12"/>
          <w:numId w:val="0"/>
        </w:numPr>
        <w:tabs>
          <w:tab w:val="clear" w:pos="4320"/>
          <w:tab w:val="clear" w:pos="8640"/>
        </w:tabs>
        <w:jc w:val="both"/>
        <w:rPr>
          <w:sz w:val="24"/>
          <w:szCs w:val="24"/>
        </w:rPr>
      </w:pPr>
    </w:p>
    <w:p w14:paraId="1667A13F" w14:textId="77777777" w:rsidR="007F28A6" w:rsidRDefault="006A573B" w:rsidP="00A317E5">
      <w:pPr>
        <w:numPr>
          <w:ilvl w:val="12"/>
          <w:numId w:val="0"/>
        </w:numPr>
        <w:jc w:val="both"/>
        <w:rPr>
          <w:b/>
          <w:sz w:val="24"/>
          <w:szCs w:val="24"/>
        </w:rPr>
      </w:pPr>
      <w:r>
        <w:rPr>
          <w:b/>
          <w:sz w:val="24"/>
          <w:szCs w:val="24"/>
        </w:rPr>
        <w:t>1.</w:t>
      </w:r>
      <w:r w:rsidR="007F28A6">
        <w:rPr>
          <w:b/>
          <w:sz w:val="24"/>
          <w:szCs w:val="24"/>
        </w:rPr>
        <w:t>14</w:t>
      </w:r>
      <w:r w:rsidR="007F28A6">
        <w:rPr>
          <w:b/>
          <w:sz w:val="24"/>
          <w:szCs w:val="24"/>
        </w:rPr>
        <w:tab/>
      </w:r>
      <w:r w:rsidR="00B86D6D" w:rsidRPr="00A317E5">
        <w:rPr>
          <w:b/>
          <w:sz w:val="24"/>
          <w:szCs w:val="24"/>
        </w:rPr>
        <w:t>Restric</w:t>
      </w:r>
      <w:r w:rsidR="007F28A6">
        <w:rPr>
          <w:b/>
          <w:sz w:val="24"/>
          <w:szCs w:val="24"/>
        </w:rPr>
        <w:t>tions on Gifts and Activities.</w:t>
      </w:r>
    </w:p>
    <w:p w14:paraId="20A1B645"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76DA3A5F" w14:textId="77777777" w:rsidR="007F28A6" w:rsidRDefault="007F28A6" w:rsidP="00A317E5">
      <w:pPr>
        <w:numPr>
          <w:ilvl w:val="12"/>
          <w:numId w:val="0"/>
        </w:numPr>
        <w:jc w:val="both"/>
        <w:rPr>
          <w:sz w:val="24"/>
          <w:szCs w:val="24"/>
        </w:rPr>
      </w:pPr>
    </w:p>
    <w:p w14:paraId="2CFE4F64" w14:textId="77777777" w:rsidR="00B86D6D" w:rsidRPr="00A317E5" w:rsidRDefault="00B86D6D" w:rsidP="00A317E5">
      <w:pPr>
        <w:numPr>
          <w:ilvl w:val="12"/>
          <w:numId w:val="0"/>
        </w:numPr>
        <w:jc w:val="both"/>
        <w:rPr>
          <w:sz w:val="24"/>
          <w:szCs w:val="24"/>
        </w:rPr>
      </w:pPr>
      <w:r w:rsidRPr="00A317E5">
        <w:rPr>
          <w:sz w:val="24"/>
          <w:szCs w:val="24"/>
        </w:rPr>
        <w:t>Iowa Code chapter 68B and 99G contains laws which restrict gifts which may be given or received by state employees and requires certain individuals to disclose information concerning their activities with state government.  Vendors are responsible for determining the applicability of this chapter to their activities and for complying with these requirements.  In addition, Iowa Code Chapter 722.1 provides that it is a felony offense to bribe a public official.</w:t>
      </w:r>
    </w:p>
    <w:p w14:paraId="333872FD" w14:textId="77777777" w:rsidR="00B86D6D" w:rsidRPr="00A317E5" w:rsidRDefault="00B86D6D" w:rsidP="00A317E5">
      <w:pPr>
        <w:numPr>
          <w:ilvl w:val="12"/>
          <w:numId w:val="0"/>
        </w:numPr>
        <w:jc w:val="both"/>
        <w:rPr>
          <w:sz w:val="24"/>
          <w:szCs w:val="24"/>
        </w:rPr>
      </w:pPr>
    </w:p>
    <w:p w14:paraId="17A02E94" w14:textId="77777777" w:rsidR="007F28A6" w:rsidRDefault="006A573B" w:rsidP="00A317E5">
      <w:pPr>
        <w:numPr>
          <w:ilvl w:val="12"/>
          <w:numId w:val="0"/>
        </w:numPr>
        <w:jc w:val="both"/>
        <w:rPr>
          <w:b/>
          <w:sz w:val="24"/>
          <w:szCs w:val="24"/>
        </w:rPr>
      </w:pPr>
      <w:r>
        <w:rPr>
          <w:b/>
          <w:sz w:val="24"/>
          <w:szCs w:val="24"/>
        </w:rPr>
        <w:t>1.</w:t>
      </w:r>
      <w:r w:rsidR="007F28A6">
        <w:rPr>
          <w:b/>
          <w:sz w:val="24"/>
          <w:szCs w:val="24"/>
        </w:rPr>
        <w:t>15</w:t>
      </w:r>
      <w:r w:rsidR="007F28A6">
        <w:rPr>
          <w:b/>
          <w:sz w:val="24"/>
          <w:szCs w:val="24"/>
        </w:rPr>
        <w:tab/>
        <w:t>Release of Claims.</w:t>
      </w:r>
    </w:p>
    <w:p w14:paraId="77278EFF"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43A5C56C" w14:textId="77777777" w:rsidR="007F28A6" w:rsidRDefault="007F28A6" w:rsidP="00A317E5">
      <w:pPr>
        <w:numPr>
          <w:ilvl w:val="12"/>
          <w:numId w:val="0"/>
        </w:numPr>
        <w:jc w:val="both"/>
        <w:rPr>
          <w:sz w:val="24"/>
          <w:szCs w:val="24"/>
        </w:rPr>
      </w:pPr>
    </w:p>
    <w:p w14:paraId="49939295" w14:textId="77777777" w:rsidR="00B86D6D" w:rsidRPr="00A317E5" w:rsidRDefault="00B86D6D" w:rsidP="00A317E5">
      <w:pPr>
        <w:numPr>
          <w:ilvl w:val="12"/>
          <w:numId w:val="0"/>
        </w:numPr>
        <w:jc w:val="both"/>
        <w:rPr>
          <w:sz w:val="24"/>
          <w:szCs w:val="24"/>
        </w:rPr>
      </w:pPr>
      <w:r w:rsidRPr="00A317E5">
        <w:rPr>
          <w:sz w:val="24"/>
          <w:szCs w:val="24"/>
        </w:rPr>
        <w:t xml:space="preserve">With the submission of a </w:t>
      </w:r>
      <w:r w:rsidR="00D664CB">
        <w:rPr>
          <w:sz w:val="24"/>
          <w:szCs w:val="24"/>
        </w:rPr>
        <w:t>P</w:t>
      </w:r>
      <w:r w:rsidRPr="00A317E5">
        <w:rPr>
          <w:sz w:val="24"/>
          <w:szCs w:val="24"/>
        </w:rPr>
        <w:t xml:space="preserve">roposal, each Vendor agrees that it will not bring any claim or have any cause of action against the Lottery or the State of Iowa based on any misunderstanding concerning the information provided herein or concerning the Lottery’s failure, negligent or otherwise, to provide the Vendor with pertinent information as intended by this RFP.  Additionally, each Vendor releases each source of information of all claims, whether known or unknown, which the Lottery received while evaluating the </w:t>
      </w:r>
      <w:r w:rsidR="00106EAD">
        <w:rPr>
          <w:sz w:val="24"/>
          <w:szCs w:val="24"/>
        </w:rPr>
        <w:t>RFP</w:t>
      </w:r>
      <w:r w:rsidRPr="00A317E5">
        <w:rPr>
          <w:sz w:val="24"/>
          <w:szCs w:val="24"/>
        </w:rPr>
        <w:t xml:space="preserve"> </w:t>
      </w:r>
      <w:r w:rsidR="00D664CB">
        <w:rPr>
          <w:sz w:val="24"/>
          <w:szCs w:val="24"/>
        </w:rPr>
        <w:t>P</w:t>
      </w:r>
      <w:r w:rsidRPr="00A317E5">
        <w:rPr>
          <w:sz w:val="24"/>
          <w:szCs w:val="24"/>
        </w:rPr>
        <w:t xml:space="preserve">roposal.  This information could include but is not limited to the Vendor’s criminal history, credit data, products, services, personnel or subcontractors. </w:t>
      </w:r>
    </w:p>
    <w:p w14:paraId="3D6B2982" w14:textId="77777777" w:rsidR="00B86D6D" w:rsidRPr="00A317E5" w:rsidRDefault="00B86D6D" w:rsidP="00A317E5">
      <w:pPr>
        <w:jc w:val="both"/>
        <w:rPr>
          <w:b/>
          <w:sz w:val="24"/>
          <w:szCs w:val="24"/>
        </w:rPr>
      </w:pPr>
    </w:p>
    <w:p w14:paraId="53242FBA" w14:textId="77777777" w:rsidR="007F28A6" w:rsidRDefault="006A573B" w:rsidP="00A317E5">
      <w:pPr>
        <w:jc w:val="both"/>
        <w:rPr>
          <w:b/>
          <w:sz w:val="24"/>
          <w:szCs w:val="24"/>
        </w:rPr>
      </w:pPr>
      <w:r>
        <w:rPr>
          <w:b/>
          <w:sz w:val="24"/>
          <w:szCs w:val="24"/>
        </w:rPr>
        <w:t>1.</w:t>
      </w:r>
      <w:r w:rsidR="007F28A6">
        <w:rPr>
          <w:b/>
          <w:sz w:val="24"/>
          <w:szCs w:val="24"/>
        </w:rPr>
        <w:t>16</w:t>
      </w:r>
      <w:r w:rsidR="007F28A6">
        <w:rPr>
          <w:b/>
          <w:sz w:val="24"/>
          <w:szCs w:val="24"/>
        </w:rPr>
        <w:tab/>
        <w:t>News Release Prohibition.</w:t>
      </w:r>
    </w:p>
    <w:p w14:paraId="2E47C1B2" w14:textId="77777777" w:rsidR="007F28A6" w:rsidRPr="00766E94" w:rsidRDefault="007F28A6" w:rsidP="007F28A6">
      <w:pPr>
        <w:jc w:val="both"/>
        <w:rPr>
          <w:rFonts w:cs="Arial"/>
          <w:b/>
          <w:bCs/>
          <w:color w:val="000000" w:themeColor="text1"/>
          <w:sz w:val="24"/>
          <w:szCs w:val="24"/>
        </w:rPr>
      </w:pPr>
      <w:r>
        <w:rPr>
          <w:rFonts w:cs="Arial"/>
          <w:bCs/>
          <w:color w:val="000000" w:themeColor="text1"/>
          <w:sz w:val="24"/>
          <w:szCs w:val="24"/>
        </w:rPr>
        <w:tab/>
      </w:r>
      <w:r w:rsidRPr="00766E94">
        <w:rPr>
          <w:rFonts w:cs="Arial"/>
          <w:b/>
          <w:bCs/>
          <w:color w:val="000000" w:themeColor="text1"/>
          <w:sz w:val="24"/>
          <w:szCs w:val="24"/>
        </w:rPr>
        <w:t>RESPONSE NOTE: Acceptance</w:t>
      </w:r>
    </w:p>
    <w:p w14:paraId="11DE9C50" w14:textId="77777777" w:rsidR="007F28A6" w:rsidRDefault="007F28A6" w:rsidP="00A317E5">
      <w:pPr>
        <w:jc w:val="both"/>
        <w:rPr>
          <w:sz w:val="24"/>
          <w:szCs w:val="24"/>
        </w:rPr>
      </w:pPr>
    </w:p>
    <w:p w14:paraId="241F69F4" w14:textId="77777777" w:rsidR="006A6A39" w:rsidRDefault="00B86D6D" w:rsidP="00A317E5">
      <w:pPr>
        <w:jc w:val="both"/>
        <w:rPr>
          <w:sz w:val="24"/>
          <w:szCs w:val="24"/>
        </w:rPr>
      </w:pPr>
      <w:r w:rsidRPr="00A317E5">
        <w:rPr>
          <w:sz w:val="24"/>
          <w:szCs w:val="24"/>
        </w:rPr>
        <w:t xml:space="preserve">Vendors shall not issue any news releases or make any statement to the news media pertaining to this </w:t>
      </w:r>
      <w:r w:rsidR="00106EAD">
        <w:rPr>
          <w:sz w:val="24"/>
          <w:szCs w:val="24"/>
        </w:rPr>
        <w:t>RFP</w:t>
      </w:r>
      <w:r w:rsidRPr="00A317E5">
        <w:rPr>
          <w:sz w:val="24"/>
          <w:szCs w:val="24"/>
        </w:rPr>
        <w:t xml:space="preserve"> document or a </w:t>
      </w:r>
      <w:r w:rsidR="00106EAD">
        <w:rPr>
          <w:sz w:val="24"/>
          <w:szCs w:val="24"/>
        </w:rPr>
        <w:t>RFP</w:t>
      </w:r>
      <w:r w:rsidRPr="00A317E5">
        <w:rPr>
          <w:sz w:val="24"/>
          <w:szCs w:val="24"/>
        </w:rPr>
        <w:t xml:space="preserve"> </w:t>
      </w:r>
      <w:r w:rsidR="00D664CB">
        <w:rPr>
          <w:sz w:val="24"/>
          <w:szCs w:val="24"/>
        </w:rPr>
        <w:t>P</w:t>
      </w:r>
      <w:r w:rsidRPr="00A317E5">
        <w:rPr>
          <w:sz w:val="24"/>
          <w:szCs w:val="24"/>
        </w:rPr>
        <w:t>roposal or contract or work resulting from this RFP without the prior written approval of the Lottery.</w:t>
      </w:r>
    </w:p>
    <w:p w14:paraId="643074A7" w14:textId="77777777" w:rsidR="007F28A6" w:rsidRDefault="007F28A6" w:rsidP="00A317E5">
      <w:pPr>
        <w:jc w:val="both"/>
        <w:rPr>
          <w:sz w:val="24"/>
          <w:szCs w:val="24"/>
        </w:rPr>
      </w:pPr>
    </w:p>
    <w:p w14:paraId="31F821A8" w14:textId="77777777" w:rsidR="007F28A6" w:rsidRPr="007F28A6" w:rsidRDefault="007F28A6" w:rsidP="007F28A6">
      <w:pPr>
        <w:jc w:val="both"/>
        <w:rPr>
          <w:b/>
          <w:sz w:val="24"/>
          <w:szCs w:val="24"/>
        </w:rPr>
      </w:pPr>
      <w:r>
        <w:rPr>
          <w:b/>
          <w:sz w:val="24"/>
          <w:szCs w:val="24"/>
        </w:rPr>
        <w:t>1.17</w:t>
      </w:r>
      <w:r w:rsidRPr="007F28A6">
        <w:rPr>
          <w:b/>
          <w:sz w:val="24"/>
          <w:szCs w:val="24"/>
        </w:rPr>
        <w:tab/>
        <w:t>Mandatory and Optional</w:t>
      </w:r>
    </w:p>
    <w:p w14:paraId="172FEE98" w14:textId="77777777" w:rsidR="007F28A6" w:rsidRPr="007F28A6" w:rsidRDefault="007F28A6" w:rsidP="007F28A6">
      <w:pPr>
        <w:ind w:firstLine="720"/>
        <w:jc w:val="both"/>
        <w:rPr>
          <w:sz w:val="24"/>
          <w:szCs w:val="24"/>
        </w:rPr>
      </w:pPr>
      <w:r w:rsidRPr="007F28A6">
        <w:rPr>
          <w:b/>
          <w:sz w:val="24"/>
          <w:szCs w:val="24"/>
        </w:rPr>
        <w:t>RESPONSE NOTE: Acceptance</w:t>
      </w:r>
    </w:p>
    <w:p w14:paraId="24E0F86A" w14:textId="77777777" w:rsidR="007F28A6" w:rsidRPr="007F28A6" w:rsidRDefault="007F28A6" w:rsidP="007F28A6">
      <w:pPr>
        <w:jc w:val="both"/>
        <w:rPr>
          <w:sz w:val="24"/>
          <w:szCs w:val="24"/>
        </w:rPr>
      </w:pPr>
    </w:p>
    <w:p w14:paraId="65A6C103" w14:textId="77777777" w:rsidR="007F28A6" w:rsidRDefault="007F28A6" w:rsidP="007F28A6">
      <w:pPr>
        <w:jc w:val="both"/>
        <w:rPr>
          <w:sz w:val="24"/>
          <w:szCs w:val="24"/>
        </w:rPr>
      </w:pPr>
      <w:r w:rsidRPr="007F28A6">
        <w:rPr>
          <w:sz w:val="24"/>
          <w:szCs w:val="24"/>
        </w:rPr>
        <w:t>Specifications in the RFP shall be regarded by the Vendor as mandatory, as denoted by terms such as “required,” "must," "shall," and “will,” and their semantic equivalents, except where a function, feature, or capability is specific</w:t>
      </w:r>
      <w:r>
        <w:rPr>
          <w:sz w:val="24"/>
          <w:szCs w:val="24"/>
        </w:rPr>
        <w:t>ally noted as being “optional”.</w:t>
      </w:r>
      <w:r w:rsidR="0075663F">
        <w:rPr>
          <w:sz w:val="24"/>
          <w:szCs w:val="24"/>
        </w:rPr>
        <w:t xml:space="preserve"> </w:t>
      </w:r>
      <w:r w:rsidR="0075663F" w:rsidRPr="0075663F">
        <w:rPr>
          <w:sz w:val="24"/>
          <w:szCs w:val="24"/>
        </w:rPr>
        <w:t>Even if a Vendor is not asked or required to affirmatively acknowledge or indicate an ability to conform or comply with such specifications as part of its Proposal, the Vendor represents its ability to conform or comply with s</w:t>
      </w:r>
      <w:r w:rsidR="0075663F">
        <w:rPr>
          <w:sz w:val="24"/>
          <w:szCs w:val="24"/>
        </w:rPr>
        <w:t>uch specifications by virtue of</w:t>
      </w:r>
      <w:r w:rsidR="0075663F" w:rsidRPr="0075663F">
        <w:rPr>
          <w:sz w:val="24"/>
          <w:szCs w:val="24"/>
        </w:rPr>
        <w:t xml:space="preserve"> submitting a proposal. The Vendor must indicate any deviations or non-acceptance.</w:t>
      </w:r>
    </w:p>
    <w:p w14:paraId="49478D5F" w14:textId="77777777" w:rsidR="007F28A6" w:rsidRPr="007F28A6" w:rsidRDefault="007F28A6" w:rsidP="007F28A6">
      <w:pPr>
        <w:jc w:val="both"/>
        <w:rPr>
          <w:sz w:val="24"/>
          <w:szCs w:val="24"/>
        </w:rPr>
      </w:pPr>
    </w:p>
    <w:p w14:paraId="590743F6" w14:textId="77777777" w:rsidR="00503E29" w:rsidRDefault="007F28A6" w:rsidP="00503E29">
      <w:pPr>
        <w:jc w:val="both"/>
        <w:rPr>
          <w:sz w:val="24"/>
          <w:szCs w:val="24"/>
        </w:rPr>
      </w:pPr>
      <w:r w:rsidRPr="007F28A6">
        <w:rPr>
          <w:sz w:val="24"/>
          <w:szCs w:val="24"/>
        </w:rPr>
        <w:t>In the case of an  “optional” item, the Vendor is not required to offer such as expressly described in the RFP; however, the evaluation of the Vendor's offering may be more favorable if functions, features, and capabilities are submitted as the Lottery will have a more complete picture of how the Vendor’s proposed solution will he</w:t>
      </w:r>
      <w:r w:rsidR="00503E29">
        <w:rPr>
          <w:sz w:val="24"/>
          <w:szCs w:val="24"/>
        </w:rPr>
        <w:t>lp advance the Lottery’s goals.</w:t>
      </w:r>
    </w:p>
    <w:p w14:paraId="06C71507" w14:textId="77777777" w:rsidR="0075663F" w:rsidRDefault="0075663F" w:rsidP="00503E29">
      <w:pPr>
        <w:jc w:val="both"/>
        <w:rPr>
          <w:sz w:val="24"/>
          <w:szCs w:val="24"/>
        </w:rPr>
      </w:pPr>
    </w:p>
    <w:p w14:paraId="1E7E6D29" w14:textId="77777777" w:rsidR="0075663F" w:rsidRDefault="0075663F" w:rsidP="0075663F">
      <w:pPr>
        <w:jc w:val="both"/>
        <w:rPr>
          <w:rFonts w:cs="Arial"/>
          <w:b/>
          <w:bCs/>
          <w:sz w:val="24"/>
          <w:szCs w:val="24"/>
        </w:rPr>
      </w:pPr>
      <w:r w:rsidRPr="0075663F">
        <w:rPr>
          <w:rFonts w:cs="Arial"/>
          <w:b/>
          <w:bCs/>
          <w:sz w:val="24"/>
          <w:szCs w:val="24"/>
        </w:rPr>
        <w:t>1.1</w:t>
      </w:r>
      <w:r>
        <w:rPr>
          <w:rFonts w:cs="Arial"/>
          <w:b/>
          <w:bCs/>
          <w:sz w:val="24"/>
          <w:szCs w:val="24"/>
        </w:rPr>
        <w:t>8</w:t>
      </w:r>
      <w:r w:rsidRPr="0075663F">
        <w:rPr>
          <w:rFonts w:cs="Arial"/>
          <w:b/>
          <w:bCs/>
          <w:sz w:val="24"/>
          <w:szCs w:val="24"/>
        </w:rPr>
        <w:tab/>
        <w:t xml:space="preserve">Use of Subcontractors. </w:t>
      </w:r>
    </w:p>
    <w:p w14:paraId="732E7989" w14:textId="77777777" w:rsidR="0075663F" w:rsidRDefault="0075663F" w:rsidP="0075663F">
      <w:pPr>
        <w:jc w:val="both"/>
        <w:rPr>
          <w:b/>
          <w:sz w:val="24"/>
          <w:szCs w:val="24"/>
        </w:rPr>
      </w:pPr>
      <w:r w:rsidRPr="007F28A6">
        <w:rPr>
          <w:b/>
          <w:sz w:val="24"/>
          <w:szCs w:val="24"/>
        </w:rPr>
        <w:t>RESPONSE NOTE: Acceptance</w:t>
      </w:r>
    </w:p>
    <w:p w14:paraId="58F96D16" w14:textId="77777777" w:rsidR="0075663F" w:rsidRPr="0075663F" w:rsidRDefault="0075663F" w:rsidP="0075663F">
      <w:pPr>
        <w:jc w:val="both"/>
        <w:rPr>
          <w:rFonts w:cs="Arial"/>
          <w:b/>
          <w:bCs/>
          <w:sz w:val="24"/>
          <w:szCs w:val="24"/>
        </w:rPr>
      </w:pPr>
    </w:p>
    <w:p w14:paraId="73DAC99E" w14:textId="5854775F" w:rsidR="0075663F" w:rsidRPr="0075663F" w:rsidRDefault="0075663F" w:rsidP="0075663F">
      <w:pPr>
        <w:jc w:val="both"/>
        <w:rPr>
          <w:rFonts w:cs="Arial"/>
          <w:bCs/>
          <w:sz w:val="24"/>
          <w:szCs w:val="24"/>
        </w:rPr>
      </w:pPr>
      <w:r w:rsidRPr="0075663F">
        <w:rPr>
          <w:rFonts w:cs="Arial"/>
          <w:bCs/>
          <w:sz w:val="24"/>
          <w:szCs w:val="24"/>
        </w:rPr>
        <w:t xml:space="preserve">The </w:t>
      </w:r>
      <w:r>
        <w:rPr>
          <w:rFonts w:cs="Arial"/>
          <w:bCs/>
          <w:sz w:val="24"/>
          <w:szCs w:val="24"/>
        </w:rPr>
        <w:t>Lottery</w:t>
      </w:r>
      <w:r w:rsidRPr="0075663F">
        <w:rPr>
          <w:rFonts w:cs="Arial"/>
          <w:bCs/>
          <w:sz w:val="24"/>
          <w:szCs w:val="24"/>
        </w:rPr>
        <w:t xml:space="preserve"> acknowledges that the successful </w:t>
      </w:r>
      <w:r w:rsidR="004D7FED">
        <w:rPr>
          <w:rFonts w:cs="Arial"/>
          <w:bCs/>
          <w:sz w:val="24"/>
          <w:szCs w:val="24"/>
        </w:rPr>
        <w:t>Vendor</w:t>
      </w:r>
      <w:r w:rsidR="004D7FED" w:rsidRPr="0075663F">
        <w:rPr>
          <w:rFonts w:cs="Arial"/>
          <w:bCs/>
          <w:sz w:val="24"/>
          <w:szCs w:val="24"/>
        </w:rPr>
        <w:t xml:space="preserve"> </w:t>
      </w:r>
      <w:r w:rsidRPr="0075663F">
        <w:rPr>
          <w:rFonts w:cs="Arial"/>
          <w:bCs/>
          <w:sz w:val="24"/>
          <w:szCs w:val="24"/>
        </w:rPr>
        <w:t xml:space="preserve">may contract with third parties for the performance of any of the Contractor’s obligations. The </w:t>
      </w:r>
      <w:r>
        <w:rPr>
          <w:rFonts w:cs="Arial"/>
          <w:bCs/>
          <w:sz w:val="24"/>
          <w:szCs w:val="24"/>
        </w:rPr>
        <w:t>Lottery</w:t>
      </w:r>
      <w:r w:rsidRPr="0075663F">
        <w:rPr>
          <w:rFonts w:cs="Arial"/>
          <w:bCs/>
          <w:sz w:val="24"/>
          <w:szCs w:val="24"/>
        </w:rPr>
        <w:t xml:space="preserve"> reserves the right to provide prior approval for any subcontractor used to perform services under any contract that may result from this RFP.  As required by Iowa Code section 99G.22(2), “[i]f at least twenty-five percent of the cost of a vendor’s contract is subcontracted, the vendor shall disclose all of the information” required by this RFP or otherwise required by law “for the subcontractor as if the subcontractor were itself a vendor” for purposes of facilitating a background review of such subcontractor(s). </w:t>
      </w:r>
    </w:p>
    <w:p w14:paraId="2B75B06E" w14:textId="77777777" w:rsidR="0075663F" w:rsidRPr="0075663F" w:rsidRDefault="0075663F" w:rsidP="0075663F">
      <w:pPr>
        <w:jc w:val="both"/>
        <w:rPr>
          <w:rFonts w:cs="Arial"/>
          <w:b/>
          <w:bCs/>
          <w:sz w:val="24"/>
          <w:szCs w:val="24"/>
        </w:rPr>
      </w:pPr>
    </w:p>
    <w:p w14:paraId="5CFE3384" w14:textId="77777777" w:rsidR="0075663F" w:rsidRDefault="0075663F" w:rsidP="0075663F">
      <w:pPr>
        <w:jc w:val="both"/>
        <w:rPr>
          <w:rFonts w:cs="Arial"/>
          <w:b/>
          <w:bCs/>
          <w:sz w:val="24"/>
          <w:szCs w:val="24"/>
        </w:rPr>
      </w:pPr>
      <w:r w:rsidRPr="0075663F">
        <w:rPr>
          <w:rFonts w:cs="Arial"/>
          <w:b/>
          <w:bCs/>
          <w:sz w:val="24"/>
          <w:szCs w:val="24"/>
        </w:rPr>
        <w:t>1.</w:t>
      </w:r>
      <w:r>
        <w:rPr>
          <w:rFonts w:cs="Arial"/>
          <w:b/>
          <w:bCs/>
          <w:sz w:val="24"/>
          <w:szCs w:val="24"/>
        </w:rPr>
        <w:t>19</w:t>
      </w:r>
      <w:r w:rsidRPr="0075663F">
        <w:rPr>
          <w:rFonts w:cs="Arial"/>
          <w:b/>
          <w:bCs/>
          <w:sz w:val="24"/>
          <w:szCs w:val="24"/>
        </w:rPr>
        <w:t xml:space="preserve"> </w:t>
      </w:r>
      <w:r>
        <w:rPr>
          <w:rFonts w:cs="Arial"/>
          <w:b/>
          <w:bCs/>
          <w:sz w:val="24"/>
          <w:szCs w:val="24"/>
        </w:rPr>
        <w:tab/>
      </w:r>
      <w:r w:rsidRPr="0075663F">
        <w:rPr>
          <w:rFonts w:cs="Arial"/>
          <w:b/>
          <w:bCs/>
          <w:sz w:val="24"/>
          <w:szCs w:val="24"/>
        </w:rPr>
        <w:t>Choice of Law and Forum</w:t>
      </w:r>
    </w:p>
    <w:p w14:paraId="1F0B3AB4" w14:textId="77777777" w:rsidR="0075663F" w:rsidRDefault="0075663F" w:rsidP="0075663F">
      <w:pPr>
        <w:ind w:firstLine="720"/>
        <w:jc w:val="both"/>
        <w:rPr>
          <w:b/>
          <w:sz w:val="24"/>
          <w:szCs w:val="24"/>
        </w:rPr>
      </w:pPr>
      <w:r w:rsidRPr="007F28A6">
        <w:rPr>
          <w:b/>
          <w:sz w:val="24"/>
          <w:szCs w:val="24"/>
        </w:rPr>
        <w:t>RESPONSE NOTE: Acceptance</w:t>
      </w:r>
    </w:p>
    <w:p w14:paraId="0CD7C683" w14:textId="77777777" w:rsidR="0075663F" w:rsidRPr="0075663F" w:rsidRDefault="0075663F" w:rsidP="0075663F">
      <w:pPr>
        <w:jc w:val="both"/>
        <w:rPr>
          <w:rFonts w:cs="Arial"/>
          <w:b/>
          <w:bCs/>
          <w:sz w:val="24"/>
          <w:szCs w:val="24"/>
        </w:rPr>
      </w:pPr>
    </w:p>
    <w:p w14:paraId="4CE74F21" w14:textId="59AFD754" w:rsidR="0075663F" w:rsidRPr="0075663F" w:rsidRDefault="0075663F" w:rsidP="0075663F">
      <w:pPr>
        <w:jc w:val="both"/>
        <w:rPr>
          <w:rFonts w:cs="Arial"/>
          <w:bCs/>
          <w:sz w:val="24"/>
          <w:szCs w:val="24"/>
        </w:rPr>
      </w:pPr>
      <w:r w:rsidRPr="0075663F">
        <w:rPr>
          <w:rFonts w:cs="Arial"/>
          <w:bCs/>
          <w:sz w:val="24"/>
          <w:szCs w:val="24"/>
        </w:rPr>
        <w:t xml:space="preserve">All issues in any way related to this RFP and any resulting Contract shall be governed in all respects by, and construed in accordance with, the laws of the State of Iowa, without giving effect to the choice of law principles thereof. Any and all litigation or actions, including judicial review under Iowa Code chapter 17A, commenced in connection with this RFP or any resulting Contract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By submitting its Proposal, </w:t>
      </w:r>
      <w:r w:rsidR="004D7FED">
        <w:rPr>
          <w:rFonts w:cs="Arial"/>
          <w:bCs/>
          <w:sz w:val="24"/>
          <w:szCs w:val="24"/>
        </w:rPr>
        <w:t>Vendor</w:t>
      </w:r>
      <w:r w:rsidR="004D7FED" w:rsidRPr="0075663F">
        <w:rPr>
          <w:rFonts w:cs="Arial"/>
          <w:bCs/>
          <w:sz w:val="24"/>
          <w:szCs w:val="24"/>
        </w:rPr>
        <w:t xml:space="preserve"> </w:t>
      </w:r>
      <w:r w:rsidRPr="0075663F">
        <w:rPr>
          <w:rFonts w:cs="Arial"/>
          <w:bCs/>
          <w:sz w:val="24"/>
          <w:szCs w:val="24"/>
        </w:rPr>
        <w:t>irrevocably: (i) consents and agrees that any legal or equitable action or proceeding arising under, in connection with or arising out of this RFP or any resulting Contract shall be brought and maintained exclusively in the aforesaid courts; (ii)</w:t>
      </w:r>
      <w:r w:rsidR="004D7FED">
        <w:rPr>
          <w:rFonts w:cs="Arial"/>
          <w:bCs/>
          <w:sz w:val="24"/>
          <w:szCs w:val="24"/>
        </w:rPr>
        <w:t> </w:t>
      </w:r>
      <w:r w:rsidRPr="0075663F">
        <w:rPr>
          <w:rFonts w:cs="Arial"/>
          <w:bCs/>
          <w:sz w:val="24"/>
          <w:szCs w:val="24"/>
        </w:rPr>
        <w:t xml:space="preserve">submits to and accepts, with respect to any such action or proceeding, for it and in respect of its properties and assets regardless of the physical or legal situs thereof, generally and unconditionally, the jurisdiction of the aforesaid courts; and (iii) waives any objection to such jurisdiction based on forum non convenience or otherwise. This provision shall not be construed as waiving or altering any requirement that </w:t>
      </w:r>
      <w:r w:rsidR="004D7FED">
        <w:rPr>
          <w:rFonts w:cs="Arial"/>
          <w:bCs/>
          <w:sz w:val="24"/>
          <w:szCs w:val="24"/>
        </w:rPr>
        <w:t>Vendor</w:t>
      </w:r>
      <w:r w:rsidR="004D7FED" w:rsidRPr="0075663F">
        <w:rPr>
          <w:rFonts w:cs="Arial"/>
          <w:bCs/>
          <w:sz w:val="24"/>
          <w:szCs w:val="24"/>
        </w:rPr>
        <w:t xml:space="preserve"> </w:t>
      </w:r>
      <w:r w:rsidRPr="0075663F">
        <w:rPr>
          <w:rFonts w:cs="Arial"/>
          <w:bCs/>
          <w:sz w:val="24"/>
          <w:szCs w:val="24"/>
        </w:rPr>
        <w:t xml:space="preserve">utilize or exhaust any administrative remedies or procedures as a precondition to judicial review. This provision shall not be construed as waiving any immunity to suit or liability, in state or federal court, which may be available to the </w:t>
      </w:r>
      <w:r w:rsidR="003F1E65">
        <w:rPr>
          <w:rFonts w:cs="Arial"/>
          <w:bCs/>
          <w:sz w:val="24"/>
          <w:szCs w:val="24"/>
        </w:rPr>
        <w:t>Lottery</w:t>
      </w:r>
      <w:r w:rsidRPr="0075663F">
        <w:rPr>
          <w:rFonts w:cs="Arial"/>
          <w:bCs/>
          <w:sz w:val="24"/>
          <w:szCs w:val="24"/>
        </w:rPr>
        <w:t xml:space="preserve"> or the State of Iowa, including sovereign immunity, governmental immunity, immunity based on the Eleventh Amendment to the Constitution of the United States or otherwise. </w:t>
      </w:r>
    </w:p>
    <w:p w14:paraId="60D38006" w14:textId="77777777" w:rsidR="0075663F" w:rsidRPr="0075663F" w:rsidRDefault="0075663F" w:rsidP="0075663F">
      <w:pPr>
        <w:jc w:val="both"/>
        <w:rPr>
          <w:rFonts w:cs="Arial"/>
          <w:b/>
          <w:bCs/>
          <w:sz w:val="24"/>
          <w:szCs w:val="24"/>
        </w:rPr>
      </w:pPr>
    </w:p>
    <w:p w14:paraId="2CE35A9F" w14:textId="77777777" w:rsidR="0075663F" w:rsidRDefault="0075663F" w:rsidP="0075663F">
      <w:pPr>
        <w:jc w:val="both"/>
        <w:rPr>
          <w:rFonts w:cs="Arial"/>
          <w:b/>
          <w:bCs/>
          <w:sz w:val="24"/>
          <w:szCs w:val="24"/>
        </w:rPr>
      </w:pPr>
      <w:r w:rsidRPr="0075663F">
        <w:rPr>
          <w:rFonts w:cs="Arial"/>
          <w:b/>
          <w:bCs/>
          <w:sz w:val="24"/>
          <w:szCs w:val="24"/>
        </w:rPr>
        <w:t>1.2</w:t>
      </w:r>
      <w:r>
        <w:rPr>
          <w:rFonts w:cs="Arial"/>
          <w:b/>
          <w:bCs/>
          <w:sz w:val="24"/>
          <w:szCs w:val="24"/>
        </w:rPr>
        <w:t>0</w:t>
      </w:r>
      <w:r w:rsidRPr="0075663F">
        <w:rPr>
          <w:rFonts w:cs="Arial"/>
          <w:b/>
          <w:bCs/>
          <w:sz w:val="24"/>
          <w:szCs w:val="24"/>
        </w:rPr>
        <w:t xml:space="preserve"> </w:t>
      </w:r>
      <w:r>
        <w:rPr>
          <w:rFonts w:cs="Arial"/>
          <w:b/>
          <w:bCs/>
          <w:sz w:val="24"/>
          <w:szCs w:val="24"/>
        </w:rPr>
        <w:tab/>
      </w:r>
      <w:r w:rsidRPr="0075663F">
        <w:rPr>
          <w:rFonts w:cs="Arial"/>
          <w:b/>
          <w:bCs/>
          <w:sz w:val="24"/>
          <w:szCs w:val="24"/>
        </w:rPr>
        <w:t>Information from Other Sources</w:t>
      </w:r>
    </w:p>
    <w:p w14:paraId="29184394" w14:textId="77777777" w:rsidR="0075663F" w:rsidRDefault="0075663F" w:rsidP="0075663F">
      <w:pPr>
        <w:jc w:val="both"/>
        <w:rPr>
          <w:b/>
          <w:sz w:val="24"/>
          <w:szCs w:val="24"/>
        </w:rPr>
      </w:pPr>
      <w:r w:rsidRPr="0075663F">
        <w:rPr>
          <w:rFonts w:cs="Arial"/>
          <w:b/>
          <w:bCs/>
          <w:sz w:val="24"/>
          <w:szCs w:val="24"/>
        </w:rPr>
        <w:t xml:space="preserve"> </w:t>
      </w:r>
      <w:r>
        <w:rPr>
          <w:rFonts w:cs="Arial"/>
          <w:b/>
          <w:bCs/>
          <w:sz w:val="24"/>
          <w:szCs w:val="24"/>
        </w:rPr>
        <w:tab/>
      </w:r>
      <w:r w:rsidRPr="007F28A6">
        <w:rPr>
          <w:b/>
          <w:sz w:val="24"/>
          <w:szCs w:val="24"/>
        </w:rPr>
        <w:t>RESPONSE NOTE: Acceptance</w:t>
      </w:r>
    </w:p>
    <w:p w14:paraId="22E558FD" w14:textId="77777777" w:rsidR="0075663F" w:rsidRPr="0075663F" w:rsidRDefault="0075663F" w:rsidP="0075663F">
      <w:pPr>
        <w:jc w:val="both"/>
        <w:rPr>
          <w:rFonts w:cs="Arial"/>
          <w:b/>
          <w:bCs/>
          <w:sz w:val="24"/>
          <w:szCs w:val="24"/>
        </w:rPr>
      </w:pPr>
    </w:p>
    <w:p w14:paraId="53939BAE" w14:textId="4D637D41" w:rsidR="0075663F" w:rsidRDefault="0075663F" w:rsidP="0075663F">
      <w:pPr>
        <w:jc w:val="both"/>
        <w:rPr>
          <w:rFonts w:cs="Arial"/>
          <w:bCs/>
          <w:sz w:val="24"/>
          <w:szCs w:val="24"/>
        </w:rPr>
      </w:pPr>
      <w:r w:rsidRPr="0075663F">
        <w:rPr>
          <w:rFonts w:cs="Arial"/>
          <w:bCs/>
          <w:sz w:val="24"/>
          <w:szCs w:val="24"/>
        </w:rPr>
        <w:t xml:space="preserve">The </w:t>
      </w:r>
      <w:r>
        <w:rPr>
          <w:rFonts w:cs="Arial"/>
          <w:bCs/>
          <w:sz w:val="24"/>
          <w:szCs w:val="24"/>
        </w:rPr>
        <w:t>Lottery</w:t>
      </w:r>
      <w:r w:rsidRPr="0075663F">
        <w:rPr>
          <w:rFonts w:cs="Arial"/>
          <w:bCs/>
          <w:sz w:val="24"/>
          <w:szCs w:val="24"/>
        </w:rPr>
        <w:t xml:space="preserve"> reserves the right to obtain and consider information from other sources concerning a </w:t>
      </w:r>
      <w:r w:rsidR="004D7FED">
        <w:rPr>
          <w:rFonts w:cs="Arial"/>
          <w:bCs/>
          <w:sz w:val="24"/>
          <w:szCs w:val="24"/>
        </w:rPr>
        <w:t>Vendor</w:t>
      </w:r>
      <w:r w:rsidRPr="0075663F">
        <w:rPr>
          <w:rFonts w:cs="Arial"/>
          <w:bCs/>
          <w:sz w:val="24"/>
          <w:szCs w:val="24"/>
        </w:rPr>
        <w:t xml:space="preserve">, such as, by way of example only, the </w:t>
      </w:r>
      <w:r w:rsidR="004D7FED">
        <w:rPr>
          <w:rFonts w:cs="Arial"/>
          <w:bCs/>
          <w:sz w:val="24"/>
          <w:szCs w:val="24"/>
        </w:rPr>
        <w:t>Vendor’s</w:t>
      </w:r>
      <w:r w:rsidRPr="0075663F">
        <w:rPr>
          <w:rFonts w:cs="Arial"/>
          <w:bCs/>
          <w:sz w:val="24"/>
          <w:szCs w:val="24"/>
        </w:rPr>
        <w:t xml:space="preserve"> capability and performance under other contracts, the qualifications of any subcontractor identified in the Proposal, the </w:t>
      </w:r>
      <w:r w:rsidR="004D7FED">
        <w:rPr>
          <w:rFonts w:cs="Arial"/>
          <w:bCs/>
          <w:sz w:val="24"/>
          <w:szCs w:val="24"/>
        </w:rPr>
        <w:t>Vendor’s</w:t>
      </w:r>
      <w:r w:rsidR="004D7FED" w:rsidRPr="0075663F">
        <w:rPr>
          <w:rFonts w:cs="Arial"/>
          <w:bCs/>
          <w:sz w:val="24"/>
          <w:szCs w:val="24"/>
        </w:rPr>
        <w:t xml:space="preserve"> </w:t>
      </w:r>
      <w:r w:rsidRPr="0075663F">
        <w:rPr>
          <w:rFonts w:cs="Arial"/>
          <w:bCs/>
          <w:sz w:val="24"/>
          <w:szCs w:val="24"/>
        </w:rPr>
        <w:t xml:space="preserve">financial stability, past or pending litigation or debarments, and other publicly available information. Such information may be used in evaluating </w:t>
      </w:r>
      <w:r w:rsidR="004D7FED">
        <w:rPr>
          <w:rFonts w:cs="Arial"/>
          <w:bCs/>
          <w:sz w:val="24"/>
          <w:szCs w:val="24"/>
        </w:rPr>
        <w:t>Vendor’s</w:t>
      </w:r>
      <w:r w:rsidR="004D7FED" w:rsidRPr="0075663F">
        <w:rPr>
          <w:rFonts w:cs="Arial"/>
          <w:bCs/>
          <w:sz w:val="24"/>
          <w:szCs w:val="24"/>
        </w:rPr>
        <w:t xml:space="preserve"> </w:t>
      </w:r>
      <w:r w:rsidRPr="0075663F">
        <w:rPr>
          <w:rFonts w:cs="Arial"/>
          <w:bCs/>
          <w:sz w:val="24"/>
          <w:szCs w:val="24"/>
        </w:rPr>
        <w:t xml:space="preserve">Proposal, verifying information contained in the Proposal, assessing </w:t>
      </w:r>
      <w:r w:rsidR="004D7FED">
        <w:rPr>
          <w:rFonts w:cs="Arial"/>
          <w:bCs/>
          <w:sz w:val="24"/>
          <w:szCs w:val="24"/>
        </w:rPr>
        <w:t>Vendor’s</w:t>
      </w:r>
      <w:r w:rsidR="004D7FED" w:rsidRPr="0075663F">
        <w:rPr>
          <w:rFonts w:cs="Arial"/>
          <w:bCs/>
          <w:sz w:val="24"/>
          <w:szCs w:val="24"/>
        </w:rPr>
        <w:t xml:space="preserve"> </w:t>
      </w:r>
      <w:r w:rsidRPr="0075663F">
        <w:rPr>
          <w:rFonts w:cs="Arial"/>
          <w:bCs/>
          <w:sz w:val="24"/>
          <w:szCs w:val="24"/>
        </w:rPr>
        <w:t xml:space="preserve">qualifications and the qualifications of any subcontractor identified in the Proposal, or to determine whether </w:t>
      </w:r>
      <w:r w:rsidR="004D7FED">
        <w:rPr>
          <w:rFonts w:cs="Arial"/>
          <w:bCs/>
          <w:sz w:val="24"/>
          <w:szCs w:val="24"/>
        </w:rPr>
        <w:t>Vendor</w:t>
      </w:r>
      <w:r w:rsidR="004D7FED" w:rsidRPr="0075663F">
        <w:rPr>
          <w:rFonts w:cs="Arial"/>
          <w:bCs/>
          <w:sz w:val="24"/>
          <w:szCs w:val="24"/>
        </w:rPr>
        <w:t xml:space="preserve"> </w:t>
      </w:r>
      <w:r w:rsidRPr="0075663F">
        <w:rPr>
          <w:rFonts w:cs="Arial"/>
          <w:bCs/>
          <w:sz w:val="24"/>
          <w:szCs w:val="24"/>
        </w:rPr>
        <w:t xml:space="preserve">is a Responsible </w:t>
      </w:r>
      <w:r w:rsidR="004D7FED">
        <w:rPr>
          <w:rFonts w:cs="Arial"/>
          <w:bCs/>
          <w:sz w:val="24"/>
          <w:szCs w:val="24"/>
        </w:rPr>
        <w:t>Vendor</w:t>
      </w:r>
      <w:r w:rsidRPr="0075663F">
        <w:rPr>
          <w:rFonts w:cs="Arial"/>
          <w:bCs/>
          <w:sz w:val="24"/>
          <w:szCs w:val="24"/>
        </w:rPr>
        <w:t>.</w:t>
      </w:r>
      <w:r w:rsidR="0020234E">
        <w:rPr>
          <w:rFonts w:cs="Arial"/>
          <w:bCs/>
          <w:sz w:val="24"/>
          <w:szCs w:val="24"/>
        </w:rPr>
        <w:t xml:space="preserve">  A Responsible Vendor possesses the capability in all material respects to perform the scope of work and specifications of the contract.</w:t>
      </w:r>
    </w:p>
    <w:p w14:paraId="60C83DC6" w14:textId="77777777" w:rsidR="001D47A1" w:rsidRPr="0075663F" w:rsidRDefault="001D47A1" w:rsidP="0075663F">
      <w:pPr>
        <w:jc w:val="both"/>
        <w:rPr>
          <w:rFonts w:cs="Arial"/>
          <w:bCs/>
          <w:sz w:val="24"/>
          <w:szCs w:val="24"/>
        </w:rPr>
      </w:pPr>
    </w:p>
    <w:p w14:paraId="7CF6AD6B" w14:textId="1CF700F4" w:rsidR="0075663F" w:rsidRPr="0075663F" w:rsidRDefault="0075663F" w:rsidP="0075663F">
      <w:pPr>
        <w:jc w:val="both"/>
        <w:rPr>
          <w:rFonts w:cs="Arial"/>
          <w:bCs/>
          <w:sz w:val="24"/>
          <w:szCs w:val="24"/>
        </w:rPr>
      </w:pPr>
      <w:r w:rsidRPr="0075663F">
        <w:rPr>
          <w:rFonts w:cs="Arial"/>
          <w:bCs/>
          <w:sz w:val="24"/>
          <w:szCs w:val="24"/>
        </w:rPr>
        <w:t>By way of example only, such other sources may include subject matter experts or information supplied from current contract managers. As another example, in evaluating each Proposal, the evaluators may consider the evaluation committee members' own pr</w:t>
      </w:r>
      <w:r w:rsidR="001D47A1">
        <w:rPr>
          <w:rFonts w:cs="Arial"/>
          <w:bCs/>
          <w:sz w:val="24"/>
          <w:szCs w:val="24"/>
        </w:rPr>
        <w:t>ior experiences with each V</w:t>
      </w:r>
      <w:r w:rsidRPr="0075663F">
        <w:rPr>
          <w:rFonts w:cs="Arial"/>
          <w:bCs/>
          <w:sz w:val="24"/>
          <w:szCs w:val="24"/>
        </w:rPr>
        <w:t xml:space="preserve">endor if relevant to what is being evaluated. Incumbent contractors often write about their prior work as an incumbent, and the </w:t>
      </w:r>
      <w:r w:rsidR="001D47A1">
        <w:rPr>
          <w:rFonts w:cs="Arial"/>
          <w:bCs/>
          <w:sz w:val="24"/>
          <w:szCs w:val="24"/>
        </w:rPr>
        <w:t>Lottery</w:t>
      </w:r>
      <w:r w:rsidRPr="0075663F">
        <w:rPr>
          <w:rFonts w:cs="Arial"/>
          <w:bCs/>
          <w:sz w:val="24"/>
          <w:szCs w:val="24"/>
        </w:rPr>
        <w:t xml:space="preserve"> believes it would be inappropriate to evaluate an incumbent's proposal while ignoring the personal knowledge of the evaluators in this regard.  In addition, certain aspects of an incumbent's scope of work will necessarily be different because of the incumbent's status. For instance, implementation and transition tasks will necessarily be different for an incumbent. Those state staff and/or contractors responsible for facilitating the scoring process will guard against the interjection of bias for or against any incumbent, but the </w:t>
      </w:r>
      <w:r w:rsidR="001D47A1">
        <w:rPr>
          <w:rFonts w:cs="Arial"/>
          <w:bCs/>
          <w:sz w:val="24"/>
          <w:szCs w:val="24"/>
        </w:rPr>
        <w:t>Lottery</w:t>
      </w:r>
      <w:r w:rsidRPr="0075663F">
        <w:rPr>
          <w:rFonts w:cs="Arial"/>
          <w:bCs/>
          <w:sz w:val="24"/>
          <w:szCs w:val="24"/>
        </w:rPr>
        <w:t xml:space="preserve"> evaluators may consider their experiences with all </w:t>
      </w:r>
      <w:r w:rsidR="004D7FED">
        <w:rPr>
          <w:rFonts w:cs="Arial"/>
          <w:bCs/>
          <w:sz w:val="24"/>
          <w:szCs w:val="24"/>
        </w:rPr>
        <w:t>Vendors</w:t>
      </w:r>
      <w:r w:rsidR="004D7FED" w:rsidRPr="0075663F">
        <w:rPr>
          <w:rFonts w:cs="Arial"/>
          <w:bCs/>
          <w:sz w:val="24"/>
          <w:szCs w:val="24"/>
        </w:rPr>
        <w:t xml:space="preserve"> </w:t>
      </w:r>
      <w:r w:rsidRPr="0075663F">
        <w:rPr>
          <w:rFonts w:cs="Arial"/>
          <w:bCs/>
          <w:sz w:val="24"/>
          <w:szCs w:val="24"/>
        </w:rPr>
        <w:t xml:space="preserve">and any other extrinsic evidence if relevant to what is being evaluated. Further, considering incumbency is a neutral consideration and does not result in unfair bias or favoritism towards some </w:t>
      </w:r>
      <w:r w:rsidR="004D7FED">
        <w:rPr>
          <w:rFonts w:cs="Arial"/>
          <w:bCs/>
          <w:sz w:val="24"/>
          <w:szCs w:val="24"/>
        </w:rPr>
        <w:t>Vendors</w:t>
      </w:r>
      <w:r w:rsidR="004D7FED" w:rsidRPr="0075663F">
        <w:rPr>
          <w:rFonts w:cs="Arial"/>
          <w:bCs/>
          <w:sz w:val="24"/>
          <w:szCs w:val="24"/>
        </w:rPr>
        <w:t xml:space="preserve"> </w:t>
      </w:r>
      <w:r w:rsidRPr="0075663F">
        <w:rPr>
          <w:rFonts w:cs="Arial"/>
          <w:bCs/>
          <w:sz w:val="24"/>
          <w:szCs w:val="24"/>
        </w:rPr>
        <w:t xml:space="preserve">over others because incumbency can be either a positive or a negative. </w:t>
      </w:r>
      <w:r w:rsidR="004D7FED">
        <w:rPr>
          <w:rFonts w:cs="Arial"/>
          <w:bCs/>
          <w:sz w:val="24"/>
          <w:szCs w:val="24"/>
        </w:rPr>
        <w:t>A</w:t>
      </w:r>
      <w:r w:rsidRPr="0075663F">
        <w:rPr>
          <w:rFonts w:cs="Arial"/>
          <w:bCs/>
          <w:sz w:val="24"/>
          <w:szCs w:val="24"/>
        </w:rPr>
        <w:t xml:space="preserve">s a final example, the </w:t>
      </w:r>
      <w:r w:rsidR="001D47A1">
        <w:rPr>
          <w:rFonts w:cs="Arial"/>
          <w:bCs/>
          <w:sz w:val="24"/>
          <w:szCs w:val="24"/>
        </w:rPr>
        <w:t>Lottery</w:t>
      </w:r>
      <w:r w:rsidRPr="0075663F">
        <w:rPr>
          <w:rFonts w:cs="Arial"/>
          <w:bCs/>
          <w:sz w:val="24"/>
          <w:szCs w:val="24"/>
        </w:rPr>
        <w:t xml:space="preserve"> may consider information elicited in or supplied in response to one section of the RFP in evaluating </w:t>
      </w:r>
      <w:r w:rsidR="004D7FED">
        <w:rPr>
          <w:rFonts w:cs="Arial"/>
          <w:bCs/>
          <w:sz w:val="24"/>
          <w:szCs w:val="24"/>
        </w:rPr>
        <w:t>Vendor’s</w:t>
      </w:r>
      <w:r w:rsidR="004D7FED" w:rsidRPr="0075663F">
        <w:rPr>
          <w:rFonts w:cs="Arial"/>
          <w:bCs/>
          <w:sz w:val="24"/>
          <w:szCs w:val="24"/>
        </w:rPr>
        <w:t xml:space="preserve"> </w:t>
      </w:r>
      <w:r w:rsidRPr="0075663F">
        <w:rPr>
          <w:rFonts w:cs="Arial"/>
          <w:bCs/>
          <w:sz w:val="24"/>
          <w:szCs w:val="24"/>
        </w:rPr>
        <w:t>Proposals in the context of other sections of the RFP.</w:t>
      </w:r>
    </w:p>
    <w:p w14:paraId="1E67CF92" w14:textId="77777777" w:rsidR="0075663F" w:rsidRPr="0075663F" w:rsidRDefault="0075663F" w:rsidP="0075663F">
      <w:pPr>
        <w:jc w:val="both"/>
        <w:rPr>
          <w:rFonts w:cs="Arial"/>
          <w:b/>
          <w:bCs/>
          <w:sz w:val="24"/>
          <w:szCs w:val="24"/>
        </w:rPr>
      </w:pPr>
    </w:p>
    <w:p w14:paraId="0F92C485" w14:textId="77777777" w:rsidR="0075663F" w:rsidRDefault="0075663F" w:rsidP="0075663F">
      <w:pPr>
        <w:jc w:val="both"/>
        <w:rPr>
          <w:rFonts w:cs="Arial"/>
          <w:b/>
          <w:bCs/>
          <w:sz w:val="24"/>
          <w:szCs w:val="24"/>
        </w:rPr>
      </w:pPr>
      <w:r w:rsidRPr="0075663F">
        <w:rPr>
          <w:rFonts w:cs="Arial"/>
          <w:b/>
          <w:bCs/>
          <w:sz w:val="24"/>
          <w:szCs w:val="24"/>
        </w:rPr>
        <w:t>1.2</w:t>
      </w:r>
      <w:r>
        <w:rPr>
          <w:rFonts w:cs="Arial"/>
          <w:b/>
          <w:bCs/>
          <w:sz w:val="24"/>
          <w:szCs w:val="24"/>
        </w:rPr>
        <w:t>1</w:t>
      </w:r>
      <w:r w:rsidRPr="0075663F">
        <w:rPr>
          <w:rFonts w:cs="Arial"/>
          <w:b/>
          <w:bCs/>
          <w:sz w:val="24"/>
          <w:szCs w:val="24"/>
        </w:rPr>
        <w:t xml:space="preserve"> </w:t>
      </w:r>
      <w:r>
        <w:rPr>
          <w:rFonts w:cs="Arial"/>
          <w:b/>
          <w:bCs/>
          <w:sz w:val="24"/>
          <w:szCs w:val="24"/>
        </w:rPr>
        <w:tab/>
      </w:r>
      <w:r w:rsidRPr="0075663F">
        <w:rPr>
          <w:rFonts w:cs="Arial"/>
          <w:b/>
          <w:bCs/>
          <w:sz w:val="24"/>
          <w:szCs w:val="24"/>
        </w:rPr>
        <w:t>Contract Managers as Evaluators</w:t>
      </w:r>
    </w:p>
    <w:p w14:paraId="0C89E9CD" w14:textId="77777777" w:rsidR="0075663F" w:rsidRDefault="0075663F" w:rsidP="0075663F">
      <w:pPr>
        <w:ind w:firstLine="720"/>
        <w:jc w:val="both"/>
        <w:rPr>
          <w:b/>
          <w:sz w:val="24"/>
          <w:szCs w:val="24"/>
        </w:rPr>
      </w:pPr>
      <w:r w:rsidRPr="007F28A6">
        <w:rPr>
          <w:b/>
          <w:sz w:val="24"/>
          <w:szCs w:val="24"/>
        </w:rPr>
        <w:t>RESPONSE NOTE: Acceptance</w:t>
      </w:r>
    </w:p>
    <w:p w14:paraId="21DB1BE4" w14:textId="77777777" w:rsidR="0075663F" w:rsidRPr="0075663F" w:rsidRDefault="0075663F" w:rsidP="0075663F">
      <w:pPr>
        <w:jc w:val="both"/>
        <w:rPr>
          <w:rFonts w:cs="Arial"/>
          <w:b/>
          <w:bCs/>
          <w:sz w:val="24"/>
          <w:szCs w:val="24"/>
        </w:rPr>
      </w:pPr>
    </w:p>
    <w:p w14:paraId="6DC9B911" w14:textId="5708C7D2" w:rsidR="0075663F" w:rsidRPr="0075663F" w:rsidRDefault="0075663F" w:rsidP="0075663F">
      <w:pPr>
        <w:jc w:val="both"/>
        <w:rPr>
          <w:rFonts w:cs="Arial"/>
          <w:bCs/>
          <w:sz w:val="24"/>
          <w:szCs w:val="24"/>
        </w:rPr>
      </w:pPr>
      <w:r w:rsidRPr="0075663F">
        <w:rPr>
          <w:rFonts w:cs="Arial"/>
          <w:bCs/>
          <w:sz w:val="24"/>
          <w:szCs w:val="24"/>
        </w:rPr>
        <w:t xml:space="preserve">Contract managers, or other personnel who may have personal experience with prospective </w:t>
      </w:r>
      <w:r w:rsidR="004D7FED">
        <w:rPr>
          <w:rFonts w:cs="Arial"/>
          <w:bCs/>
          <w:sz w:val="24"/>
          <w:szCs w:val="24"/>
        </w:rPr>
        <w:t>Vendors</w:t>
      </w:r>
      <w:r w:rsidRPr="0075663F">
        <w:rPr>
          <w:rFonts w:cs="Arial"/>
          <w:bCs/>
          <w:sz w:val="24"/>
          <w:szCs w:val="24"/>
        </w:rPr>
        <w:t xml:space="preserve">, may possess extraordinarily valuable program expertise, such that they are valuable, if not indispensable, assets to an evaluation committee. For that reason, among others, Contract managers and such other personnel may serve on the evaluation committee in evaluating Proposals submitted in response to this RFP. Contract managers and such other personnel serving as evaluators will guard against the interjection of bias for or against any incumbent, but, like all other evaluators, may consider their experiences with all </w:t>
      </w:r>
      <w:r w:rsidR="004D7FED">
        <w:rPr>
          <w:rFonts w:cs="Arial"/>
          <w:bCs/>
          <w:sz w:val="24"/>
          <w:szCs w:val="24"/>
        </w:rPr>
        <w:t>Vendors</w:t>
      </w:r>
      <w:r w:rsidR="004D7FED" w:rsidRPr="0075663F">
        <w:rPr>
          <w:rFonts w:cs="Arial"/>
          <w:bCs/>
          <w:sz w:val="24"/>
          <w:szCs w:val="24"/>
        </w:rPr>
        <w:t xml:space="preserve"> </w:t>
      </w:r>
      <w:r w:rsidRPr="0075663F">
        <w:rPr>
          <w:rFonts w:cs="Arial"/>
          <w:bCs/>
          <w:sz w:val="24"/>
          <w:szCs w:val="24"/>
        </w:rPr>
        <w:t xml:space="preserve">and any other extrinsic evidence known to them if relevant to what is being evaluated.    </w:t>
      </w:r>
    </w:p>
    <w:p w14:paraId="6ECDA6B3" w14:textId="77777777" w:rsidR="00A45657" w:rsidRPr="00A317E5" w:rsidRDefault="00A45657" w:rsidP="00A317E5">
      <w:pPr>
        <w:jc w:val="both"/>
        <w:rPr>
          <w:rFonts w:cs="Arial"/>
          <w:b/>
          <w:bCs/>
          <w:sz w:val="24"/>
          <w:szCs w:val="24"/>
        </w:rPr>
      </w:pPr>
    </w:p>
    <w:p w14:paraId="62812606" w14:textId="77777777" w:rsidR="00B86D6D" w:rsidRPr="00C16358" w:rsidRDefault="006A6A39" w:rsidP="00147527">
      <w:pPr>
        <w:pStyle w:val="Heading9"/>
        <w:jc w:val="center"/>
        <w:rPr>
          <w:sz w:val="28"/>
          <w:szCs w:val="28"/>
        </w:rPr>
      </w:pPr>
      <w:r>
        <w:br w:type="page"/>
      </w:r>
      <w:r w:rsidR="00C16358">
        <w:rPr>
          <w:sz w:val="28"/>
          <w:szCs w:val="28"/>
        </w:rPr>
        <w:t>PART</w:t>
      </w:r>
      <w:r w:rsidR="00B86D6D" w:rsidRPr="00C16358">
        <w:rPr>
          <w:sz w:val="28"/>
          <w:szCs w:val="28"/>
        </w:rPr>
        <w:t xml:space="preserve"> 2. </w:t>
      </w:r>
      <w:r w:rsidR="00C16358">
        <w:rPr>
          <w:sz w:val="28"/>
          <w:szCs w:val="28"/>
        </w:rPr>
        <w:t xml:space="preserve"> </w:t>
      </w:r>
      <w:r w:rsidR="00B86D6D" w:rsidRPr="00C16358">
        <w:rPr>
          <w:sz w:val="28"/>
          <w:szCs w:val="28"/>
        </w:rPr>
        <w:t>SCOPE OF SERVICES</w:t>
      </w:r>
    </w:p>
    <w:p w14:paraId="0F9C9DE8" w14:textId="77777777" w:rsidR="00B86D6D" w:rsidRPr="00F64290" w:rsidRDefault="00B86D6D">
      <w:pPr>
        <w:rPr>
          <w:rFonts w:cs="Arial"/>
          <w:bCs/>
          <w:sz w:val="24"/>
          <w:szCs w:val="24"/>
        </w:rPr>
      </w:pPr>
    </w:p>
    <w:p w14:paraId="06628C13" w14:textId="77777777" w:rsidR="008B44B3" w:rsidRPr="00F64290" w:rsidRDefault="00B86D6D" w:rsidP="00F64290">
      <w:pPr>
        <w:jc w:val="both"/>
        <w:rPr>
          <w:rFonts w:cs="Arial"/>
          <w:bCs/>
          <w:sz w:val="24"/>
          <w:szCs w:val="24"/>
        </w:rPr>
      </w:pPr>
      <w:r w:rsidRPr="00F64290">
        <w:rPr>
          <w:rFonts w:cs="Arial"/>
          <w:bCs/>
          <w:sz w:val="24"/>
          <w:szCs w:val="24"/>
        </w:rPr>
        <w:t xml:space="preserve">The purpose of this </w:t>
      </w:r>
      <w:r w:rsidR="005E189D">
        <w:rPr>
          <w:rFonts w:cs="Arial"/>
          <w:bCs/>
          <w:sz w:val="24"/>
          <w:szCs w:val="24"/>
        </w:rPr>
        <w:t>RFP</w:t>
      </w:r>
      <w:r w:rsidRPr="00F64290">
        <w:rPr>
          <w:rFonts w:cs="Arial"/>
          <w:bCs/>
          <w:sz w:val="24"/>
          <w:szCs w:val="24"/>
        </w:rPr>
        <w:t xml:space="preserve"> is to solicit </w:t>
      </w:r>
      <w:r w:rsidR="00D664CB">
        <w:rPr>
          <w:rFonts w:cs="Arial"/>
          <w:bCs/>
          <w:sz w:val="24"/>
          <w:szCs w:val="24"/>
        </w:rPr>
        <w:t>P</w:t>
      </w:r>
      <w:r w:rsidRPr="00F64290">
        <w:rPr>
          <w:rFonts w:cs="Arial"/>
          <w:bCs/>
          <w:sz w:val="24"/>
          <w:szCs w:val="24"/>
        </w:rPr>
        <w:t xml:space="preserve">roposals from qualified </w:t>
      </w:r>
      <w:r w:rsidR="0020234E">
        <w:rPr>
          <w:rFonts w:cs="Arial"/>
          <w:bCs/>
          <w:sz w:val="24"/>
          <w:szCs w:val="24"/>
        </w:rPr>
        <w:t xml:space="preserve">Responsible </w:t>
      </w:r>
      <w:r w:rsidRPr="00F64290">
        <w:rPr>
          <w:rFonts w:cs="Arial"/>
          <w:bCs/>
          <w:sz w:val="24"/>
          <w:szCs w:val="24"/>
        </w:rPr>
        <w:t xml:space="preserve">Vendors interested in </w:t>
      </w:r>
      <w:r w:rsidR="000133F0" w:rsidRPr="00F64290">
        <w:rPr>
          <w:rFonts w:cs="Arial"/>
          <w:bCs/>
          <w:sz w:val="24"/>
          <w:szCs w:val="24"/>
        </w:rPr>
        <w:t>providing the experience</w:t>
      </w:r>
      <w:r w:rsidR="008B44B3" w:rsidRPr="00F64290">
        <w:rPr>
          <w:rFonts w:cs="Arial"/>
          <w:bCs/>
          <w:sz w:val="24"/>
          <w:szCs w:val="24"/>
        </w:rPr>
        <w:t>, administration</w:t>
      </w:r>
      <w:r w:rsidR="005E189D">
        <w:rPr>
          <w:rFonts w:cs="Arial"/>
          <w:bCs/>
          <w:sz w:val="24"/>
          <w:szCs w:val="24"/>
        </w:rPr>
        <w:t>, security</w:t>
      </w:r>
      <w:r w:rsidR="008B44B3" w:rsidRPr="00F64290">
        <w:rPr>
          <w:rFonts w:cs="Arial"/>
          <w:bCs/>
          <w:sz w:val="24"/>
          <w:szCs w:val="24"/>
        </w:rPr>
        <w:t xml:space="preserve"> and equipment necessary to offer dedicated web</w:t>
      </w:r>
      <w:r w:rsidR="00C20CF6">
        <w:rPr>
          <w:rFonts w:cs="Arial"/>
          <w:bCs/>
          <w:sz w:val="24"/>
          <w:szCs w:val="24"/>
        </w:rPr>
        <w:t xml:space="preserve"> </w:t>
      </w:r>
      <w:r w:rsidR="008B44B3" w:rsidRPr="00F64290">
        <w:rPr>
          <w:rFonts w:cs="Arial"/>
          <w:bCs/>
          <w:sz w:val="24"/>
          <w:szCs w:val="24"/>
        </w:rPr>
        <w:t>server</w:t>
      </w:r>
      <w:r w:rsidR="000959A4">
        <w:rPr>
          <w:rFonts w:cs="Arial"/>
          <w:bCs/>
          <w:sz w:val="24"/>
          <w:szCs w:val="24"/>
        </w:rPr>
        <w:t>s, database servers</w:t>
      </w:r>
      <w:r w:rsidR="008B44B3" w:rsidRPr="00F64290">
        <w:rPr>
          <w:rFonts w:cs="Arial"/>
          <w:bCs/>
          <w:sz w:val="24"/>
          <w:szCs w:val="24"/>
        </w:rPr>
        <w:t xml:space="preserve"> and host</w:t>
      </w:r>
      <w:r w:rsidR="000959A4">
        <w:rPr>
          <w:rFonts w:cs="Arial"/>
          <w:bCs/>
          <w:sz w:val="24"/>
          <w:szCs w:val="24"/>
        </w:rPr>
        <w:t>ing</w:t>
      </w:r>
      <w:r w:rsidR="008B44B3" w:rsidRPr="00F64290">
        <w:rPr>
          <w:rFonts w:cs="Arial"/>
          <w:bCs/>
          <w:sz w:val="24"/>
          <w:szCs w:val="24"/>
        </w:rPr>
        <w:t xml:space="preserve"> services for the Iowa Lottery </w:t>
      </w:r>
      <w:r w:rsidR="00F64290">
        <w:rPr>
          <w:rFonts w:cs="Arial"/>
          <w:bCs/>
          <w:sz w:val="24"/>
          <w:szCs w:val="24"/>
        </w:rPr>
        <w:t>websites</w:t>
      </w:r>
      <w:r w:rsidR="008B44B3" w:rsidRPr="00F64290">
        <w:rPr>
          <w:rFonts w:cs="Arial"/>
          <w:bCs/>
          <w:sz w:val="24"/>
          <w:szCs w:val="24"/>
        </w:rPr>
        <w:t>.</w:t>
      </w:r>
      <w:r w:rsidR="00F64290">
        <w:rPr>
          <w:rFonts w:cs="Arial"/>
          <w:bCs/>
          <w:sz w:val="24"/>
          <w:szCs w:val="24"/>
        </w:rPr>
        <w:t xml:space="preserve"> </w:t>
      </w:r>
      <w:r w:rsidR="00C0621C" w:rsidRPr="00F64290">
        <w:rPr>
          <w:rFonts w:cs="Arial"/>
          <w:bCs/>
          <w:sz w:val="24"/>
          <w:szCs w:val="24"/>
        </w:rPr>
        <w:t>Any V</w:t>
      </w:r>
      <w:r w:rsidR="008B44B3" w:rsidRPr="00F64290">
        <w:rPr>
          <w:rFonts w:cs="Arial"/>
          <w:bCs/>
          <w:sz w:val="24"/>
          <w:szCs w:val="24"/>
        </w:rPr>
        <w:t xml:space="preserve">endor interested in submitting a </w:t>
      </w:r>
      <w:r w:rsidR="005E189D">
        <w:rPr>
          <w:rFonts w:cs="Arial"/>
          <w:bCs/>
          <w:sz w:val="24"/>
          <w:szCs w:val="24"/>
        </w:rPr>
        <w:t>proposal</w:t>
      </w:r>
      <w:r w:rsidR="008B44B3" w:rsidRPr="00F64290">
        <w:rPr>
          <w:rFonts w:cs="Arial"/>
          <w:bCs/>
          <w:sz w:val="24"/>
          <w:szCs w:val="24"/>
        </w:rPr>
        <w:t xml:space="preserve"> must be capable of providing the </w:t>
      </w:r>
      <w:r w:rsidR="00FB0303" w:rsidRPr="00F64290">
        <w:rPr>
          <w:rFonts w:cs="Arial"/>
          <w:bCs/>
          <w:sz w:val="24"/>
          <w:szCs w:val="24"/>
        </w:rPr>
        <w:t xml:space="preserve">equipment and </w:t>
      </w:r>
      <w:r w:rsidR="008B44B3" w:rsidRPr="00F64290">
        <w:rPr>
          <w:rFonts w:cs="Arial"/>
          <w:bCs/>
          <w:sz w:val="24"/>
          <w:szCs w:val="24"/>
        </w:rPr>
        <w:t>services</w:t>
      </w:r>
      <w:r w:rsidR="000959A4">
        <w:rPr>
          <w:rFonts w:cs="Arial"/>
          <w:bCs/>
          <w:sz w:val="24"/>
          <w:szCs w:val="24"/>
        </w:rPr>
        <w:t xml:space="preserve"> detailed below. </w:t>
      </w:r>
      <w:r w:rsidR="009F78E4" w:rsidRPr="00F64290">
        <w:rPr>
          <w:rFonts w:cs="Arial"/>
          <w:bCs/>
          <w:sz w:val="24"/>
          <w:szCs w:val="24"/>
        </w:rPr>
        <w:t>Vendors will be required to demonstrate these abilities and/or provide additional documentation or verification of capabilities prior to contract award.</w:t>
      </w:r>
    </w:p>
    <w:p w14:paraId="0DA470A0" w14:textId="77777777" w:rsidR="00C0621C" w:rsidRDefault="00C0621C" w:rsidP="00F64290">
      <w:pPr>
        <w:jc w:val="both"/>
        <w:rPr>
          <w:rFonts w:cs="Arial"/>
          <w:bCs/>
          <w:sz w:val="24"/>
          <w:szCs w:val="24"/>
        </w:rPr>
      </w:pPr>
    </w:p>
    <w:p w14:paraId="788154AE" w14:textId="77777777" w:rsidR="00356147" w:rsidRPr="00356147" w:rsidRDefault="00356147" w:rsidP="00356147">
      <w:pPr>
        <w:jc w:val="both"/>
        <w:rPr>
          <w:rFonts w:cs="Arial"/>
          <w:bCs/>
          <w:sz w:val="24"/>
          <w:szCs w:val="24"/>
        </w:rPr>
      </w:pPr>
      <w:r>
        <w:rPr>
          <w:rFonts w:cs="Arial"/>
          <w:b/>
          <w:bCs/>
          <w:sz w:val="24"/>
          <w:szCs w:val="24"/>
        </w:rPr>
        <w:t>2.1</w:t>
      </w:r>
      <w:r>
        <w:rPr>
          <w:rFonts w:cs="Arial"/>
          <w:b/>
          <w:bCs/>
          <w:sz w:val="24"/>
          <w:szCs w:val="24"/>
        </w:rPr>
        <w:tab/>
      </w:r>
      <w:r w:rsidR="00F92AD8" w:rsidRPr="00917681">
        <w:rPr>
          <w:rFonts w:cs="Arial"/>
          <w:b/>
          <w:bCs/>
          <w:sz w:val="24"/>
          <w:szCs w:val="24"/>
        </w:rPr>
        <w:t>Website</w:t>
      </w:r>
      <w:r w:rsidR="00917681" w:rsidRPr="00917681">
        <w:rPr>
          <w:rFonts w:cs="Arial"/>
          <w:b/>
          <w:bCs/>
          <w:sz w:val="24"/>
          <w:szCs w:val="24"/>
        </w:rPr>
        <w:t xml:space="preserve"> Domain Names</w:t>
      </w:r>
      <w:r>
        <w:rPr>
          <w:rFonts w:cs="Arial"/>
          <w:bCs/>
          <w:sz w:val="24"/>
          <w:szCs w:val="24"/>
        </w:rPr>
        <w:t>.</w:t>
      </w:r>
    </w:p>
    <w:p w14:paraId="149A9E03" w14:textId="77777777" w:rsidR="00356147" w:rsidRPr="00356147" w:rsidRDefault="00356147" w:rsidP="00356147">
      <w:pPr>
        <w:jc w:val="both"/>
        <w:rPr>
          <w:rFonts w:cs="Arial"/>
          <w:b/>
          <w:bCs/>
          <w:sz w:val="24"/>
          <w:szCs w:val="24"/>
        </w:rPr>
      </w:pPr>
      <w:r w:rsidRPr="00356147">
        <w:rPr>
          <w:rFonts w:cs="Arial"/>
          <w:b/>
          <w:bCs/>
          <w:sz w:val="24"/>
          <w:szCs w:val="24"/>
        </w:rPr>
        <w:tab/>
        <w:t>RESPONSE NOTE: None</w:t>
      </w:r>
    </w:p>
    <w:p w14:paraId="0AAC83E1" w14:textId="77777777" w:rsidR="00356147" w:rsidRDefault="00356147" w:rsidP="00356147">
      <w:pPr>
        <w:jc w:val="both"/>
        <w:rPr>
          <w:rFonts w:cs="Arial"/>
          <w:bCs/>
          <w:sz w:val="24"/>
          <w:szCs w:val="24"/>
        </w:rPr>
      </w:pPr>
    </w:p>
    <w:p w14:paraId="174BF75A" w14:textId="274B5F31" w:rsidR="00F92AD8" w:rsidRDefault="00917681" w:rsidP="00F64290">
      <w:pPr>
        <w:jc w:val="both"/>
        <w:rPr>
          <w:rFonts w:cs="Arial"/>
          <w:bCs/>
          <w:sz w:val="24"/>
          <w:szCs w:val="24"/>
        </w:rPr>
      </w:pPr>
      <w:r>
        <w:rPr>
          <w:rFonts w:cs="Arial"/>
          <w:bCs/>
          <w:sz w:val="24"/>
          <w:szCs w:val="24"/>
        </w:rPr>
        <w:t xml:space="preserve">The Lottery will continue the procurement and renewal of domain names, security certificates and domain name services (DNS) and </w:t>
      </w:r>
      <w:r w:rsidR="00C20CF6">
        <w:rPr>
          <w:rFonts w:cs="Arial"/>
          <w:bCs/>
          <w:sz w:val="24"/>
          <w:szCs w:val="24"/>
        </w:rPr>
        <w:t>will</w:t>
      </w:r>
      <w:r>
        <w:rPr>
          <w:rFonts w:cs="Arial"/>
          <w:bCs/>
          <w:sz w:val="24"/>
          <w:szCs w:val="24"/>
        </w:rPr>
        <w:t xml:space="preserve"> not require </w:t>
      </w:r>
      <w:r w:rsidR="007027C2">
        <w:rPr>
          <w:rFonts w:cs="Arial"/>
          <w:bCs/>
          <w:sz w:val="24"/>
          <w:szCs w:val="24"/>
        </w:rPr>
        <w:t xml:space="preserve">the </w:t>
      </w:r>
      <w:r>
        <w:rPr>
          <w:rFonts w:cs="Arial"/>
          <w:bCs/>
          <w:sz w:val="24"/>
          <w:szCs w:val="24"/>
        </w:rPr>
        <w:t xml:space="preserve">Vendor to procure domains, certificates nor manage DNS. </w:t>
      </w:r>
      <w:r w:rsidR="00F92AD8">
        <w:rPr>
          <w:rFonts w:cs="Arial"/>
          <w:bCs/>
          <w:sz w:val="24"/>
          <w:szCs w:val="24"/>
        </w:rPr>
        <w:t>The Lottery has the following public-facing websites</w:t>
      </w:r>
      <w:r>
        <w:rPr>
          <w:rFonts w:cs="Arial"/>
          <w:bCs/>
          <w:sz w:val="24"/>
          <w:szCs w:val="24"/>
        </w:rPr>
        <w:t xml:space="preserve"> that are to be hosted and supported by th</w:t>
      </w:r>
      <w:r w:rsidR="00106EAD">
        <w:rPr>
          <w:rFonts w:cs="Arial"/>
          <w:bCs/>
          <w:sz w:val="24"/>
          <w:szCs w:val="24"/>
        </w:rPr>
        <w:t>e winning</w:t>
      </w:r>
      <w:r>
        <w:rPr>
          <w:rFonts w:cs="Arial"/>
          <w:bCs/>
          <w:sz w:val="24"/>
          <w:szCs w:val="24"/>
        </w:rPr>
        <w:t xml:space="preserve"> </w:t>
      </w:r>
      <w:r w:rsidR="004D7FED">
        <w:rPr>
          <w:rFonts w:cs="Arial"/>
          <w:bCs/>
          <w:sz w:val="24"/>
          <w:szCs w:val="24"/>
        </w:rPr>
        <w:t>Proposal</w:t>
      </w:r>
      <w:r w:rsidR="00F92AD8">
        <w:rPr>
          <w:rFonts w:cs="Arial"/>
          <w:bCs/>
          <w:sz w:val="24"/>
          <w:szCs w:val="24"/>
        </w:rPr>
        <w:t>:</w:t>
      </w:r>
    </w:p>
    <w:p w14:paraId="585CFC67" w14:textId="77777777" w:rsidR="00917681" w:rsidRDefault="00917681" w:rsidP="00F64290">
      <w:pPr>
        <w:jc w:val="both"/>
        <w:rPr>
          <w:rFonts w:cs="Arial"/>
          <w:bCs/>
          <w:sz w:val="24"/>
          <w:szCs w:val="24"/>
        </w:rPr>
      </w:pPr>
    </w:p>
    <w:p w14:paraId="024BEAEA" w14:textId="77777777" w:rsidR="00F92AD8" w:rsidRDefault="00F92AD8" w:rsidP="00F92AD8">
      <w:pPr>
        <w:ind w:left="1350" w:hanging="630"/>
        <w:jc w:val="both"/>
        <w:rPr>
          <w:rFonts w:cs="Arial"/>
          <w:bCs/>
          <w:sz w:val="24"/>
          <w:szCs w:val="24"/>
        </w:rPr>
      </w:pPr>
      <w:r w:rsidRPr="00917681">
        <w:rPr>
          <w:rFonts w:cs="Arial"/>
          <w:b/>
          <w:bCs/>
          <w:sz w:val="24"/>
          <w:szCs w:val="24"/>
        </w:rPr>
        <w:t>2.1.1 ialottery.com</w:t>
      </w:r>
      <w:r>
        <w:rPr>
          <w:rFonts w:cs="Arial"/>
          <w:bCs/>
          <w:sz w:val="24"/>
          <w:szCs w:val="24"/>
        </w:rPr>
        <w:t xml:space="preserve"> </w:t>
      </w:r>
      <w:r w:rsidR="00917681">
        <w:rPr>
          <w:rFonts w:cs="Arial"/>
          <w:bCs/>
          <w:sz w:val="24"/>
          <w:szCs w:val="24"/>
        </w:rPr>
        <w:t xml:space="preserve">(also known as www.ialottery.com) </w:t>
      </w:r>
      <w:r>
        <w:rPr>
          <w:rFonts w:cs="Arial"/>
          <w:bCs/>
          <w:sz w:val="24"/>
          <w:szCs w:val="24"/>
        </w:rPr>
        <w:t xml:space="preserve">is the primary Lottery website which includes, but </w:t>
      </w:r>
      <w:r w:rsidR="004D7FED">
        <w:rPr>
          <w:rFonts w:cs="Arial"/>
          <w:bCs/>
          <w:sz w:val="24"/>
          <w:szCs w:val="24"/>
        </w:rPr>
        <w:t xml:space="preserve">is </w:t>
      </w:r>
      <w:r>
        <w:rPr>
          <w:rFonts w:cs="Arial"/>
          <w:bCs/>
          <w:sz w:val="24"/>
          <w:szCs w:val="24"/>
        </w:rPr>
        <w:t xml:space="preserve">not limited to, game information, winning numbers, jackpot amounts, </w:t>
      </w:r>
      <w:r w:rsidR="007027C2">
        <w:rPr>
          <w:rFonts w:cs="Arial"/>
          <w:bCs/>
          <w:sz w:val="24"/>
          <w:szCs w:val="24"/>
        </w:rPr>
        <w:t xml:space="preserve">drawing results, </w:t>
      </w:r>
      <w:r>
        <w:rPr>
          <w:rFonts w:cs="Arial"/>
          <w:bCs/>
          <w:sz w:val="24"/>
          <w:szCs w:val="24"/>
        </w:rPr>
        <w:t xml:space="preserve">winner information, promotion information, press releases, Lottery Board meeting minutes and </w:t>
      </w:r>
      <w:r w:rsidR="007027C2">
        <w:rPr>
          <w:rFonts w:cs="Arial"/>
          <w:bCs/>
          <w:sz w:val="24"/>
          <w:szCs w:val="24"/>
        </w:rPr>
        <w:t xml:space="preserve">the </w:t>
      </w:r>
      <w:r>
        <w:rPr>
          <w:rFonts w:cs="Arial"/>
          <w:bCs/>
          <w:sz w:val="24"/>
          <w:szCs w:val="24"/>
        </w:rPr>
        <w:t xml:space="preserve">Lottery’s VIP Club for </w:t>
      </w:r>
      <w:r w:rsidR="005E189D">
        <w:rPr>
          <w:rFonts w:cs="Arial"/>
          <w:bCs/>
          <w:sz w:val="24"/>
          <w:szCs w:val="24"/>
        </w:rPr>
        <w:t xml:space="preserve">registered </w:t>
      </w:r>
      <w:r>
        <w:rPr>
          <w:rFonts w:cs="Arial"/>
          <w:bCs/>
          <w:sz w:val="24"/>
          <w:szCs w:val="24"/>
        </w:rPr>
        <w:t>users to</w:t>
      </w:r>
      <w:r w:rsidR="007027C2">
        <w:rPr>
          <w:rFonts w:cs="Arial"/>
          <w:bCs/>
          <w:sz w:val="24"/>
          <w:szCs w:val="24"/>
        </w:rPr>
        <w:t xml:space="preserve"> login and participate in</w:t>
      </w:r>
      <w:r>
        <w:rPr>
          <w:rFonts w:cs="Arial"/>
          <w:bCs/>
          <w:sz w:val="24"/>
          <w:szCs w:val="24"/>
        </w:rPr>
        <w:t xml:space="preserve"> Play It Again promotions.</w:t>
      </w:r>
    </w:p>
    <w:p w14:paraId="357FD146" w14:textId="77777777" w:rsidR="00917681" w:rsidRDefault="00917681" w:rsidP="00F92AD8">
      <w:pPr>
        <w:ind w:left="1350" w:hanging="630"/>
        <w:jc w:val="both"/>
        <w:rPr>
          <w:rFonts w:cs="Arial"/>
          <w:bCs/>
          <w:sz w:val="24"/>
          <w:szCs w:val="24"/>
        </w:rPr>
      </w:pPr>
    </w:p>
    <w:p w14:paraId="038C421A" w14:textId="77777777" w:rsidR="00F92AD8" w:rsidRDefault="00F92AD8" w:rsidP="00F92AD8">
      <w:pPr>
        <w:ind w:left="1350" w:hanging="630"/>
        <w:jc w:val="both"/>
        <w:rPr>
          <w:rFonts w:cs="Arial"/>
          <w:bCs/>
          <w:sz w:val="24"/>
          <w:szCs w:val="24"/>
        </w:rPr>
      </w:pPr>
      <w:r w:rsidRPr="00917681">
        <w:rPr>
          <w:rFonts w:cs="Arial"/>
          <w:b/>
          <w:bCs/>
          <w:sz w:val="24"/>
          <w:szCs w:val="24"/>
        </w:rPr>
        <w:t>2.1.2 m.ialottery.com</w:t>
      </w:r>
      <w:r>
        <w:rPr>
          <w:rFonts w:cs="Arial"/>
          <w:bCs/>
          <w:sz w:val="24"/>
          <w:szCs w:val="24"/>
        </w:rPr>
        <w:t xml:space="preserve"> contains </w:t>
      </w:r>
      <w:r w:rsidR="00917681">
        <w:rPr>
          <w:rFonts w:cs="Arial"/>
          <w:bCs/>
          <w:sz w:val="24"/>
          <w:szCs w:val="24"/>
        </w:rPr>
        <w:t xml:space="preserve">web </w:t>
      </w:r>
      <w:r>
        <w:rPr>
          <w:rFonts w:cs="Arial"/>
          <w:bCs/>
          <w:sz w:val="24"/>
          <w:szCs w:val="24"/>
        </w:rPr>
        <w:t xml:space="preserve">content </w:t>
      </w:r>
      <w:r w:rsidR="00917681">
        <w:rPr>
          <w:rFonts w:cs="Arial"/>
          <w:bCs/>
          <w:sz w:val="24"/>
          <w:szCs w:val="24"/>
        </w:rPr>
        <w:t xml:space="preserve">and images </w:t>
      </w:r>
      <w:r>
        <w:rPr>
          <w:rFonts w:cs="Arial"/>
          <w:bCs/>
          <w:sz w:val="24"/>
          <w:szCs w:val="24"/>
        </w:rPr>
        <w:t xml:space="preserve">specific to </w:t>
      </w:r>
      <w:r w:rsidR="004D7FED">
        <w:rPr>
          <w:rFonts w:cs="Arial"/>
          <w:bCs/>
          <w:sz w:val="24"/>
          <w:szCs w:val="24"/>
        </w:rPr>
        <w:t xml:space="preserve">the </w:t>
      </w:r>
      <w:r>
        <w:rPr>
          <w:rFonts w:cs="Arial"/>
          <w:bCs/>
          <w:sz w:val="24"/>
          <w:szCs w:val="24"/>
        </w:rPr>
        <w:t>Lottery’s mobile application.</w:t>
      </w:r>
    </w:p>
    <w:p w14:paraId="36D0977E" w14:textId="77777777" w:rsidR="00917681" w:rsidRDefault="00917681" w:rsidP="00F92AD8">
      <w:pPr>
        <w:ind w:left="1350" w:hanging="630"/>
        <w:jc w:val="both"/>
        <w:rPr>
          <w:rFonts w:cs="Arial"/>
          <w:bCs/>
          <w:sz w:val="24"/>
          <w:szCs w:val="24"/>
        </w:rPr>
      </w:pPr>
    </w:p>
    <w:p w14:paraId="7B509184" w14:textId="77777777" w:rsidR="00F92AD8" w:rsidRDefault="00F92AD8" w:rsidP="00F92AD8">
      <w:pPr>
        <w:ind w:left="1350" w:hanging="630"/>
        <w:jc w:val="both"/>
        <w:rPr>
          <w:rFonts w:cs="Arial"/>
          <w:bCs/>
          <w:sz w:val="24"/>
          <w:szCs w:val="24"/>
        </w:rPr>
      </w:pPr>
      <w:r w:rsidRPr="00917681">
        <w:rPr>
          <w:rFonts w:cs="Arial"/>
          <w:b/>
          <w:bCs/>
          <w:sz w:val="24"/>
          <w:szCs w:val="24"/>
        </w:rPr>
        <w:t>2.1.3 media.ialottery.com</w:t>
      </w:r>
      <w:r>
        <w:rPr>
          <w:rFonts w:cs="Arial"/>
          <w:bCs/>
          <w:sz w:val="24"/>
          <w:szCs w:val="24"/>
        </w:rPr>
        <w:t xml:space="preserve"> contains </w:t>
      </w:r>
      <w:r w:rsidR="00D664CB">
        <w:rPr>
          <w:rFonts w:cs="Arial"/>
          <w:bCs/>
          <w:sz w:val="24"/>
          <w:szCs w:val="24"/>
        </w:rPr>
        <w:t xml:space="preserve">select </w:t>
      </w:r>
      <w:r>
        <w:rPr>
          <w:rFonts w:cs="Arial"/>
          <w:bCs/>
          <w:sz w:val="24"/>
          <w:szCs w:val="24"/>
        </w:rPr>
        <w:t xml:space="preserve">audio and </w:t>
      </w:r>
      <w:r w:rsidR="00D664CB">
        <w:rPr>
          <w:rFonts w:cs="Arial"/>
          <w:bCs/>
          <w:sz w:val="24"/>
          <w:szCs w:val="24"/>
        </w:rPr>
        <w:t>image</w:t>
      </w:r>
      <w:r>
        <w:rPr>
          <w:rFonts w:cs="Arial"/>
          <w:bCs/>
          <w:sz w:val="24"/>
          <w:szCs w:val="24"/>
        </w:rPr>
        <w:t xml:space="preserve"> files lin</w:t>
      </w:r>
      <w:r w:rsidR="00917681">
        <w:rPr>
          <w:rFonts w:cs="Arial"/>
          <w:bCs/>
          <w:sz w:val="24"/>
          <w:szCs w:val="24"/>
        </w:rPr>
        <w:t>k</w:t>
      </w:r>
      <w:r>
        <w:rPr>
          <w:rFonts w:cs="Arial"/>
          <w:bCs/>
          <w:sz w:val="24"/>
          <w:szCs w:val="24"/>
        </w:rPr>
        <w:t>ed from the ialottery.com site.</w:t>
      </w:r>
    </w:p>
    <w:p w14:paraId="5CEB5F80" w14:textId="77777777" w:rsidR="00917681" w:rsidRDefault="00917681" w:rsidP="00F92AD8">
      <w:pPr>
        <w:ind w:left="1350" w:hanging="630"/>
        <w:jc w:val="both"/>
        <w:rPr>
          <w:rFonts w:cs="Arial"/>
          <w:bCs/>
          <w:sz w:val="24"/>
          <w:szCs w:val="24"/>
        </w:rPr>
      </w:pPr>
    </w:p>
    <w:p w14:paraId="4CBB96BA" w14:textId="77777777" w:rsidR="00F92AD8" w:rsidRDefault="00F92AD8" w:rsidP="00F92AD8">
      <w:pPr>
        <w:ind w:left="1350" w:hanging="630"/>
        <w:jc w:val="both"/>
        <w:rPr>
          <w:rFonts w:cs="Arial"/>
          <w:bCs/>
          <w:sz w:val="24"/>
          <w:szCs w:val="24"/>
        </w:rPr>
      </w:pPr>
      <w:r w:rsidRPr="00917681">
        <w:rPr>
          <w:rFonts w:cs="Arial"/>
          <w:b/>
          <w:bCs/>
          <w:sz w:val="24"/>
          <w:szCs w:val="24"/>
        </w:rPr>
        <w:t>2.1.4 gem.ialottery.com</w:t>
      </w:r>
      <w:r>
        <w:rPr>
          <w:rFonts w:cs="Arial"/>
          <w:bCs/>
          <w:sz w:val="24"/>
          <w:szCs w:val="24"/>
        </w:rPr>
        <w:t xml:space="preserve"> is a website utilized by approximately eighty (80) Lottery employees.</w:t>
      </w:r>
    </w:p>
    <w:p w14:paraId="5392469E" w14:textId="77777777" w:rsidR="00917681" w:rsidRDefault="00917681" w:rsidP="00F92AD8">
      <w:pPr>
        <w:ind w:left="1350" w:hanging="630"/>
        <w:jc w:val="both"/>
        <w:rPr>
          <w:rFonts w:cs="Arial"/>
          <w:bCs/>
          <w:sz w:val="24"/>
          <w:szCs w:val="24"/>
        </w:rPr>
      </w:pPr>
    </w:p>
    <w:p w14:paraId="2DAC0E91" w14:textId="77777777" w:rsidR="00F92AD8" w:rsidRDefault="00F92AD8" w:rsidP="00F92AD8">
      <w:pPr>
        <w:ind w:left="1350" w:hanging="630"/>
        <w:jc w:val="both"/>
        <w:rPr>
          <w:rFonts w:cs="Arial"/>
          <w:bCs/>
          <w:sz w:val="24"/>
          <w:szCs w:val="24"/>
        </w:rPr>
      </w:pPr>
      <w:r w:rsidRPr="00917681">
        <w:rPr>
          <w:rFonts w:cs="Arial"/>
          <w:b/>
          <w:bCs/>
          <w:sz w:val="24"/>
          <w:szCs w:val="24"/>
        </w:rPr>
        <w:t>2.1.5 retailer.ialottery.</w:t>
      </w:r>
      <w:r>
        <w:rPr>
          <w:rFonts w:cs="Arial"/>
          <w:bCs/>
          <w:sz w:val="24"/>
          <w:szCs w:val="24"/>
        </w:rPr>
        <w:t xml:space="preserve">com is a website </w:t>
      </w:r>
      <w:r w:rsidR="00D664CB">
        <w:rPr>
          <w:rFonts w:cs="Arial"/>
          <w:bCs/>
          <w:sz w:val="24"/>
          <w:szCs w:val="24"/>
        </w:rPr>
        <w:t xml:space="preserve">that may be </w:t>
      </w:r>
      <w:r>
        <w:rPr>
          <w:rFonts w:cs="Arial"/>
          <w:bCs/>
          <w:sz w:val="24"/>
          <w:szCs w:val="24"/>
        </w:rPr>
        <w:t>utilized by approximately two thousand four hundred (2,400) Lottery retailers and corporate accounts.</w:t>
      </w:r>
    </w:p>
    <w:p w14:paraId="3CB78B1F" w14:textId="77777777" w:rsidR="00A229F1" w:rsidRPr="00A229F1" w:rsidRDefault="00A229F1" w:rsidP="00F92AD8">
      <w:pPr>
        <w:ind w:left="1350" w:hanging="630"/>
        <w:jc w:val="both"/>
        <w:rPr>
          <w:rFonts w:cs="Arial"/>
          <w:b/>
          <w:bCs/>
          <w:sz w:val="24"/>
          <w:szCs w:val="24"/>
        </w:rPr>
      </w:pPr>
    </w:p>
    <w:p w14:paraId="6860F1CF" w14:textId="7478C363" w:rsidR="00A229F1" w:rsidRDefault="00A229F1" w:rsidP="00F92AD8">
      <w:pPr>
        <w:ind w:left="1350" w:hanging="630"/>
        <w:jc w:val="both"/>
        <w:rPr>
          <w:rFonts w:cs="Arial"/>
          <w:bCs/>
          <w:sz w:val="24"/>
          <w:szCs w:val="24"/>
        </w:rPr>
      </w:pPr>
      <w:r w:rsidRPr="00A229F1">
        <w:rPr>
          <w:rFonts w:cs="Arial"/>
          <w:b/>
          <w:bCs/>
          <w:sz w:val="24"/>
          <w:szCs w:val="24"/>
        </w:rPr>
        <w:t>2.1.6 test.ialottery.com</w:t>
      </w:r>
      <w:r>
        <w:rPr>
          <w:rFonts w:cs="Arial"/>
          <w:bCs/>
          <w:sz w:val="24"/>
          <w:szCs w:val="24"/>
        </w:rPr>
        <w:t xml:space="preserve"> is a webs</w:t>
      </w:r>
      <w:r w:rsidR="00691290">
        <w:rPr>
          <w:rFonts w:cs="Arial"/>
          <w:bCs/>
          <w:sz w:val="24"/>
          <w:szCs w:val="24"/>
        </w:rPr>
        <w:t xml:space="preserve">ite utilized </w:t>
      </w:r>
      <w:r w:rsidR="004D7FED">
        <w:rPr>
          <w:rFonts w:cs="Arial"/>
          <w:bCs/>
          <w:sz w:val="24"/>
          <w:szCs w:val="24"/>
        </w:rPr>
        <w:t xml:space="preserve">by approximately twelve (12) website testers </w:t>
      </w:r>
      <w:r w:rsidR="00691290">
        <w:rPr>
          <w:rFonts w:cs="Arial"/>
          <w:bCs/>
          <w:sz w:val="24"/>
          <w:szCs w:val="24"/>
        </w:rPr>
        <w:t>for testing page</w:t>
      </w:r>
      <w:r>
        <w:rPr>
          <w:rFonts w:cs="Arial"/>
          <w:bCs/>
          <w:sz w:val="24"/>
          <w:szCs w:val="24"/>
        </w:rPr>
        <w:t xml:space="preserve"> content and promotions.</w:t>
      </w:r>
    </w:p>
    <w:p w14:paraId="6A299253" w14:textId="77777777" w:rsidR="00917681" w:rsidRDefault="00917681" w:rsidP="00F92AD8">
      <w:pPr>
        <w:ind w:left="1350" w:hanging="630"/>
        <w:jc w:val="both"/>
        <w:rPr>
          <w:rFonts w:cs="Arial"/>
          <w:bCs/>
          <w:sz w:val="24"/>
          <w:szCs w:val="24"/>
        </w:rPr>
      </w:pPr>
    </w:p>
    <w:p w14:paraId="57DF6B38" w14:textId="77777777" w:rsidR="00356147" w:rsidRDefault="00356147" w:rsidP="00F64290">
      <w:pPr>
        <w:jc w:val="both"/>
        <w:rPr>
          <w:rFonts w:cs="Arial"/>
          <w:bCs/>
          <w:sz w:val="24"/>
          <w:szCs w:val="24"/>
        </w:rPr>
      </w:pPr>
      <w:r>
        <w:rPr>
          <w:rFonts w:cs="Arial"/>
          <w:b/>
          <w:bCs/>
          <w:sz w:val="24"/>
          <w:szCs w:val="24"/>
        </w:rPr>
        <w:t>2.2</w:t>
      </w:r>
      <w:r>
        <w:rPr>
          <w:rFonts w:cs="Arial"/>
          <w:b/>
          <w:bCs/>
          <w:sz w:val="24"/>
          <w:szCs w:val="24"/>
        </w:rPr>
        <w:tab/>
      </w:r>
      <w:r w:rsidR="00C24ABF" w:rsidRPr="00257CE0">
        <w:rPr>
          <w:rFonts w:cs="Arial"/>
          <w:b/>
          <w:bCs/>
          <w:sz w:val="24"/>
          <w:szCs w:val="24"/>
        </w:rPr>
        <w:t>Internet Bandwidth.</w:t>
      </w:r>
    </w:p>
    <w:p w14:paraId="312120DB"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5EF63F68" w14:textId="77777777" w:rsidR="00356147" w:rsidRDefault="00356147" w:rsidP="00F64290">
      <w:pPr>
        <w:jc w:val="both"/>
        <w:rPr>
          <w:rFonts w:cs="Arial"/>
          <w:bCs/>
          <w:sz w:val="24"/>
          <w:szCs w:val="24"/>
        </w:rPr>
      </w:pPr>
    </w:p>
    <w:p w14:paraId="27EB6E6C" w14:textId="65A45345" w:rsidR="006A573B" w:rsidRDefault="00257CE0" w:rsidP="00F64290">
      <w:pPr>
        <w:jc w:val="both"/>
        <w:rPr>
          <w:rFonts w:cs="Arial"/>
          <w:bCs/>
          <w:sz w:val="24"/>
          <w:szCs w:val="24"/>
        </w:rPr>
      </w:pPr>
      <w:r>
        <w:rPr>
          <w:rFonts w:cs="Arial"/>
          <w:bCs/>
          <w:sz w:val="24"/>
          <w:szCs w:val="24"/>
        </w:rPr>
        <w:t xml:space="preserve">The </w:t>
      </w:r>
      <w:r w:rsidR="004120AE">
        <w:rPr>
          <w:rFonts w:cs="Arial"/>
          <w:bCs/>
          <w:sz w:val="24"/>
          <w:szCs w:val="24"/>
        </w:rPr>
        <w:t xml:space="preserve">websites listed in part 2.1 </w:t>
      </w:r>
      <w:r>
        <w:rPr>
          <w:rFonts w:cs="Arial"/>
          <w:bCs/>
          <w:sz w:val="24"/>
          <w:szCs w:val="24"/>
        </w:rPr>
        <w:t xml:space="preserve">currently utilize a </w:t>
      </w:r>
      <w:r w:rsidR="00F26D56">
        <w:rPr>
          <w:rFonts w:cs="Arial"/>
          <w:bCs/>
          <w:sz w:val="24"/>
          <w:szCs w:val="24"/>
        </w:rPr>
        <w:t>20 Mb</w:t>
      </w:r>
      <w:r>
        <w:rPr>
          <w:rFonts w:cs="Arial"/>
          <w:bCs/>
          <w:sz w:val="24"/>
          <w:szCs w:val="24"/>
        </w:rPr>
        <w:t xml:space="preserve"> Internet connection</w:t>
      </w:r>
      <w:r w:rsidR="00F26D56">
        <w:rPr>
          <w:rFonts w:cs="Arial"/>
          <w:bCs/>
          <w:sz w:val="24"/>
          <w:szCs w:val="24"/>
        </w:rPr>
        <w:t>, burstable 100 Mb,</w:t>
      </w:r>
      <w:r>
        <w:rPr>
          <w:rFonts w:cs="Arial"/>
          <w:bCs/>
          <w:sz w:val="24"/>
          <w:szCs w:val="24"/>
        </w:rPr>
        <w:t xml:space="preserve"> to serve website content to users.</w:t>
      </w:r>
      <w:r w:rsidR="004120AE">
        <w:rPr>
          <w:rFonts w:cs="Arial"/>
          <w:bCs/>
          <w:sz w:val="24"/>
          <w:szCs w:val="24"/>
        </w:rPr>
        <w:t xml:space="preserve"> The Lottery </w:t>
      </w:r>
      <w:r w:rsidR="00ED6C02">
        <w:rPr>
          <w:rFonts w:cs="Arial"/>
          <w:bCs/>
          <w:sz w:val="24"/>
          <w:szCs w:val="24"/>
        </w:rPr>
        <w:t>is requesting</w:t>
      </w:r>
      <w:r w:rsidR="00C20CF6">
        <w:rPr>
          <w:rFonts w:cs="Arial"/>
          <w:bCs/>
          <w:sz w:val="24"/>
          <w:szCs w:val="24"/>
        </w:rPr>
        <w:t xml:space="preserve"> the Vendor to</w:t>
      </w:r>
      <w:r w:rsidR="004120AE">
        <w:rPr>
          <w:rFonts w:cs="Arial"/>
          <w:bCs/>
          <w:sz w:val="24"/>
          <w:szCs w:val="24"/>
        </w:rPr>
        <w:t xml:space="preserve"> pric</w:t>
      </w:r>
      <w:r w:rsidR="00C20CF6">
        <w:rPr>
          <w:rFonts w:cs="Arial"/>
          <w:bCs/>
          <w:sz w:val="24"/>
          <w:szCs w:val="24"/>
        </w:rPr>
        <w:t>e</w:t>
      </w:r>
      <w:r w:rsidR="004120AE">
        <w:rPr>
          <w:rFonts w:cs="Arial"/>
          <w:bCs/>
          <w:sz w:val="24"/>
          <w:szCs w:val="24"/>
        </w:rPr>
        <w:t xml:space="preserve"> 20 Mb, 50 Mb and 100 Mb Internet connection speed</w:t>
      </w:r>
      <w:r w:rsidR="00ED6C02">
        <w:rPr>
          <w:rFonts w:cs="Arial"/>
          <w:bCs/>
          <w:sz w:val="24"/>
          <w:szCs w:val="24"/>
        </w:rPr>
        <w:t xml:space="preserve"> options</w:t>
      </w:r>
      <w:r w:rsidR="00D664CB">
        <w:rPr>
          <w:rFonts w:cs="Arial"/>
          <w:bCs/>
          <w:sz w:val="24"/>
          <w:szCs w:val="24"/>
        </w:rPr>
        <w:t xml:space="preserve"> or</w:t>
      </w:r>
      <w:r w:rsidR="00E543A7">
        <w:rPr>
          <w:rFonts w:cs="Arial"/>
          <w:bCs/>
          <w:sz w:val="24"/>
          <w:szCs w:val="24"/>
        </w:rPr>
        <w:t xml:space="preserve"> optionally</w:t>
      </w:r>
      <w:r w:rsidR="00D664CB">
        <w:rPr>
          <w:rFonts w:cs="Arial"/>
          <w:bCs/>
          <w:sz w:val="24"/>
          <w:szCs w:val="24"/>
        </w:rPr>
        <w:t xml:space="preserve"> propose pricin</w:t>
      </w:r>
      <w:r w:rsidR="005338E5">
        <w:rPr>
          <w:rFonts w:cs="Arial"/>
          <w:bCs/>
          <w:sz w:val="24"/>
          <w:szCs w:val="24"/>
        </w:rPr>
        <w:t>g of burstable bandwidth options.</w:t>
      </w:r>
    </w:p>
    <w:p w14:paraId="0DF7DF75" w14:textId="77777777" w:rsidR="00BA5101" w:rsidRDefault="00BA5101" w:rsidP="00F64290">
      <w:pPr>
        <w:jc w:val="both"/>
        <w:rPr>
          <w:rFonts w:cs="Arial"/>
          <w:bCs/>
          <w:sz w:val="24"/>
          <w:szCs w:val="24"/>
        </w:rPr>
      </w:pPr>
    </w:p>
    <w:p w14:paraId="79444426" w14:textId="77777777" w:rsidR="00356147" w:rsidRDefault="00F92AD8" w:rsidP="00F64290">
      <w:pPr>
        <w:jc w:val="both"/>
        <w:rPr>
          <w:rFonts w:cs="Arial"/>
          <w:bCs/>
          <w:sz w:val="24"/>
          <w:szCs w:val="24"/>
        </w:rPr>
      </w:pPr>
      <w:r w:rsidRPr="00BA5101">
        <w:rPr>
          <w:rFonts w:cs="Arial"/>
          <w:b/>
          <w:bCs/>
          <w:sz w:val="24"/>
          <w:szCs w:val="24"/>
        </w:rPr>
        <w:t>2.3</w:t>
      </w:r>
      <w:r w:rsidR="00356147">
        <w:rPr>
          <w:rFonts w:cs="Arial"/>
          <w:b/>
          <w:bCs/>
          <w:sz w:val="24"/>
          <w:szCs w:val="24"/>
        </w:rPr>
        <w:tab/>
      </w:r>
      <w:r w:rsidR="00C24ABF" w:rsidRPr="00BA5101">
        <w:rPr>
          <w:rFonts w:cs="Arial"/>
          <w:b/>
          <w:bCs/>
          <w:sz w:val="24"/>
          <w:szCs w:val="24"/>
        </w:rPr>
        <w:t>Web Servers</w:t>
      </w:r>
      <w:r w:rsidR="00C24ABF">
        <w:rPr>
          <w:rFonts w:cs="Arial"/>
          <w:bCs/>
          <w:sz w:val="24"/>
          <w:szCs w:val="24"/>
        </w:rPr>
        <w:t>.</w:t>
      </w:r>
    </w:p>
    <w:p w14:paraId="4AF74BEE"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0C28D97B" w14:textId="77777777" w:rsidR="00356147" w:rsidRDefault="00356147" w:rsidP="00F64290">
      <w:pPr>
        <w:jc w:val="both"/>
        <w:rPr>
          <w:rFonts w:cs="Arial"/>
          <w:bCs/>
          <w:sz w:val="24"/>
          <w:szCs w:val="24"/>
        </w:rPr>
      </w:pPr>
    </w:p>
    <w:p w14:paraId="162C0C5E" w14:textId="77777777" w:rsidR="00D664CB" w:rsidRDefault="00917681" w:rsidP="00F64290">
      <w:pPr>
        <w:jc w:val="both"/>
        <w:rPr>
          <w:rFonts w:cs="Arial"/>
          <w:bCs/>
          <w:sz w:val="24"/>
          <w:szCs w:val="24"/>
        </w:rPr>
      </w:pPr>
      <w:r>
        <w:rPr>
          <w:rFonts w:cs="Arial"/>
          <w:bCs/>
          <w:sz w:val="24"/>
          <w:szCs w:val="24"/>
        </w:rPr>
        <w:t xml:space="preserve">Vendor shall describe how it will provide </w:t>
      </w:r>
      <w:r w:rsidR="00C8609E">
        <w:rPr>
          <w:rFonts w:cs="Arial"/>
          <w:bCs/>
          <w:sz w:val="24"/>
          <w:szCs w:val="24"/>
        </w:rPr>
        <w:t xml:space="preserve">a minimum of </w:t>
      </w:r>
      <w:r>
        <w:rPr>
          <w:rFonts w:cs="Arial"/>
          <w:bCs/>
          <w:sz w:val="24"/>
          <w:szCs w:val="24"/>
        </w:rPr>
        <w:t xml:space="preserve">two (2) dedicated web servers </w:t>
      </w:r>
      <w:r w:rsidR="00C8609E">
        <w:rPr>
          <w:rFonts w:cs="Arial"/>
          <w:bCs/>
          <w:sz w:val="24"/>
          <w:szCs w:val="24"/>
        </w:rPr>
        <w:t xml:space="preserve">(either physical or virtual) </w:t>
      </w:r>
      <w:r w:rsidR="00D664CB">
        <w:rPr>
          <w:rFonts w:cs="Arial"/>
          <w:bCs/>
          <w:sz w:val="24"/>
          <w:szCs w:val="24"/>
        </w:rPr>
        <w:t xml:space="preserve">with the </w:t>
      </w:r>
      <w:r w:rsidR="005E74C7">
        <w:rPr>
          <w:rFonts w:cs="Arial"/>
          <w:bCs/>
          <w:sz w:val="24"/>
          <w:szCs w:val="24"/>
        </w:rPr>
        <w:t xml:space="preserve">following </w:t>
      </w:r>
      <w:r>
        <w:rPr>
          <w:rFonts w:cs="Arial"/>
          <w:bCs/>
          <w:sz w:val="24"/>
          <w:szCs w:val="24"/>
        </w:rPr>
        <w:t>minimum requirements</w:t>
      </w:r>
      <w:r w:rsidR="005E74C7">
        <w:rPr>
          <w:rFonts w:cs="Arial"/>
          <w:bCs/>
          <w:sz w:val="24"/>
          <w:szCs w:val="24"/>
        </w:rPr>
        <w:t xml:space="preserve"> per web server:</w:t>
      </w:r>
      <w:r w:rsidR="00BA5101">
        <w:rPr>
          <w:rFonts w:cs="Arial"/>
          <w:bCs/>
          <w:sz w:val="24"/>
          <w:szCs w:val="24"/>
        </w:rPr>
        <w:t xml:space="preserve"> </w:t>
      </w:r>
    </w:p>
    <w:p w14:paraId="32E32CF8" w14:textId="77777777" w:rsidR="00F3484D" w:rsidRPr="00F64290" w:rsidRDefault="00F3484D" w:rsidP="00262327">
      <w:pPr>
        <w:numPr>
          <w:ilvl w:val="0"/>
          <w:numId w:val="3"/>
        </w:numPr>
        <w:rPr>
          <w:rFonts w:eastAsia="Calibri" w:cs="Arial"/>
          <w:sz w:val="24"/>
          <w:szCs w:val="24"/>
        </w:rPr>
      </w:pPr>
      <w:r w:rsidRPr="00F64290">
        <w:rPr>
          <w:rFonts w:eastAsia="Calibri" w:cs="Arial"/>
          <w:sz w:val="24"/>
          <w:szCs w:val="24"/>
        </w:rPr>
        <w:t>32</w:t>
      </w:r>
      <w:r>
        <w:rPr>
          <w:rFonts w:eastAsia="Calibri" w:cs="Arial"/>
          <w:sz w:val="24"/>
          <w:szCs w:val="24"/>
        </w:rPr>
        <w:t xml:space="preserve"> GB </w:t>
      </w:r>
      <w:r w:rsidRPr="00F64290">
        <w:rPr>
          <w:rFonts w:eastAsia="Calibri" w:cs="Arial"/>
          <w:sz w:val="24"/>
          <w:szCs w:val="24"/>
        </w:rPr>
        <w:t>of memo</w:t>
      </w:r>
      <w:r>
        <w:rPr>
          <w:rFonts w:eastAsia="Calibri" w:cs="Arial"/>
          <w:sz w:val="24"/>
          <w:szCs w:val="24"/>
        </w:rPr>
        <w:t>ry</w:t>
      </w:r>
    </w:p>
    <w:p w14:paraId="5040F01F" w14:textId="77777777" w:rsidR="00F3484D" w:rsidRPr="00F64290" w:rsidRDefault="00F3484D" w:rsidP="00262327">
      <w:pPr>
        <w:numPr>
          <w:ilvl w:val="0"/>
          <w:numId w:val="3"/>
        </w:numPr>
        <w:rPr>
          <w:rFonts w:eastAsia="Calibri" w:cs="Arial"/>
          <w:sz w:val="24"/>
          <w:szCs w:val="24"/>
        </w:rPr>
      </w:pPr>
      <w:r>
        <w:rPr>
          <w:rFonts w:eastAsia="Calibri" w:cs="Arial"/>
          <w:sz w:val="24"/>
          <w:szCs w:val="24"/>
        </w:rPr>
        <w:t>3</w:t>
      </w:r>
      <w:r w:rsidRPr="00F64290">
        <w:rPr>
          <w:rFonts w:eastAsia="Calibri" w:cs="Arial"/>
          <w:sz w:val="24"/>
          <w:szCs w:val="24"/>
        </w:rPr>
        <w:t>50</w:t>
      </w:r>
      <w:r>
        <w:rPr>
          <w:rFonts w:eastAsia="Calibri" w:cs="Arial"/>
          <w:sz w:val="24"/>
          <w:szCs w:val="24"/>
        </w:rPr>
        <w:t xml:space="preserve"> </w:t>
      </w:r>
      <w:r w:rsidRPr="00F64290">
        <w:rPr>
          <w:rFonts w:eastAsia="Calibri" w:cs="Arial"/>
          <w:sz w:val="24"/>
          <w:szCs w:val="24"/>
        </w:rPr>
        <w:t xml:space="preserve">GB of </w:t>
      </w:r>
      <w:r>
        <w:rPr>
          <w:rFonts w:eastAsia="Calibri" w:cs="Arial"/>
          <w:sz w:val="24"/>
          <w:szCs w:val="24"/>
        </w:rPr>
        <w:t xml:space="preserve">solid-state disk </w:t>
      </w:r>
      <w:r w:rsidRPr="00F64290">
        <w:rPr>
          <w:rFonts w:eastAsia="Calibri" w:cs="Arial"/>
          <w:sz w:val="24"/>
          <w:szCs w:val="24"/>
        </w:rPr>
        <w:t>storage</w:t>
      </w:r>
    </w:p>
    <w:p w14:paraId="6648C0C8" w14:textId="77777777" w:rsidR="00F3484D" w:rsidRPr="00F64290" w:rsidRDefault="00F3484D" w:rsidP="00262327">
      <w:pPr>
        <w:numPr>
          <w:ilvl w:val="0"/>
          <w:numId w:val="3"/>
        </w:numPr>
        <w:rPr>
          <w:rFonts w:eastAsia="Calibri" w:cs="Arial"/>
          <w:sz w:val="24"/>
          <w:szCs w:val="24"/>
        </w:rPr>
      </w:pPr>
      <w:r w:rsidRPr="00F64290">
        <w:rPr>
          <w:rFonts w:eastAsia="Calibri" w:cs="Arial"/>
          <w:sz w:val="24"/>
          <w:szCs w:val="24"/>
        </w:rPr>
        <w:t xml:space="preserve">4 Quad-core processors </w:t>
      </w:r>
      <w:r>
        <w:rPr>
          <w:rFonts w:eastAsia="Calibri" w:cs="Arial"/>
          <w:sz w:val="24"/>
          <w:szCs w:val="24"/>
        </w:rPr>
        <w:t>or greater</w:t>
      </w:r>
    </w:p>
    <w:p w14:paraId="1018AB99" w14:textId="77777777" w:rsidR="00F3484D" w:rsidRPr="00BA5101" w:rsidRDefault="00F3484D" w:rsidP="00262327">
      <w:pPr>
        <w:numPr>
          <w:ilvl w:val="0"/>
          <w:numId w:val="3"/>
        </w:numPr>
        <w:rPr>
          <w:rFonts w:eastAsia="Calibri" w:cs="Arial"/>
          <w:color w:val="000000" w:themeColor="text1"/>
          <w:sz w:val="24"/>
          <w:szCs w:val="24"/>
        </w:rPr>
      </w:pPr>
      <w:r w:rsidRPr="00BA5101">
        <w:rPr>
          <w:rFonts w:eastAsia="Calibri" w:cs="Arial"/>
          <w:color w:val="000000" w:themeColor="text1"/>
          <w:sz w:val="24"/>
          <w:szCs w:val="24"/>
        </w:rPr>
        <w:t>Windows Server 2016 Enterprise Operating System</w:t>
      </w:r>
    </w:p>
    <w:p w14:paraId="1D7BD87D" w14:textId="77777777" w:rsidR="00F3484D" w:rsidRPr="00BA5101" w:rsidRDefault="00F3484D" w:rsidP="00262327">
      <w:pPr>
        <w:numPr>
          <w:ilvl w:val="0"/>
          <w:numId w:val="3"/>
        </w:numPr>
        <w:rPr>
          <w:rFonts w:eastAsia="Calibri" w:cs="Arial"/>
          <w:color w:val="000000" w:themeColor="text1"/>
          <w:sz w:val="24"/>
          <w:szCs w:val="24"/>
        </w:rPr>
      </w:pPr>
      <w:r w:rsidRPr="00BA5101">
        <w:rPr>
          <w:rFonts w:eastAsia="Calibri" w:cs="Arial"/>
          <w:color w:val="000000" w:themeColor="text1"/>
          <w:sz w:val="24"/>
          <w:szCs w:val="24"/>
        </w:rPr>
        <w:t xml:space="preserve">Internet Information Services </w:t>
      </w:r>
      <w:r>
        <w:rPr>
          <w:rFonts w:eastAsia="Calibri" w:cs="Arial"/>
          <w:color w:val="000000" w:themeColor="text1"/>
          <w:sz w:val="24"/>
          <w:szCs w:val="24"/>
        </w:rPr>
        <w:t xml:space="preserve">(IIS) </w:t>
      </w:r>
      <w:r w:rsidRPr="00BA5101">
        <w:rPr>
          <w:rFonts w:eastAsia="Calibri" w:cs="Arial"/>
          <w:color w:val="000000" w:themeColor="text1"/>
          <w:sz w:val="24"/>
          <w:szCs w:val="24"/>
        </w:rPr>
        <w:t>10.0</w:t>
      </w:r>
    </w:p>
    <w:p w14:paraId="332CE6F6" w14:textId="77777777" w:rsidR="00F3484D" w:rsidRPr="00BA5101" w:rsidRDefault="00F3484D" w:rsidP="00262327">
      <w:pPr>
        <w:numPr>
          <w:ilvl w:val="0"/>
          <w:numId w:val="3"/>
        </w:numPr>
        <w:rPr>
          <w:rFonts w:cs="Arial"/>
          <w:bCs/>
          <w:color w:val="000000" w:themeColor="text1"/>
          <w:sz w:val="24"/>
          <w:szCs w:val="24"/>
        </w:rPr>
      </w:pPr>
      <w:r w:rsidRPr="00BA5101">
        <w:rPr>
          <w:rFonts w:eastAsia="Calibri" w:cs="Arial"/>
          <w:color w:val="000000" w:themeColor="text1"/>
          <w:sz w:val="24"/>
          <w:szCs w:val="24"/>
        </w:rPr>
        <w:t xml:space="preserve">.NET 4.5 </w:t>
      </w:r>
      <w:r>
        <w:rPr>
          <w:rFonts w:eastAsia="Calibri" w:cs="Arial"/>
          <w:color w:val="000000" w:themeColor="text1"/>
          <w:sz w:val="24"/>
          <w:szCs w:val="24"/>
        </w:rPr>
        <w:t xml:space="preserve">Framework </w:t>
      </w:r>
      <w:r w:rsidRPr="00BA5101">
        <w:rPr>
          <w:rFonts w:eastAsia="Calibri" w:cs="Arial"/>
          <w:color w:val="000000" w:themeColor="text1"/>
          <w:sz w:val="24"/>
          <w:szCs w:val="24"/>
        </w:rPr>
        <w:t>(or newer)</w:t>
      </w:r>
    </w:p>
    <w:p w14:paraId="5CA54402" w14:textId="77777777" w:rsidR="00F3484D" w:rsidRPr="00BA5101" w:rsidRDefault="00F3484D" w:rsidP="00262327">
      <w:pPr>
        <w:numPr>
          <w:ilvl w:val="0"/>
          <w:numId w:val="3"/>
        </w:numPr>
        <w:rPr>
          <w:rFonts w:cs="Arial"/>
          <w:bCs/>
          <w:color w:val="000000" w:themeColor="text1"/>
          <w:sz w:val="24"/>
          <w:szCs w:val="24"/>
        </w:rPr>
      </w:pPr>
      <w:r>
        <w:rPr>
          <w:rFonts w:eastAsia="Calibri" w:cs="Arial"/>
          <w:color w:val="000000" w:themeColor="text1"/>
          <w:sz w:val="24"/>
          <w:szCs w:val="24"/>
        </w:rPr>
        <w:t>Be capable of sending outbound e-mail using SMTP</w:t>
      </w:r>
      <w:r w:rsidR="004C2F26">
        <w:rPr>
          <w:rFonts w:eastAsia="Calibri" w:cs="Arial"/>
          <w:color w:val="000000" w:themeColor="text1"/>
          <w:sz w:val="24"/>
          <w:szCs w:val="24"/>
        </w:rPr>
        <w:t xml:space="preserve"> (Simple Mail Transfer Protocol)</w:t>
      </w:r>
    </w:p>
    <w:p w14:paraId="4B2ED5FF" w14:textId="77777777" w:rsidR="00F3484D" w:rsidRPr="00C8609E" w:rsidRDefault="00F3484D" w:rsidP="00262327">
      <w:pPr>
        <w:numPr>
          <w:ilvl w:val="0"/>
          <w:numId w:val="3"/>
        </w:numPr>
        <w:rPr>
          <w:rFonts w:cs="Arial"/>
          <w:bCs/>
          <w:color w:val="000000" w:themeColor="text1"/>
          <w:sz w:val="24"/>
          <w:szCs w:val="24"/>
        </w:rPr>
      </w:pPr>
      <w:r>
        <w:rPr>
          <w:rFonts w:eastAsia="Calibri" w:cs="Arial"/>
          <w:color w:val="000000" w:themeColor="text1"/>
          <w:sz w:val="24"/>
          <w:szCs w:val="24"/>
        </w:rPr>
        <w:t>Bitvise SSH</w:t>
      </w:r>
      <w:r w:rsidR="004C2F26">
        <w:rPr>
          <w:rFonts w:eastAsia="Calibri" w:cs="Arial"/>
          <w:color w:val="000000" w:themeColor="text1"/>
          <w:sz w:val="24"/>
          <w:szCs w:val="24"/>
        </w:rPr>
        <w:t xml:space="preserve"> (Secure Shell)</w:t>
      </w:r>
      <w:r>
        <w:rPr>
          <w:rFonts w:eastAsia="Calibri" w:cs="Arial"/>
          <w:color w:val="000000" w:themeColor="text1"/>
          <w:sz w:val="24"/>
          <w:szCs w:val="24"/>
        </w:rPr>
        <w:t xml:space="preserve"> Server for SFTP</w:t>
      </w:r>
      <w:r w:rsidR="004C2F26">
        <w:rPr>
          <w:rFonts w:eastAsia="Calibri" w:cs="Arial"/>
          <w:color w:val="000000" w:themeColor="text1"/>
          <w:sz w:val="24"/>
          <w:szCs w:val="24"/>
        </w:rPr>
        <w:t xml:space="preserve"> (Secure File Transfer Protocol)</w:t>
      </w:r>
      <w:r>
        <w:rPr>
          <w:rFonts w:eastAsia="Calibri" w:cs="Arial"/>
          <w:color w:val="000000" w:themeColor="text1"/>
          <w:sz w:val="24"/>
          <w:szCs w:val="24"/>
        </w:rPr>
        <w:t xml:space="preserve"> and Secure Copy (</w:t>
      </w:r>
      <w:r w:rsidR="005E74C7">
        <w:rPr>
          <w:rFonts w:eastAsia="Calibri" w:cs="Arial"/>
          <w:color w:val="000000" w:themeColor="text1"/>
          <w:sz w:val="24"/>
          <w:szCs w:val="24"/>
        </w:rPr>
        <w:t xml:space="preserve">on port 22 </w:t>
      </w:r>
      <w:r>
        <w:rPr>
          <w:rFonts w:eastAsia="Calibri" w:cs="Arial"/>
          <w:color w:val="000000" w:themeColor="text1"/>
          <w:sz w:val="24"/>
          <w:szCs w:val="24"/>
        </w:rPr>
        <w:t>only from Lottery HQ’s public IP)</w:t>
      </w:r>
    </w:p>
    <w:p w14:paraId="5ED4663C" w14:textId="77777777" w:rsidR="00F3484D" w:rsidRPr="00BA5101" w:rsidRDefault="00F3484D" w:rsidP="00262327">
      <w:pPr>
        <w:numPr>
          <w:ilvl w:val="0"/>
          <w:numId w:val="3"/>
        </w:numPr>
        <w:rPr>
          <w:rFonts w:cs="Arial"/>
          <w:bCs/>
          <w:color w:val="000000" w:themeColor="text1"/>
          <w:sz w:val="24"/>
          <w:szCs w:val="24"/>
        </w:rPr>
      </w:pPr>
      <w:r>
        <w:rPr>
          <w:rFonts w:eastAsia="Calibri" w:cs="Arial"/>
          <w:color w:val="000000" w:themeColor="text1"/>
          <w:sz w:val="24"/>
          <w:szCs w:val="24"/>
        </w:rPr>
        <w:t>Remote Desktop (only via VPN connection from Lottery HQ’s public IP)</w:t>
      </w:r>
    </w:p>
    <w:p w14:paraId="1562FA65" w14:textId="77777777" w:rsidR="00F3484D" w:rsidRDefault="00F3484D" w:rsidP="00F64290">
      <w:pPr>
        <w:jc w:val="both"/>
        <w:rPr>
          <w:rFonts w:cs="Arial"/>
          <w:bCs/>
          <w:sz w:val="24"/>
          <w:szCs w:val="24"/>
        </w:rPr>
      </w:pPr>
    </w:p>
    <w:p w14:paraId="112CAC11" w14:textId="77777777" w:rsidR="00D664CB" w:rsidRPr="00D664CB" w:rsidRDefault="00BA5101" w:rsidP="00F64290">
      <w:pPr>
        <w:jc w:val="both"/>
        <w:rPr>
          <w:rFonts w:cs="Arial"/>
          <w:bCs/>
          <w:sz w:val="24"/>
          <w:szCs w:val="24"/>
        </w:rPr>
      </w:pPr>
      <w:r w:rsidRPr="00D664CB">
        <w:rPr>
          <w:rFonts w:cs="Arial"/>
          <w:bCs/>
          <w:sz w:val="24"/>
          <w:szCs w:val="24"/>
        </w:rPr>
        <w:t>One (1) web server will host</w:t>
      </w:r>
      <w:r w:rsidR="00D664CB" w:rsidRPr="00D664CB">
        <w:rPr>
          <w:rFonts w:cs="Arial"/>
          <w:bCs/>
          <w:sz w:val="24"/>
          <w:szCs w:val="24"/>
        </w:rPr>
        <w:t>:</w:t>
      </w:r>
      <w:r w:rsidRPr="00D664CB">
        <w:rPr>
          <w:rFonts w:cs="Arial"/>
          <w:bCs/>
          <w:sz w:val="24"/>
          <w:szCs w:val="24"/>
        </w:rPr>
        <w:t xml:space="preserve"> </w:t>
      </w:r>
    </w:p>
    <w:p w14:paraId="79D1C491" w14:textId="77777777" w:rsidR="00D664CB" w:rsidRPr="00D664CB" w:rsidRDefault="00D664CB" w:rsidP="00F64290">
      <w:pPr>
        <w:jc w:val="both"/>
        <w:rPr>
          <w:rFonts w:cs="Arial"/>
          <w:bCs/>
          <w:sz w:val="24"/>
          <w:szCs w:val="24"/>
        </w:rPr>
      </w:pPr>
    </w:p>
    <w:p w14:paraId="7F6ED7F2" w14:textId="77777777" w:rsidR="00D664CB" w:rsidRPr="00D664CB" w:rsidRDefault="00BA5101" w:rsidP="00262327">
      <w:pPr>
        <w:pStyle w:val="ListParagraph"/>
        <w:numPr>
          <w:ilvl w:val="0"/>
          <w:numId w:val="6"/>
        </w:numPr>
        <w:jc w:val="both"/>
        <w:rPr>
          <w:rFonts w:ascii="Arial" w:hAnsi="Arial" w:cs="Arial"/>
          <w:bCs/>
          <w:sz w:val="24"/>
          <w:szCs w:val="24"/>
        </w:rPr>
      </w:pPr>
      <w:r w:rsidRPr="00D664CB">
        <w:rPr>
          <w:rFonts w:ascii="Arial" w:hAnsi="Arial" w:cs="Arial"/>
          <w:bCs/>
          <w:sz w:val="24"/>
          <w:szCs w:val="24"/>
        </w:rPr>
        <w:t>ialottery.com (part 2.1.1)</w:t>
      </w:r>
      <w:r w:rsidR="00D664CB" w:rsidRPr="00D664CB">
        <w:rPr>
          <w:rFonts w:ascii="Arial" w:hAnsi="Arial" w:cs="Arial"/>
          <w:bCs/>
          <w:sz w:val="24"/>
          <w:szCs w:val="24"/>
        </w:rPr>
        <w:t xml:space="preserve"> [on tcp/ip ports 80 and 443</w:t>
      </w:r>
      <w:r w:rsidR="00F1003C">
        <w:rPr>
          <w:rFonts w:ascii="Arial" w:hAnsi="Arial" w:cs="Arial"/>
          <w:bCs/>
          <w:sz w:val="24"/>
          <w:szCs w:val="24"/>
        </w:rPr>
        <w:t xml:space="preserve"> accessible to Internet</w:t>
      </w:r>
      <w:r w:rsidR="00D664CB" w:rsidRPr="00D664CB">
        <w:rPr>
          <w:rFonts w:ascii="Arial" w:hAnsi="Arial" w:cs="Arial"/>
          <w:bCs/>
          <w:sz w:val="24"/>
          <w:szCs w:val="24"/>
        </w:rPr>
        <w:t>]</w:t>
      </w:r>
      <w:r w:rsidRPr="00D664CB">
        <w:rPr>
          <w:rFonts w:ascii="Arial" w:hAnsi="Arial" w:cs="Arial"/>
          <w:bCs/>
          <w:sz w:val="24"/>
          <w:szCs w:val="24"/>
        </w:rPr>
        <w:t xml:space="preserve">, </w:t>
      </w:r>
    </w:p>
    <w:p w14:paraId="5A5F670F" w14:textId="77777777" w:rsidR="00D664CB" w:rsidRPr="00D664CB" w:rsidRDefault="00BA5101" w:rsidP="00262327">
      <w:pPr>
        <w:pStyle w:val="ListParagraph"/>
        <w:numPr>
          <w:ilvl w:val="0"/>
          <w:numId w:val="6"/>
        </w:numPr>
        <w:jc w:val="both"/>
        <w:rPr>
          <w:rFonts w:ascii="Arial" w:hAnsi="Arial" w:cs="Arial"/>
          <w:bCs/>
          <w:sz w:val="24"/>
          <w:szCs w:val="24"/>
        </w:rPr>
      </w:pPr>
      <w:r w:rsidRPr="00D664CB">
        <w:rPr>
          <w:rFonts w:ascii="Arial" w:hAnsi="Arial" w:cs="Arial"/>
          <w:bCs/>
          <w:sz w:val="24"/>
          <w:szCs w:val="24"/>
        </w:rPr>
        <w:t>m.ialottery.com (part 2.1.2)</w:t>
      </w:r>
      <w:r w:rsidR="00D664CB" w:rsidRPr="00D664CB">
        <w:rPr>
          <w:rFonts w:ascii="Arial" w:hAnsi="Arial" w:cs="Arial"/>
          <w:bCs/>
          <w:sz w:val="24"/>
          <w:szCs w:val="24"/>
        </w:rPr>
        <w:t xml:space="preserve"> [on tcp/ip ports 80 and 443</w:t>
      </w:r>
      <w:r w:rsidR="00F1003C">
        <w:rPr>
          <w:rFonts w:ascii="Arial" w:hAnsi="Arial" w:cs="Arial"/>
          <w:bCs/>
          <w:sz w:val="24"/>
          <w:szCs w:val="24"/>
        </w:rPr>
        <w:t xml:space="preserve"> accessible to Internet</w:t>
      </w:r>
      <w:r w:rsidR="00D664CB" w:rsidRPr="00D664CB">
        <w:rPr>
          <w:rFonts w:ascii="Arial" w:hAnsi="Arial" w:cs="Arial"/>
          <w:bCs/>
          <w:sz w:val="24"/>
          <w:szCs w:val="24"/>
        </w:rPr>
        <w:t>]</w:t>
      </w:r>
      <w:r w:rsidRPr="00D664CB">
        <w:rPr>
          <w:rFonts w:ascii="Arial" w:hAnsi="Arial" w:cs="Arial"/>
          <w:bCs/>
          <w:sz w:val="24"/>
          <w:szCs w:val="24"/>
        </w:rPr>
        <w:t xml:space="preserve">, and </w:t>
      </w:r>
    </w:p>
    <w:p w14:paraId="190185F0" w14:textId="77777777" w:rsidR="00D664CB" w:rsidRPr="00D664CB" w:rsidRDefault="00BA5101" w:rsidP="00262327">
      <w:pPr>
        <w:pStyle w:val="ListParagraph"/>
        <w:numPr>
          <w:ilvl w:val="0"/>
          <w:numId w:val="6"/>
        </w:numPr>
        <w:jc w:val="both"/>
        <w:rPr>
          <w:rFonts w:ascii="Arial" w:hAnsi="Arial" w:cs="Arial"/>
          <w:bCs/>
          <w:sz w:val="24"/>
          <w:szCs w:val="24"/>
        </w:rPr>
      </w:pPr>
      <w:r w:rsidRPr="00D664CB">
        <w:rPr>
          <w:rFonts w:ascii="Arial" w:hAnsi="Arial" w:cs="Arial"/>
          <w:bCs/>
          <w:sz w:val="24"/>
          <w:szCs w:val="24"/>
        </w:rPr>
        <w:t>media.ialottery.com (part 2.1.3)</w:t>
      </w:r>
      <w:r w:rsidR="00D664CB" w:rsidRPr="00D664CB">
        <w:rPr>
          <w:rFonts w:ascii="Arial" w:hAnsi="Arial" w:cs="Arial"/>
          <w:bCs/>
          <w:sz w:val="24"/>
          <w:szCs w:val="24"/>
        </w:rPr>
        <w:t xml:space="preserve"> [on tcp/ip ports 80 and 443</w:t>
      </w:r>
      <w:r w:rsidR="00F1003C">
        <w:rPr>
          <w:rFonts w:ascii="Arial" w:hAnsi="Arial" w:cs="Arial"/>
          <w:bCs/>
          <w:sz w:val="24"/>
          <w:szCs w:val="24"/>
        </w:rPr>
        <w:t xml:space="preserve"> accessible to Internet</w:t>
      </w:r>
      <w:r w:rsidR="00D664CB" w:rsidRPr="00D664CB">
        <w:rPr>
          <w:rFonts w:ascii="Arial" w:hAnsi="Arial" w:cs="Arial"/>
          <w:bCs/>
          <w:sz w:val="24"/>
          <w:szCs w:val="24"/>
        </w:rPr>
        <w:t>]</w:t>
      </w:r>
      <w:r w:rsidRPr="00D664CB">
        <w:rPr>
          <w:rFonts w:ascii="Arial" w:hAnsi="Arial" w:cs="Arial"/>
          <w:bCs/>
          <w:sz w:val="24"/>
          <w:szCs w:val="24"/>
        </w:rPr>
        <w:t xml:space="preserve">. </w:t>
      </w:r>
    </w:p>
    <w:p w14:paraId="6A7C19B5" w14:textId="77777777" w:rsidR="00D664CB" w:rsidRPr="00D664CB" w:rsidRDefault="00D664CB" w:rsidP="00F64290">
      <w:pPr>
        <w:jc w:val="both"/>
        <w:rPr>
          <w:rFonts w:cs="Arial"/>
          <w:bCs/>
          <w:sz w:val="24"/>
          <w:szCs w:val="24"/>
        </w:rPr>
      </w:pPr>
    </w:p>
    <w:p w14:paraId="35F32692" w14:textId="77777777" w:rsidR="00D664CB" w:rsidRDefault="00BA5101" w:rsidP="00F64290">
      <w:pPr>
        <w:jc w:val="both"/>
        <w:rPr>
          <w:rFonts w:cs="Arial"/>
          <w:bCs/>
          <w:sz w:val="24"/>
          <w:szCs w:val="24"/>
        </w:rPr>
      </w:pPr>
      <w:r w:rsidRPr="00D664CB">
        <w:rPr>
          <w:rFonts w:cs="Arial"/>
          <w:bCs/>
          <w:sz w:val="24"/>
          <w:szCs w:val="24"/>
        </w:rPr>
        <w:t>One (1) web server will host</w:t>
      </w:r>
      <w:r w:rsidR="00D664CB" w:rsidRPr="00D664CB">
        <w:rPr>
          <w:rFonts w:cs="Arial"/>
          <w:bCs/>
          <w:sz w:val="24"/>
          <w:szCs w:val="24"/>
        </w:rPr>
        <w:t>:</w:t>
      </w:r>
      <w:r w:rsidRPr="00D664CB">
        <w:rPr>
          <w:rFonts w:cs="Arial"/>
          <w:bCs/>
          <w:sz w:val="24"/>
          <w:szCs w:val="24"/>
        </w:rPr>
        <w:t xml:space="preserve"> </w:t>
      </w:r>
    </w:p>
    <w:p w14:paraId="4C1B8582" w14:textId="77777777" w:rsidR="00D664CB" w:rsidRPr="00D664CB" w:rsidRDefault="00D664CB" w:rsidP="00F64290">
      <w:pPr>
        <w:jc w:val="both"/>
        <w:rPr>
          <w:rFonts w:cs="Arial"/>
          <w:bCs/>
          <w:sz w:val="24"/>
          <w:szCs w:val="24"/>
        </w:rPr>
      </w:pPr>
    </w:p>
    <w:p w14:paraId="56DD973B" w14:textId="77777777" w:rsidR="00D664CB" w:rsidRPr="00D664CB" w:rsidRDefault="00BA5101" w:rsidP="00262327">
      <w:pPr>
        <w:pStyle w:val="ListParagraph"/>
        <w:numPr>
          <w:ilvl w:val="0"/>
          <w:numId w:val="7"/>
        </w:numPr>
        <w:jc w:val="both"/>
        <w:rPr>
          <w:rFonts w:ascii="Arial" w:hAnsi="Arial" w:cs="Arial"/>
          <w:bCs/>
          <w:sz w:val="24"/>
          <w:szCs w:val="24"/>
        </w:rPr>
      </w:pPr>
      <w:r w:rsidRPr="00D664CB">
        <w:rPr>
          <w:rFonts w:ascii="Arial" w:hAnsi="Arial" w:cs="Arial"/>
          <w:bCs/>
          <w:sz w:val="24"/>
          <w:szCs w:val="24"/>
        </w:rPr>
        <w:t>gem.ialottery.com (part 2.1.4)</w:t>
      </w:r>
      <w:r w:rsidR="00D664CB" w:rsidRPr="00D664CB">
        <w:rPr>
          <w:rFonts w:ascii="Arial" w:hAnsi="Arial" w:cs="Arial"/>
          <w:bCs/>
          <w:sz w:val="24"/>
          <w:szCs w:val="24"/>
        </w:rPr>
        <w:t xml:space="preserve"> [on tcp/ip ports 8080 and 8443</w:t>
      </w:r>
      <w:r w:rsidR="00F1003C">
        <w:rPr>
          <w:rFonts w:ascii="Arial" w:hAnsi="Arial" w:cs="Arial"/>
          <w:bCs/>
          <w:sz w:val="24"/>
          <w:szCs w:val="24"/>
        </w:rPr>
        <w:t xml:space="preserve"> accessible to Internet</w:t>
      </w:r>
      <w:r w:rsidR="00D664CB" w:rsidRPr="00D664CB">
        <w:rPr>
          <w:rFonts w:ascii="Arial" w:hAnsi="Arial" w:cs="Arial"/>
          <w:bCs/>
          <w:sz w:val="24"/>
          <w:szCs w:val="24"/>
        </w:rPr>
        <w:t>]</w:t>
      </w:r>
      <w:r w:rsidR="00A229F1" w:rsidRPr="00D664CB">
        <w:rPr>
          <w:rFonts w:ascii="Arial" w:hAnsi="Arial" w:cs="Arial"/>
          <w:bCs/>
          <w:sz w:val="24"/>
          <w:szCs w:val="24"/>
        </w:rPr>
        <w:t xml:space="preserve">, </w:t>
      </w:r>
    </w:p>
    <w:p w14:paraId="0DFF8575" w14:textId="77777777" w:rsidR="00D664CB" w:rsidRPr="00D664CB" w:rsidRDefault="00BA5101" w:rsidP="00262327">
      <w:pPr>
        <w:pStyle w:val="ListParagraph"/>
        <w:numPr>
          <w:ilvl w:val="0"/>
          <w:numId w:val="7"/>
        </w:numPr>
        <w:jc w:val="both"/>
        <w:rPr>
          <w:rFonts w:ascii="Arial" w:hAnsi="Arial" w:cs="Arial"/>
          <w:bCs/>
          <w:sz w:val="24"/>
          <w:szCs w:val="24"/>
        </w:rPr>
      </w:pPr>
      <w:r w:rsidRPr="00D664CB">
        <w:rPr>
          <w:rFonts w:ascii="Arial" w:hAnsi="Arial" w:cs="Arial"/>
          <w:bCs/>
          <w:sz w:val="24"/>
          <w:szCs w:val="24"/>
        </w:rPr>
        <w:t>retailer.ialottery.com (part 2.1.5)</w:t>
      </w:r>
      <w:r w:rsidR="00D664CB" w:rsidRPr="00D664CB">
        <w:rPr>
          <w:rFonts w:ascii="Arial" w:hAnsi="Arial" w:cs="Arial"/>
          <w:bCs/>
          <w:sz w:val="24"/>
          <w:szCs w:val="24"/>
        </w:rPr>
        <w:t xml:space="preserve"> [on tcp/ip ports 80 and 443</w:t>
      </w:r>
      <w:r w:rsidR="00F1003C">
        <w:rPr>
          <w:rFonts w:ascii="Arial" w:hAnsi="Arial" w:cs="Arial"/>
          <w:bCs/>
          <w:sz w:val="24"/>
          <w:szCs w:val="24"/>
        </w:rPr>
        <w:t xml:space="preserve"> accessible to Internet</w:t>
      </w:r>
      <w:r w:rsidR="00D664CB" w:rsidRPr="00D664CB">
        <w:rPr>
          <w:rFonts w:ascii="Arial" w:hAnsi="Arial" w:cs="Arial"/>
          <w:bCs/>
          <w:sz w:val="24"/>
          <w:szCs w:val="24"/>
        </w:rPr>
        <w:t>]</w:t>
      </w:r>
      <w:r w:rsidR="00A229F1" w:rsidRPr="00D664CB">
        <w:rPr>
          <w:rFonts w:ascii="Arial" w:hAnsi="Arial" w:cs="Arial"/>
          <w:bCs/>
          <w:sz w:val="24"/>
          <w:szCs w:val="24"/>
        </w:rPr>
        <w:t xml:space="preserve">, and </w:t>
      </w:r>
    </w:p>
    <w:p w14:paraId="1EAF96DF" w14:textId="77777777" w:rsidR="00D664CB" w:rsidRPr="00D664CB" w:rsidRDefault="00A229F1" w:rsidP="00262327">
      <w:pPr>
        <w:pStyle w:val="ListParagraph"/>
        <w:numPr>
          <w:ilvl w:val="0"/>
          <w:numId w:val="7"/>
        </w:numPr>
        <w:jc w:val="both"/>
        <w:rPr>
          <w:rFonts w:ascii="Arial" w:hAnsi="Arial" w:cs="Arial"/>
          <w:bCs/>
          <w:sz w:val="24"/>
          <w:szCs w:val="24"/>
        </w:rPr>
      </w:pPr>
      <w:r w:rsidRPr="00D664CB">
        <w:rPr>
          <w:rFonts w:ascii="Arial" w:hAnsi="Arial" w:cs="Arial"/>
          <w:bCs/>
          <w:sz w:val="24"/>
          <w:szCs w:val="24"/>
        </w:rPr>
        <w:t>test.ialottery.com (part 2.1.6)</w:t>
      </w:r>
      <w:r w:rsidR="00D664CB" w:rsidRPr="00D664CB">
        <w:rPr>
          <w:rFonts w:ascii="Arial" w:hAnsi="Arial" w:cs="Arial"/>
          <w:bCs/>
          <w:sz w:val="24"/>
          <w:szCs w:val="24"/>
        </w:rPr>
        <w:t xml:space="preserve"> [on tcp/ip port</w:t>
      </w:r>
      <w:r w:rsidR="00D664CB">
        <w:rPr>
          <w:rFonts w:ascii="Arial" w:hAnsi="Arial" w:cs="Arial"/>
          <w:bCs/>
          <w:sz w:val="24"/>
          <w:szCs w:val="24"/>
        </w:rPr>
        <w:t>s</w:t>
      </w:r>
      <w:r w:rsidR="00D664CB" w:rsidRPr="00D664CB">
        <w:rPr>
          <w:rFonts w:ascii="Arial" w:hAnsi="Arial" w:cs="Arial"/>
          <w:bCs/>
          <w:sz w:val="24"/>
          <w:szCs w:val="24"/>
        </w:rPr>
        <w:t xml:space="preserve"> </w:t>
      </w:r>
      <w:r w:rsidR="00D664CB">
        <w:rPr>
          <w:rFonts w:ascii="Arial" w:hAnsi="Arial" w:cs="Arial"/>
          <w:bCs/>
          <w:sz w:val="24"/>
          <w:szCs w:val="24"/>
        </w:rPr>
        <w:t>8080 and 8443</w:t>
      </w:r>
      <w:r w:rsidR="00F1003C">
        <w:rPr>
          <w:rFonts w:ascii="Arial" w:hAnsi="Arial" w:cs="Arial"/>
          <w:bCs/>
          <w:sz w:val="24"/>
          <w:szCs w:val="24"/>
        </w:rPr>
        <w:t xml:space="preserve"> accessible to Internet</w:t>
      </w:r>
      <w:r w:rsidR="00D664CB" w:rsidRPr="00D664CB">
        <w:rPr>
          <w:rFonts w:ascii="Arial" w:hAnsi="Arial" w:cs="Arial"/>
          <w:bCs/>
          <w:sz w:val="24"/>
          <w:szCs w:val="24"/>
        </w:rPr>
        <w:t>]</w:t>
      </w:r>
      <w:r w:rsidR="00BA5101" w:rsidRPr="00D664CB">
        <w:rPr>
          <w:rFonts w:ascii="Arial" w:hAnsi="Arial" w:cs="Arial"/>
          <w:bCs/>
          <w:sz w:val="24"/>
          <w:szCs w:val="24"/>
        </w:rPr>
        <w:t xml:space="preserve">. </w:t>
      </w:r>
    </w:p>
    <w:p w14:paraId="513BB9C9" w14:textId="77777777" w:rsidR="00D664CB" w:rsidRDefault="00D664CB" w:rsidP="00F64290">
      <w:pPr>
        <w:jc w:val="both"/>
        <w:rPr>
          <w:rFonts w:cs="Arial"/>
          <w:bCs/>
          <w:sz w:val="24"/>
          <w:szCs w:val="24"/>
        </w:rPr>
      </w:pPr>
    </w:p>
    <w:p w14:paraId="7B532683" w14:textId="77777777" w:rsidR="00F1003C" w:rsidRDefault="00F3484D" w:rsidP="00F64290">
      <w:pPr>
        <w:jc w:val="both"/>
        <w:rPr>
          <w:rFonts w:cs="Arial"/>
          <w:bCs/>
          <w:sz w:val="24"/>
          <w:szCs w:val="24"/>
        </w:rPr>
      </w:pPr>
      <w:r>
        <w:rPr>
          <w:rFonts w:cs="Arial"/>
          <w:bCs/>
          <w:sz w:val="24"/>
          <w:szCs w:val="24"/>
        </w:rPr>
        <w:t xml:space="preserve">The Lottery will configure IIS, .NET, configure Bitvise, upload and maintain website content. </w:t>
      </w:r>
      <w:r w:rsidR="00A229F1">
        <w:rPr>
          <w:rFonts w:cs="Arial"/>
          <w:bCs/>
          <w:sz w:val="24"/>
          <w:szCs w:val="24"/>
        </w:rPr>
        <w:t xml:space="preserve">The Vendor will provide the servers with the software </w:t>
      </w:r>
      <w:r w:rsidR="00D664CB">
        <w:rPr>
          <w:rFonts w:cs="Arial"/>
          <w:bCs/>
          <w:sz w:val="24"/>
          <w:szCs w:val="24"/>
        </w:rPr>
        <w:t xml:space="preserve">licensed, </w:t>
      </w:r>
      <w:r w:rsidR="00A229F1">
        <w:rPr>
          <w:rFonts w:cs="Arial"/>
          <w:bCs/>
          <w:sz w:val="24"/>
          <w:szCs w:val="24"/>
        </w:rPr>
        <w:t xml:space="preserve">installed and updated.  </w:t>
      </w:r>
      <w:r w:rsidR="00F1003C">
        <w:rPr>
          <w:rFonts w:cs="Arial"/>
          <w:bCs/>
          <w:sz w:val="24"/>
          <w:szCs w:val="24"/>
        </w:rPr>
        <w:t>Local administrative accounts will be setup on each server so that authorized Lottery staff may connect to Vendor’s VPN and allow Lottery staff the ability to utilize Remote Desktop</w:t>
      </w:r>
      <w:r>
        <w:rPr>
          <w:rFonts w:cs="Arial"/>
          <w:bCs/>
          <w:sz w:val="24"/>
          <w:szCs w:val="24"/>
        </w:rPr>
        <w:t xml:space="preserve"> as local </w:t>
      </w:r>
      <w:r w:rsidR="005E74C7">
        <w:rPr>
          <w:rFonts w:cs="Arial"/>
          <w:bCs/>
          <w:sz w:val="24"/>
          <w:szCs w:val="24"/>
        </w:rPr>
        <w:t>administrators</w:t>
      </w:r>
      <w:r w:rsidR="00F1003C">
        <w:rPr>
          <w:rFonts w:cs="Arial"/>
          <w:bCs/>
          <w:sz w:val="24"/>
          <w:szCs w:val="24"/>
        </w:rPr>
        <w:t xml:space="preserve">. Remote Desktop will not be available unless connected to Vendor’s VPN. </w:t>
      </w:r>
    </w:p>
    <w:p w14:paraId="3FF96F45" w14:textId="77777777" w:rsidR="00F1003C" w:rsidRDefault="00F1003C" w:rsidP="00F64290">
      <w:pPr>
        <w:jc w:val="both"/>
        <w:rPr>
          <w:rFonts w:cs="Arial"/>
          <w:bCs/>
          <w:sz w:val="24"/>
          <w:szCs w:val="24"/>
        </w:rPr>
      </w:pPr>
    </w:p>
    <w:p w14:paraId="31D0531F" w14:textId="17218908" w:rsidR="00273ABC" w:rsidRDefault="00762663" w:rsidP="00F64290">
      <w:pPr>
        <w:jc w:val="both"/>
        <w:rPr>
          <w:rFonts w:cs="Arial"/>
          <w:bCs/>
          <w:sz w:val="24"/>
          <w:szCs w:val="24"/>
        </w:rPr>
      </w:pPr>
      <w:r>
        <w:rPr>
          <w:rFonts w:cs="Arial"/>
          <w:bCs/>
          <w:sz w:val="24"/>
          <w:szCs w:val="24"/>
        </w:rPr>
        <w:t>T</w:t>
      </w:r>
      <w:r w:rsidR="00BA5101">
        <w:rPr>
          <w:rFonts w:cs="Arial"/>
          <w:bCs/>
          <w:sz w:val="24"/>
          <w:szCs w:val="24"/>
        </w:rPr>
        <w:t xml:space="preserve">he </w:t>
      </w:r>
      <w:r w:rsidR="00A229F1">
        <w:rPr>
          <w:rFonts w:cs="Arial"/>
          <w:bCs/>
          <w:sz w:val="24"/>
          <w:szCs w:val="24"/>
        </w:rPr>
        <w:t>V</w:t>
      </w:r>
      <w:r w:rsidR="00BA5101">
        <w:rPr>
          <w:rFonts w:cs="Arial"/>
          <w:bCs/>
          <w:sz w:val="24"/>
          <w:szCs w:val="24"/>
        </w:rPr>
        <w:t xml:space="preserve">endor shall include pricing </w:t>
      </w:r>
      <w:r>
        <w:rPr>
          <w:rFonts w:cs="Arial"/>
          <w:bCs/>
          <w:sz w:val="24"/>
          <w:szCs w:val="24"/>
        </w:rPr>
        <w:t xml:space="preserve">in Appendix A </w:t>
      </w:r>
      <w:r w:rsidR="00BA5101">
        <w:rPr>
          <w:rFonts w:cs="Arial"/>
          <w:bCs/>
          <w:sz w:val="24"/>
          <w:szCs w:val="24"/>
        </w:rPr>
        <w:t>for</w:t>
      </w:r>
      <w:r w:rsidR="00273ABC">
        <w:rPr>
          <w:rFonts w:cs="Arial"/>
          <w:bCs/>
          <w:sz w:val="24"/>
          <w:szCs w:val="24"/>
        </w:rPr>
        <w:t>:</w:t>
      </w:r>
    </w:p>
    <w:p w14:paraId="7C92BB30" w14:textId="77777777" w:rsidR="00273ABC" w:rsidRDefault="00273ABC" w:rsidP="00F64290">
      <w:pPr>
        <w:jc w:val="both"/>
        <w:rPr>
          <w:rFonts w:cs="Arial"/>
          <w:bCs/>
          <w:sz w:val="24"/>
          <w:szCs w:val="24"/>
        </w:rPr>
      </w:pPr>
    </w:p>
    <w:p w14:paraId="5F2E7152" w14:textId="7950CFCA" w:rsidR="00C24ABF" w:rsidRDefault="00273ABC" w:rsidP="00273ABC">
      <w:pPr>
        <w:ind w:left="1350" w:hanging="630"/>
        <w:jc w:val="both"/>
        <w:rPr>
          <w:rFonts w:cs="Arial"/>
          <w:bCs/>
          <w:sz w:val="24"/>
          <w:szCs w:val="24"/>
        </w:rPr>
      </w:pPr>
      <w:r w:rsidRPr="00273ABC">
        <w:rPr>
          <w:rFonts w:cs="Arial"/>
          <w:b/>
          <w:bCs/>
          <w:sz w:val="24"/>
          <w:szCs w:val="24"/>
        </w:rPr>
        <w:t>2.3.1</w:t>
      </w:r>
      <w:r w:rsidR="00BA5101" w:rsidRPr="00273ABC">
        <w:rPr>
          <w:rFonts w:cs="Arial"/>
          <w:b/>
          <w:bCs/>
          <w:sz w:val="24"/>
          <w:szCs w:val="24"/>
        </w:rPr>
        <w:t xml:space="preserve"> additional </w:t>
      </w:r>
      <w:r w:rsidR="00762663" w:rsidRPr="00273ABC">
        <w:rPr>
          <w:rFonts w:cs="Arial"/>
          <w:b/>
          <w:bCs/>
          <w:sz w:val="24"/>
          <w:szCs w:val="24"/>
        </w:rPr>
        <w:t xml:space="preserve">web </w:t>
      </w:r>
      <w:r w:rsidR="00BA5101" w:rsidRPr="00273ABC">
        <w:rPr>
          <w:rFonts w:cs="Arial"/>
          <w:b/>
          <w:bCs/>
          <w:sz w:val="24"/>
          <w:szCs w:val="24"/>
        </w:rPr>
        <w:t>server(s).</w:t>
      </w:r>
      <w:r w:rsidR="00BA5101">
        <w:rPr>
          <w:rFonts w:cs="Arial"/>
          <w:bCs/>
          <w:sz w:val="24"/>
          <w:szCs w:val="24"/>
        </w:rPr>
        <w:t xml:space="preserve"> Servers</w:t>
      </w:r>
      <w:r w:rsidR="000C5B16">
        <w:rPr>
          <w:rFonts w:cs="Arial"/>
          <w:bCs/>
          <w:sz w:val="24"/>
          <w:szCs w:val="24"/>
        </w:rPr>
        <w:t xml:space="preserve"> shall be protected by one or more firewalls (part 2.5.1) with all unneeded ports and services turned off. Servers</w:t>
      </w:r>
      <w:r w:rsidR="00BA5101">
        <w:rPr>
          <w:rFonts w:cs="Arial"/>
          <w:bCs/>
          <w:sz w:val="24"/>
          <w:szCs w:val="24"/>
        </w:rPr>
        <w:t xml:space="preserve"> shall be easily expandable or updat</w:t>
      </w:r>
      <w:r w:rsidR="004C2F26">
        <w:rPr>
          <w:rFonts w:cs="Arial"/>
          <w:bCs/>
          <w:sz w:val="24"/>
          <w:szCs w:val="24"/>
        </w:rPr>
        <w:t>able</w:t>
      </w:r>
      <w:r w:rsidR="00BA5101">
        <w:rPr>
          <w:rFonts w:cs="Arial"/>
          <w:bCs/>
          <w:sz w:val="24"/>
          <w:szCs w:val="24"/>
        </w:rPr>
        <w:t xml:space="preserve"> to meet the </w:t>
      </w:r>
      <w:r w:rsidR="00B44921">
        <w:rPr>
          <w:rFonts w:cs="Arial"/>
          <w:bCs/>
          <w:sz w:val="24"/>
          <w:szCs w:val="24"/>
        </w:rPr>
        <w:t>usage needs of the Lottery</w:t>
      </w:r>
      <w:r w:rsidR="00C33E1D">
        <w:rPr>
          <w:rFonts w:cs="Arial"/>
          <w:bCs/>
          <w:sz w:val="24"/>
          <w:szCs w:val="24"/>
        </w:rPr>
        <w:t>.</w:t>
      </w:r>
    </w:p>
    <w:p w14:paraId="2C4065B4" w14:textId="78B0D7C6" w:rsidR="00273ABC" w:rsidRDefault="00273ABC" w:rsidP="00273ABC">
      <w:pPr>
        <w:ind w:left="1350" w:hanging="630"/>
        <w:jc w:val="both"/>
        <w:rPr>
          <w:rFonts w:cs="Arial"/>
          <w:bCs/>
          <w:sz w:val="24"/>
          <w:szCs w:val="24"/>
        </w:rPr>
      </w:pPr>
      <w:r w:rsidRPr="00273ABC">
        <w:rPr>
          <w:rFonts w:cs="Arial"/>
          <w:b/>
          <w:bCs/>
          <w:sz w:val="24"/>
          <w:szCs w:val="24"/>
        </w:rPr>
        <w:t>2.3.2 additional disk storage.</w:t>
      </w:r>
      <w:r>
        <w:rPr>
          <w:rFonts w:cs="Arial"/>
          <w:bCs/>
          <w:sz w:val="24"/>
          <w:szCs w:val="24"/>
        </w:rPr>
        <w:t xml:space="preserve"> Include the price per additional gigabyte of solid-state hard disk storage.</w:t>
      </w:r>
      <w:r w:rsidR="00510801">
        <w:rPr>
          <w:rFonts w:cs="Arial"/>
          <w:bCs/>
          <w:sz w:val="24"/>
          <w:szCs w:val="24"/>
        </w:rPr>
        <w:t xml:space="preserve"> This pricing will be applicable to web server(s) and database server(s).</w:t>
      </w:r>
    </w:p>
    <w:p w14:paraId="13BE4D07" w14:textId="77777777" w:rsidR="00B44921" w:rsidRDefault="00B44921" w:rsidP="00F64290">
      <w:pPr>
        <w:jc w:val="both"/>
        <w:rPr>
          <w:rFonts w:cs="Arial"/>
          <w:bCs/>
          <w:sz w:val="24"/>
          <w:szCs w:val="24"/>
        </w:rPr>
      </w:pPr>
    </w:p>
    <w:p w14:paraId="069DD126" w14:textId="77777777" w:rsidR="00356147" w:rsidRDefault="00F92AD8" w:rsidP="00F64290">
      <w:pPr>
        <w:jc w:val="both"/>
        <w:rPr>
          <w:rFonts w:cs="Arial"/>
          <w:bCs/>
          <w:sz w:val="24"/>
          <w:szCs w:val="24"/>
        </w:rPr>
      </w:pPr>
      <w:r w:rsidRPr="00C8609E">
        <w:rPr>
          <w:rFonts w:cs="Arial"/>
          <w:b/>
          <w:bCs/>
          <w:sz w:val="24"/>
          <w:szCs w:val="24"/>
        </w:rPr>
        <w:t>2.4</w:t>
      </w:r>
      <w:r w:rsidR="00356147">
        <w:rPr>
          <w:rFonts w:cs="Arial"/>
          <w:b/>
          <w:bCs/>
          <w:sz w:val="24"/>
          <w:szCs w:val="24"/>
        </w:rPr>
        <w:tab/>
      </w:r>
      <w:r w:rsidR="00C24ABF" w:rsidRPr="00C8609E">
        <w:rPr>
          <w:rFonts w:cs="Arial"/>
          <w:b/>
          <w:bCs/>
          <w:sz w:val="24"/>
          <w:szCs w:val="24"/>
        </w:rPr>
        <w:t>Database Servers.</w:t>
      </w:r>
    </w:p>
    <w:p w14:paraId="6F6D5CD8"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518FB398" w14:textId="77777777" w:rsidR="00356147" w:rsidRDefault="00356147" w:rsidP="00F64290">
      <w:pPr>
        <w:jc w:val="both"/>
        <w:rPr>
          <w:rFonts w:cs="Arial"/>
          <w:bCs/>
          <w:sz w:val="24"/>
          <w:szCs w:val="24"/>
        </w:rPr>
      </w:pPr>
    </w:p>
    <w:p w14:paraId="10E9A211" w14:textId="77777777" w:rsidR="005B53AD" w:rsidRDefault="00B2540C" w:rsidP="00F64290">
      <w:pPr>
        <w:jc w:val="both"/>
        <w:rPr>
          <w:rFonts w:cs="Arial"/>
          <w:bCs/>
          <w:sz w:val="24"/>
          <w:szCs w:val="24"/>
        </w:rPr>
      </w:pPr>
      <w:r>
        <w:rPr>
          <w:rFonts w:cs="Arial"/>
          <w:bCs/>
          <w:sz w:val="24"/>
          <w:szCs w:val="24"/>
        </w:rPr>
        <w:t>Vendor shall describe how it will provide a minimum of two (2) dedicated database servers (either physical or virtual) with the following minimum requirements</w:t>
      </w:r>
      <w:r w:rsidR="0051656B">
        <w:rPr>
          <w:rFonts w:cs="Arial"/>
          <w:bCs/>
          <w:sz w:val="24"/>
          <w:szCs w:val="24"/>
        </w:rPr>
        <w:t>:</w:t>
      </w:r>
      <w:r>
        <w:rPr>
          <w:rFonts w:cs="Arial"/>
          <w:bCs/>
          <w:sz w:val="24"/>
          <w:szCs w:val="24"/>
        </w:rPr>
        <w:t xml:space="preserve"> </w:t>
      </w:r>
    </w:p>
    <w:p w14:paraId="6DFB2377" w14:textId="77777777" w:rsidR="005B53AD" w:rsidRDefault="005B53AD" w:rsidP="00F64290">
      <w:pPr>
        <w:jc w:val="both"/>
        <w:rPr>
          <w:rFonts w:cs="Arial"/>
          <w:bCs/>
          <w:sz w:val="24"/>
          <w:szCs w:val="24"/>
        </w:rPr>
      </w:pPr>
    </w:p>
    <w:p w14:paraId="568C7C66" w14:textId="77777777" w:rsidR="005B53AD" w:rsidRPr="00C8609E" w:rsidRDefault="005B53AD" w:rsidP="00262327">
      <w:pPr>
        <w:numPr>
          <w:ilvl w:val="0"/>
          <w:numId w:val="4"/>
        </w:numPr>
        <w:rPr>
          <w:rFonts w:eastAsia="Calibri" w:cs="Arial"/>
          <w:color w:val="000000" w:themeColor="text1"/>
          <w:sz w:val="24"/>
          <w:szCs w:val="24"/>
        </w:rPr>
      </w:pPr>
      <w:r w:rsidRPr="00C8609E">
        <w:rPr>
          <w:rFonts w:eastAsia="Calibri" w:cs="Arial"/>
          <w:color w:val="000000" w:themeColor="text1"/>
          <w:sz w:val="24"/>
          <w:szCs w:val="24"/>
        </w:rPr>
        <w:t>32</w:t>
      </w:r>
      <w:r>
        <w:rPr>
          <w:rFonts w:eastAsia="Calibri" w:cs="Arial"/>
          <w:color w:val="000000" w:themeColor="text1"/>
          <w:sz w:val="24"/>
          <w:szCs w:val="24"/>
        </w:rPr>
        <w:t xml:space="preserve"> </w:t>
      </w:r>
      <w:r w:rsidRPr="00C8609E">
        <w:rPr>
          <w:rFonts w:eastAsia="Calibri" w:cs="Arial"/>
          <w:color w:val="000000" w:themeColor="text1"/>
          <w:sz w:val="24"/>
          <w:szCs w:val="24"/>
        </w:rPr>
        <w:t>GB of memory</w:t>
      </w:r>
    </w:p>
    <w:p w14:paraId="668D2BBF" w14:textId="3BC99BF4" w:rsidR="005B53AD" w:rsidRPr="00C8609E" w:rsidRDefault="00E36F24" w:rsidP="00262327">
      <w:pPr>
        <w:numPr>
          <w:ilvl w:val="0"/>
          <w:numId w:val="4"/>
        </w:numPr>
        <w:rPr>
          <w:rFonts w:eastAsia="Calibri" w:cs="Arial"/>
          <w:color w:val="000000" w:themeColor="text1"/>
          <w:sz w:val="24"/>
          <w:szCs w:val="24"/>
        </w:rPr>
      </w:pPr>
      <w:r>
        <w:rPr>
          <w:rFonts w:eastAsia="Calibri" w:cs="Arial"/>
          <w:color w:val="000000" w:themeColor="text1"/>
          <w:sz w:val="24"/>
          <w:szCs w:val="24"/>
        </w:rPr>
        <w:t>75</w:t>
      </w:r>
      <w:r w:rsidRPr="00C8609E">
        <w:rPr>
          <w:rFonts w:eastAsia="Calibri" w:cs="Arial"/>
          <w:color w:val="000000" w:themeColor="text1"/>
          <w:sz w:val="24"/>
          <w:szCs w:val="24"/>
        </w:rPr>
        <w:t>0</w:t>
      </w:r>
      <w:r>
        <w:rPr>
          <w:rFonts w:eastAsia="Calibri" w:cs="Arial"/>
          <w:color w:val="000000" w:themeColor="text1"/>
          <w:sz w:val="24"/>
          <w:szCs w:val="24"/>
        </w:rPr>
        <w:t xml:space="preserve"> </w:t>
      </w:r>
      <w:r w:rsidR="005B53AD" w:rsidRPr="00C8609E">
        <w:rPr>
          <w:rFonts w:eastAsia="Calibri" w:cs="Arial"/>
          <w:color w:val="000000" w:themeColor="text1"/>
          <w:sz w:val="24"/>
          <w:szCs w:val="24"/>
        </w:rPr>
        <w:t xml:space="preserve">GB of </w:t>
      </w:r>
      <w:r w:rsidR="005B53AD">
        <w:rPr>
          <w:rFonts w:eastAsia="Calibri" w:cs="Arial"/>
          <w:color w:val="000000" w:themeColor="text1"/>
          <w:sz w:val="24"/>
          <w:szCs w:val="24"/>
        </w:rPr>
        <w:t xml:space="preserve">solid-state </w:t>
      </w:r>
      <w:r w:rsidR="005B53AD" w:rsidRPr="00C8609E">
        <w:rPr>
          <w:rFonts w:eastAsia="Calibri" w:cs="Arial"/>
          <w:color w:val="000000" w:themeColor="text1"/>
          <w:sz w:val="24"/>
          <w:szCs w:val="24"/>
        </w:rPr>
        <w:t>disk storage</w:t>
      </w:r>
    </w:p>
    <w:p w14:paraId="50D41E4B" w14:textId="77777777" w:rsidR="005B53AD" w:rsidRPr="00C8609E" w:rsidRDefault="005B53AD" w:rsidP="00262327">
      <w:pPr>
        <w:numPr>
          <w:ilvl w:val="0"/>
          <w:numId w:val="4"/>
        </w:numPr>
        <w:rPr>
          <w:rFonts w:eastAsia="Calibri" w:cs="Arial"/>
          <w:color w:val="000000" w:themeColor="text1"/>
          <w:sz w:val="24"/>
          <w:szCs w:val="24"/>
        </w:rPr>
      </w:pPr>
      <w:r w:rsidRPr="00C8609E">
        <w:rPr>
          <w:rFonts w:eastAsia="Calibri" w:cs="Arial"/>
          <w:color w:val="000000" w:themeColor="text1"/>
          <w:sz w:val="24"/>
          <w:szCs w:val="24"/>
        </w:rPr>
        <w:t>4 Quad-core processors or greater</w:t>
      </w:r>
    </w:p>
    <w:p w14:paraId="749B1044" w14:textId="77777777" w:rsidR="005B53AD" w:rsidRPr="00C8609E" w:rsidRDefault="005B53AD" w:rsidP="00262327">
      <w:pPr>
        <w:numPr>
          <w:ilvl w:val="0"/>
          <w:numId w:val="4"/>
        </w:numPr>
        <w:rPr>
          <w:rFonts w:eastAsia="Calibri" w:cs="Arial"/>
          <w:color w:val="000000" w:themeColor="text1"/>
          <w:sz w:val="24"/>
          <w:szCs w:val="24"/>
        </w:rPr>
      </w:pPr>
      <w:r w:rsidRPr="00C8609E">
        <w:rPr>
          <w:rFonts w:eastAsia="Calibri" w:cs="Arial"/>
          <w:color w:val="000000" w:themeColor="text1"/>
          <w:sz w:val="24"/>
          <w:szCs w:val="24"/>
        </w:rPr>
        <w:t>Windows Server 2016 Enterprise Operating System</w:t>
      </w:r>
    </w:p>
    <w:p w14:paraId="7BCBE58E" w14:textId="77777777" w:rsidR="005B53AD" w:rsidRDefault="005B53AD" w:rsidP="00262327">
      <w:pPr>
        <w:numPr>
          <w:ilvl w:val="0"/>
          <w:numId w:val="4"/>
        </w:numPr>
        <w:rPr>
          <w:rFonts w:eastAsia="Calibri" w:cs="Arial"/>
          <w:color w:val="000000" w:themeColor="text1"/>
          <w:sz w:val="24"/>
          <w:szCs w:val="24"/>
        </w:rPr>
      </w:pPr>
      <w:r w:rsidRPr="00C8609E">
        <w:rPr>
          <w:rFonts w:eastAsia="Calibri" w:cs="Arial"/>
          <w:color w:val="000000" w:themeColor="text1"/>
          <w:sz w:val="24"/>
          <w:szCs w:val="24"/>
        </w:rPr>
        <w:t>Database Management System – Microsoft SQL Server 2016 (or newer)</w:t>
      </w:r>
    </w:p>
    <w:p w14:paraId="5832654E" w14:textId="77777777" w:rsidR="005B53AD" w:rsidRPr="00C8609E" w:rsidRDefault="005B53AD" w:rsidP="00262327">
      <w:pPr>
        <w:numPr>
          <w:ilvl w:val="0"/>
          <w:numId w:val="4"/>
        </w:numPr>
        <w:rPr>
          <w:rFonts w:eastAsia="Calibri" w:cs="Arial"/>
          <w:color w:val="000000" w:themeColor="text1"/>
          <w:sz w:val="24"/>
          <w:szCs w:val="24"/>
        </w:rPr>
      </w:pPr>
      <w:r>
        <w:rPr>
          <w:rFonts w:eastAsia="Calibri" w:cs="Arial"/>
          <w:color w:val="000000" w:themeColor="text1"/>
          <w:sz w:val="24"/>
          <w:szCs w:val="24"/>
        </w:rPr>
        <w:t>SQL Server Management Studio 2016 (or newer)</w:t>
      </w:r>
    </w:p>
    <w:p w14:paraId="206550C2" w14:textId="77777777" w:rsidR="005B53AD" w:rsidRPr="00C8609E" w:rsidRDefault="005B53AD" w:rsidP="00262327">
      <w:pPr>
        <w:numPr>
          <w:ilvl w:val="0"/>
          <w:numId w:val="4"/>
        </w:numPr>
        <w:rPr>
          <w:rFonts w:cs="Arial"/>
          <w:bCs/>
          <w:color w:val="000000" w:themeColor="text1"/>
          <w:sz w:val="24"/>
          <w:szCs w:val="24"/>
        </w:rPr>
      </w:pPr>
      <w:r w:rsidRPr="00C8609E">
        <w:rPr>
          <w:rFonts w:eastAsia="Calibri" w:cs="Arial"/>
          <w:color w:val="000000" w:themeColor="text1"/>
          <w:sz w:val="24"/>
          <w:szCs w:val="24"/>
        </w:rPr>
        <w:t>Be capable of sending outbound e-mail using SMTP</w:t>
      </w:r>
      <w:r w:rsidR="004C2F26">
        <w:rPr>
          <w:rFonts w:eastAsia="Calibri" w:cs="Arial"/>
          <w:color w:val="000000" w:themeColor="text1"/>
          <w:sz w:val="24"/>
          <w:szCs w:val="24"/>
        </w:rPr>
        <w:t xml:space="preserve"> (Simple Mail Transfer Protocol)</w:t>
      </w:r>
    </w:p>
    <w:p w14:paraId="69D7D9C5" w14:textId="77777777" w:rsidR="005B53AD" w:rsidRPr="0051656B" w:rsidRDefault="005B53AD" w:rsidP="00262327">
      <w:pPr>
        <w:numPr>
          <w:ilvl w:val="0"/>
          <w:numId w:val="4"/>
        </w:numPr>
        <w:rPr>
          <w:rFonts w:cs="Arial"/>
          <w:bCs/>
          <w:color w:val="000000" w:themeColor="text1"/>
          <w:sz w:val="24"/>
          <w:szCs w:val="24"/>
        </w:rPr>
      </w:pPr>
      <w:r w:rsidRPr="00C8609E">
        <w:rPr>
          <w:rFonts w:eastAsia="Calibri" w:cs="Arial"/>
          <w:color w:val="000000" w:themeColor="text1"/>
          <w:sz w:val="24"/>
          <w:szCs w:val="24"/>
        </w:rPr>
        <w:t>Bitvise SSH Server for SFTP</w:t>
      </w:r>
      <w:r w:rsidR="00C33E1D">
        <w:rPr>
          <w:rFonts w:eastAsia="Calibri" w:cs="Arial"/>
          <w:color w:val="000000" w:themeColor="text1"/>
          <w:sz w:val="24"/>
          <w:szCs w:val="24"/>
        </w:rPr>
        <w:t xml:space="preserve"> and </w:t>
      </w:r>
      <w:r w:rsidRPr="00C8609E">
        <w:rPr>
          <w:rFonts w:eastAsia="Calibri" w:cs="Arial"/>
          <w:color w:val="000000" w:themeColor="text1"/>
          <w:sz w:val="24"/>
          <w:szCs w:val="24"/>
        </w:rPr>
        <w:t>Secure Copy (only from Lottery’s public IP)</w:t>
      </w:r>
    </w:p>
    <w:p w14:paraId="18CA5CB8" w14:textId="77777777" w:rsidR="0051656B" w:rsidRPr="00BA5101" w:rsidRDefault="0051656B" w:rsidP="00262327">
      <w:pPr>
        <w:numPr>
          <w:ilvl w:val="0"/>
          <w:numId w:val="4"/>
        </w:numPr>
        <w:rPr>
          <w:rFonts w:cs="Arial"/>
          <w:bCs/>
          <w:color w:val="000000" w:themeColor="text1"/>
          <w:sz w:val="24"/>
          <w:szCs w:val="24"/>
        </w:rPr>
      </w:pPr>
      <w:r>
        <w:rPr>
          <w:rFonts w:eastAsia="Calibri" w:cs="Arial"/>
          <w:color w:val="000000" w:themeColor="text1"/>
          <w:sz w:val="24"/>
          <w:szCs w:val="24"/>
        </w:rPr>
        <w:t>Remote Desktop (only via VPN connection from Lottery HQ’s public IP)</w:t>
      </w:r>
    </w:p>
    <w:p w14:paraId="2653C5E1" w14:textId="77777777" w:rsidR="005B53AD" w:rsidRDefault="005B53AD" w:rsidP="00F64290">
      <w:pPr>
        <w:jc w:val="both"/>
        <w:rPr>
          <w:rFonts w:cs="Arial"/>
          <w:bCs/>
          <w:sz w:val="24"/>
          <w:szCs w:val="24"/>
        </w:rPr>
      </w:pPr>
    </w:p>
    <w:p w14:paraId="76DB03B4" w14:textId="77777777" w:rsidR="00807B6E" w:rsidRDefault="00B2540C" w:rsidP="00F64290">
      <w:pPr>
        <w:jc w:val="both"/>
        <w:rPr>
          <w:rFonts w:cs="Arial"/>
          <w:bCs/>
          <w:sz w:val="24"/>
          <w:szCs w:val="24"/>
        </w:rPr>
      </w:pPr>
      <w:r>
        <w:rPr>
          <w:rFonts w:cs="Arial"/>
          <w:bCs/>
          <w:sz w:val="24"/>
          <w:szCs w:val="24"/>
        </w:rPr>
        <w:t xml:space="preserve">One (1) database server will host a relational database to support ialottery.com website (part 2.1.1). </w:t>
      </w:r>
      <w:r w:rsidR="00807B6E">
        <w:rPr>
          <w:rFonts w:cs="Arial"/>
          <w:bCs/>
          <w:sz w:val="24"/>
          <w:szCs w:val="24"/>
        </w:rPr>
        <w:t>This database server will only respond to database requests from the webserver that hosts the ialottery.com website.</w:t>
      </w:r>
    </w:p>
    <w:p w14:paraId="4B2A0EB8" w14:textId="77777777" w:rsidR="00807B6E" w:rsidRDefault="00807B6E" w:rsidP="00F64290">
      <w:pPr>
        <w:jc w:val="both"/>
        <w:rPr>
          <w:rFonts w:cs="Arial"/>
          <w:bCs/>
          <w:sz w:val="24"/>
          <w:szCs w:val="24"/>
        </w:rPr>
      </w:pPr>
    </w:p>
    <w:p w14:paraId="27838C47" w14:textId="77777777" w:rsidR="005E74C7" w:rsidRDefault="00B2540C" w:rsidP="00F64290">
      <w:pPr>
        <w:jc w:val="both"/>
        <w:rPr>
          <w:rFonts w:cs="Arial"/>
          <w:bCs/>
          <w:sz w:val="24"/>
          <w:szCs w:val="24"/>
        </w:rPr>
      </w:pPr>
      <w:r>
        <w:rPr>
          <w:rFonts w:cs="Arial"/>
          <w:bCs/>
          <w:sz w:val="24"/>
          <w:szCs w:val="24"/>
        </w:rPr>
        <w:t xml:space="preserve">One (1) database server will host a relational database to support the gem.ialottery.com website (part 2.1.4), retailer.ialottery.com website (part 2.1.5), and test.ialottery.com website (part 2.1.6). The Vendor will provide the servers with the software </w:t>
      </w:r>
      <w:r w:rsidR="005E74C7">
        <w:rPr>
          <w:rFonts w:cs="Arial"/>
          <w:bCs/>
          <w:sz w:val="24"/>
          <w:szCs w:val="24"/>
        </w:rPr>
        <w:t xml:space="preserve">licensed, </w:t>
      </w:r>
      <w:r>
        <w:rPr>
          <w:rFonts w:cs="Arial"/>
          <w:bCs/>
          <w:sz w:val="24"/>
          <w:szCs w:val="24"/>
        </w:rPr>
        <w:t xml:space="preserve">installed and updated.  </w:t>
      </w:r>
      <w:r w:rsidR="005E74C7">
        <w:rPr>
          <w:rFonts w:cs="Arial"/>
          <w:bCs/>
          <w:sz w:val="24"/>
          <w:szCs w:val="24"/>
        </w:rPr>
        <w:t>Local administrative accounts will be setup on each database server so that authorized Lottery staff may connect to Vendor’s VPN and allow Lottery staff the ability to utilize Remote Desktop as local administrators. Remote Desktop will not be available unless connected to Vendor’s VPN.</w:t>
      </w:r>
    </w:p>
    <w:p w14:paraId="7CA934B0" w14:textId="77777777" w:rsidR="005E74C7" w:rsidRDefault="005E74C7" w:rsidP="00F64290">
      <w:pPr>
        <w:jc w:val="both"/>
        <w:rPr>
          <w:rFonts w:cs="Arial"/>
          <w:bCs/>
          <w:sz w:val="24"/>
          <w:szCs w:val="24"/>
        </w:rPr>
      </w:pPr>
    </w:p>
    <w:p w14:paraId="02574D49" w14:textId="77777777" w:rsidR="00C24ABF" w:rsidRDefault="005E74C7" w:rsidP="00F64290">
      <w:pPr>
        <w:jc w:val="both"/>
        <w:rPr>
          <w:rFonts w:cs="Arial"/>
          <w:bCs/>
          <w:sz w:val="24"/>
          <w:szCs w:val="24"/>
        </w:rPr>
      </w:pPr>
      <w:r>
        <w:rPr>
          <w:rFonts w:cs="Arial"/>
          <w:bCs/>
          <w:sz w:val="24"/>
          <w:szCs w:val="24"/>
        </w:rPr>
        <w:t xml:space="preserve">Database servers will not be accessible from the Internet, but will allow remote desktop connections via a VPN connection from the Lottery’s public IP address. </w:t>
      </w:r>
      <w:r w:rsidR="00B2540C">
        <w:rPr>
          <w:rFonts w:cs="Arial"/>
          <w:bCs/>
          <w:sz w:val="24"/>
          <w:szCs w:val="24"/>
        </w:rPr>
        <w:t>The Lottery will configure SQL Server, upload and maintain the database structure and information within the databases and configure Bitvise. The Vendor shall include pricing in Appendix A for additional database server(s).</w:t>
      </w:r>
      <w:r w:rsidR="000C5B16">
        <w:rPr>
          <w:rFonts w:cs="Arial"/>
          <w:bCs/>
          <w:sz w:val="24"/>
          <w:szCs w:val="24"/>
        </w:rPr>
        <w:t xml:space="preserve"> Servers shall be protected by one or more firewalls (part 2.5.</w:t>
      </w:r>
      <w:r w:rsidR="0032438A">
        <w:rPr>
          <w:rFonts w:cs="Arial"/>
          <w:bCs/>
          <w:sz w:val="24"/>
          <w:szCs w:val="24"/>
        </w:rPr>
        <w:t>2</w:t>
      </w:r>
      <w:r w:rsidR="000C5B16">
        <w:rPr>
          <w:rFonts w:cs="Arial"/>
          <w:bCs/>
          <w:sz w:val="24"/>
          <w:szCs w:val="24"/>
        </w:rPr>
        <w:t>) with all unneeded ports and services turned off. Servers shall be easily expandable or updat</w:t>
      </w:r>
      <w:r w:rsidR="004C2F26">
        <w:rPr>
          <w:rFonts w:cs="Arial"/>
          <w:bCs/>
          <w:sz w:val="24"/>
          <w:szCs w:val="24"/>
        </w:rPr>
        <w:t>able</w:t>
      </w:r>
      <w:r w:rsidR="000C5B16">
        <w:rPr>
          <w:rFonts w:cs="Arial"/>
          <w:bCs/>
          <w:sz w:val="24"/>
          <w:szCs w:val="24"/>
        </w:rPr>
        <w:t xml:space="preserve"> to meet the usage needs of the Lottery</w:t>
      </w:r>
      <w:r w:rsidR="00C33E1D">
        <w:rPr>
          <w:rFonts w:cs="Arial"/>
          <w:bCs/>
          <w:sz w:val="24"/>
          <w:szCs w:val="24"/>
        </w:rPr>
        <w:t>.</w:t>
      </w:r>
    </w:p>
    <w:p w14:paraId="6A3C9B0B" w14:textId="77777777" w:rsidR="00C8609E" w:rsidRDefault="00C8609E" w:rsidP="00F64290">
      <w:pPr>
        <w:jc w:val="both"/>
        <w:rPr>
          <w:rFonts w:cs="Arial"/>
          <w:bCs/>
          <w:sz w:val="24"/>
          <w:szCs w:val="24"/>
        </w:rPr>
      </w:pPr>
    </w:p>
    <w:p w14:paraId="3214F7AD" w14:textId="77777777" w:rsidR="00C24ABF" w:rsidRDefault="00F92AD8" w:rsidP="00F64290">
      <w:pPr>
        <w:jc w:val="both"/>
        <w:rPr>
          <w:rFonts w:cs="Arial"/>
          <w:b/>
          <w:bCs/>
          <w:sz w:val="24"/>
          <w:szCs w:val="24"/>
        </w:rPr>
      </w:pPr>
      <w:r w:rsidRPr="005E189D">
        <w:rPr>
          <w:rFonts w:cs="Arial"/>
          <w:b/>
          <w:bCs/>
          <w:sz w:val="24"/>
          <w:szCs w:val="24"/>
        </w:rPr>
        <w:t>2.5</w:t>
      </w:r>
      <w:r w:rsidR="00356147">
        <w:rPr>
          <w:rFonts w:cs="Arial"/>
          <w:b/>
          <w:bCs/>
          <w:sz w:val="24"/>
          <w:szCs w:val="24"/>
        </w:rPr>
        <w:tab/>
      </w:r>
      <w:r w:rsidR="00C24ABF" w:rsidRPr="005E189D">
        <w:rPr>
          <w:rFonts w:cs="Arial"/>
          <w:b/>
          <w:bCs/>
          <w:sz w:val="24"/>
          <w:szCs w:val="24"/>
        </w:rPr>
        <w:t>Security.</w:t>
      </w:r>
    </w:p>
    <w:p w14:paraId="696E69EF"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4BE2D79B" w14:textId="77777777" w:rsidR="00356147" w:rsidRPr="005E189D" w:rsidRDefault="00356147" w:rsidP="00F64290">
      <w:pPr>
        <w:jc w:val="both"/>
        <w:rPr>
          <w:rFonts w:cs="Arial"/>
          <w:b/>
          <w:bCs/>
          <w:sz w:val="24"/>
          <w:szCs w:val="24"/>
        </w:rPr>
      </w:pPr>
    </w:p>
    <w:p w14:paraId="587630B8" w14:textId="77777777" w:rsidR="0032438A" w:rsidRDefault="0032438A" w:rsidP="00A26DED">
      <w:pPr>
        <w:ind w:left="1350" w:hanging="630"/>
        <w:jc w:val="both"/>
        <w:rPr>
          <w:rFonts w:cs="Arial"/>
          <w:bCs/>
          <w:sz w:val="24"/>
          <w:szCs w:val="24"/>
        </w:rPr>
      </w:pPr>
      <w:r w:rsidRPr="00D34C74">
        <w:rPr>
          <w:rFonts w:cs="Arial"/>
          <w:b/>
          <w:bCs/>
          <w:sz w:val="24"/>
          <w:szCs w:val="24"/>
        </w:rPr>
        <w:t>2.5.1</w:t>
      </w:r>
      <w:r w:rsidRPr="00D34C74">
        <w:rPr>
          <w:rFonts w:eastAsia="Calibri" w:cs="Arial"/>
          <w:b/>
          <w:sz w:val="24"/>
          <w:szCs w:val="24"/>
        </w:rPr>
        <w:t xml:space="preserve"> </w:t>
      </w:r>
      <w:r w:rsidR="00D34C74">
        <w:rPr>
          <w:rFonts w:eastAsia="Calibri" w:cs="Arial"/>
          <w:b/>
          <w:sz w:val="24"/>
          <w:szCs w:val="24"/>
        </w:rPr>
        <w:t xml:space="preserve">Data Center </w:t>
      </w:r>
      <w:r w:rsidRPr="00D34C74">
        <w:rPr>
          <w:rFonts w:eastAsia="Calibri" w:cs="Arial"/>
          <w:b/>
          <w:sz w:val="24"/>
          <w:szCs w:val="24"/>
        </w:rPr>
        <w:t xml:space="preserve">Security </w:t>
      </w:r>
      <w:r w:rsidR="00D34C74">
        <w:rPr>
          <w:rFonts w:eastAsia="Calibri" w:cs="Arial"/>
          <w:b/>
          <w:sz w:val="24"/>
          <w:szCs w:val="24"/>
        </w:rPr>
        <w:t>C</w:t>
      </w:r>
      <w:r w:rsidRPr="00D34C74">
        <w:rPr>
          <w:rFonts w:eastAsia="Calibri" w:cs="Arial"/>
          <w:b/>
          <w:sz w:val="24"/>
          <w:szCs w:val="24"/>
        </w:rPr>
        <w:t>ontrols.</w:t>
      </w:r>
      <w:r w:rsidR="00D34C74" w:rsidRPr="00D34C74">
        <w:rPr>
          <w:rFonts w:cs="Arial"/>
          <w:bCs/>
          <w:sz w:val="24"/>
          <w:szCs w:val="24"/>
        </w:rPr>
        <w:t xml:space="preserve"> </w:t>
      </w:r>
      <w:r w:rsidR="00D34C74" w:rsidRPr="003C410E">
        <w:rPr>
          <w:rFonts w:cs="Arial"/>
          <w:bCs/>
          <w:sz w:val="24"/>
          <w:szCs w:val="24"/>
        </w:rPr>
        <w:t xml:space="preserve">Vendor shall </w:t>
      </w:r>
      <w:r w:rsidR="00D34C74">
        <w:rPr>
          <w:rFonts w:cs="Arial"/>
          <w:bCs/>
          <w:sz w:val="24"/>
          <w:szCs w:val="24"/>
        </w:rPr>
        <w:t>describe the security controls in place for the data center facility and backup data center facility.</w:t>
      </w:r>
    </w:p>
    <w:p w14:paraId="4937F3C3" w14:textId="77777777" w:rsidR="00C24ABF" w:rsidRDefault="00F92AD8" w:rsidP="00A26DED">
      <w:pPr>
        <w:ind w:left="1350" w:hanging="630"/>
        <w:jc w:val="both"/>
        <w:rPr>
          <w:rFonts w:cs="Arial"/>
          <w:bCs/>
          <w:sz w:val="24"/>
          <w:szCs w:val="24"/>
        </w:rPr>
      </w:pPr>
      <w:r w:rsidRPr="00A26DED">
        <w:rPr>
          <w:rFonts w:cs="Arial"/>
          <w:b/>
          <w:bCs/>
          <w:sz w:val="24"/>
          <w:szCs w:val="24"/>
        </w:rPr>
        <w:t>2.5</w:t>
      </w:r>
      <w:r w:rsidR="00C24ABF" w:rsidRPr="00A26DED">
        <w:rPr>
          <w:rFonts w:cs="Arial"/>
          <w:b/>
          <w:bCs/>
          <w:sz w:val="24"/>
          <w:szCs w:val="24"/>
        </w:rPr>
        <w:t>.</w:t>
      </w:r>
      <w:r w:rsidR="0032438A" w:rsidRPr="00A26DED">
        <w:rPr>
          <w:rFonts w:cs="Arial"/>
          <w:b/>
          <w:bCs/>
          <w:sz w:val="24"/>
          <w:szCs w:val="24"/>
        </w:rPr>
        <w:t>2</w:t>
      </w:r>
      <w:r w:rsidR="00C24ABF" w:rsidRPr="00A26DED">
        <w:rPr>
          <w:rFonts w:cs="Arial"/>
          <w:b/>
          <w:bCs/>
          <w:sz w:val="24"/>
          <w:szCs w:val="24"/>
        </w:rPr>
        <w:t xml:space="preserve"> </w:t>
      </w:r>
      <w:r w:rsidR="00F44AFC">
        <w:rPr>
          <w:rFonts w:cs="Arial"/>
          <w:b/>
          <w:bCs/>
          <w:sz w:val="24"/>
          <w:szCs w:val="24"/>
        </w:rPr>
        <w:t xml:space="preserve">Network </w:t>
      </w:r>
      <w:r w:rsidR="00C24ABF" w:rsidRPr="00A26DED">
        <w:rPr>
          <w:rFonts w:cs="Arial"/>
          <w:b/>
          <w:bCs/>
          <w:sz w:val="24"/>
          <w:szCs w:val="24"/>
        </w:rPr>
        <w:t>Firewall.</w:t>
      </w:r>
      <w:r w:rsidR="00A26DED" w:rsidRPr="00A26DED">
        <w:rPr>
          <w:rFonts w:cs="Arial"/>
          <w:bCs/>
          <w:sz w:val="24"/>
          <w:szCs w:val="24"/>
        </w:rPr>
        <w:t xml:space="preserve"> </w:t>
      </w:r>
      <w:r w:rsidR="003C410E" w:rsidRPr="003C410E">
        <w:rPr>
          <w:rFonts w:cs="Arial"/>
          <w:bCs/>
          <w:sz w:val="24"/>
          <w:szCs w:val="24"/>
        </w:rPr>
        <w:t xml:space="preserve">Vendor shall </w:t>
      </w:r>
      <w:r w:rsidR="00A26DED">
        <w:rPr>
          <w:rFonts w:cs="Arial"/>
          <w:bCs/>
          <w:sz w:val="24"/>
          <w:szCs w:val="24"/>
        </w:rPr>
        <w:t>describe the</w:t>
      </w:r>
      <w:r w:rsidR="00F44AFC">
        <w:rPr>
          <w:rFonts w:cs="Arial"/>
          <w:bCs/>
          <w:sz w:val="24"/>
          <w:szCs w:val="24"/>
        </w:rPr>
        <w:t xml:space="preserve"> network</w:t>
      </w:r>
      <w:r w:rsidR="00A26DED">
        <w:rPr>
          <w:rFonts w:cs="Arial"/>
          <w:bCs/>
          <w:sz w:val="24"/>
          <w:szCs w:val="24"/>
        </w:rPr>
        <w:t xml:space="preserve"> firewall features</w:t>
      </w:r>
      <w:r w:rsidR="00F44AFC">
        <w:rPr>
          <w:rFonts w:cs="Arial"/>
          <w:bCs/>
          <w:sz w:val="24"/>
          <w:szCs w:val="24"/>
        </w:rPr>
        <w:t xml:space="preserve">, </w:t>
      </w:r>
      <w:r w:rsidR="00A26DED">
        <w:rPr>
          <w:rFonts w:cs="Arial"/>
          <w:bCs/>
          <w:sz w:val="24"/>
          <w:szCs w:val="24"/>
        </w:rPr>
        <w:t>options</w:t>
      </w:r>
      <w:r w:rsidR="00F44AFC">
        <w:rPr>
          <w:rFonts w:cs="Arial"/>
          <w:bCs/>
          <w:sz w:val="24"/>
          <w:szCs w:val="24"/>
        </w:rPr>
        <w:t>, support and maintenance</w:t>
      </w:r>
      <w:r w:rsidR="00A26DED">
        <w:rPr>
          <w:rFonts w:cs="Arial"/>
          <w:bCs/>
          <w:sz w:val="24"/>
          <w:szCs w:val="24"/>
        </w:rPr>
        <w:t xml:space="preserve"> available to protect web servers and database servers.</w:t>
      </w:r>
    </w:p>
    <w:p w14:paraId="028F4F6B" w14:textId="77777777" w:rsidR="00C24ABF" w:rsidRDefault="00F92AD8" w:rsidP="00A26DED">
      <w:pPr>
        <w:ind w:left="1350" w:hanging="630"/>
        <w:jc w:val="both"/>
        <w:rPr>
          <w:rFonts w:cs="Arial"/>
          <w:bCs/>
          <w:sz w:val="24"/>
          <w:szCs w:val="24"/>
        </w:rPr>
      </w:pPr>
      <w:r w:rsidRPr="00A26DED">
        <w:rPr>
          <w:rFonts w:cs="Arial"/>
          <w:b/>
          <w:bCs/>
          <w:sz w:val="24"/>
          <w:szCs w:val="24"/>
        </w:rPr>
        <w:t>2.5</w:t>
      </w:r>
      <w:r w:rsidR="00C24ABF" w:rsidRPr="00A26DED">
        <w:rPr>
          <w:rFonts w:cs="Arial"/>
          <w:b/>
          <w:bCs/>
          <w:sz w:val="24"/>
          <w:szCs w:val="24"/>
        </w:rPr>
        <w:t>.</w:t>
      </w:r>
      <w:r w:rsidR="0032438A" w:rsidRPr="00A26DED">
        <w:rPr>
          <w:rFonts w:cs="Arial"/>
          <w:b/>
          <w:bCs/>
          <w:sz w:val="24"/>
          <w:szCs w:val="24"/>
        </w:rPr>
        <w:t>3</w:t>
      </w:r>
      <w:r w:rsidR="00C24ABF" w:rsidRPr="00A26DED">
        <w:rPr>
          <w:rFonts w:cs="Arial"/>
          <w:b/>
          <w:bCs/>
          <w:sz w:val="24"/>
          <w:szCs w:val="24"/>
        </w:rPr>
        <w:t xml:space="preserve"> Web Application Firewall.</w:t>
      </w:r>
      <w:r w:rsidR="00A26DED" w:rsidRPr="00A26DED">
        <w:rPr>
          <w:rFonts w:cs="Arial"/>
          <w:bCs/>
          <w:sz w:val="24"/>
          <w:szCs w:val="24"/>
        </w:rPr>
        <w:t xml:space="preserve"> </w:t>
      </w:r>
      <w:r w:rsidR="003C410E" w:rsidRPr="003C410E">
        <w:rPr>
          <w:rFonts w:cs="Arial"/>
          <w:bCs/>
          <w:sz w:val="24"/>
          <w:szCs w:val="24"/>
        </w:rPr>
        <w:t xml:space="preserve">Vendor shall </w:t>
      </w:r>
      <w:r w:rsidR="00A26DED">
        <w:rPr>
          <w:rFonts w:cs="Arial"/>
          <w:bCs/>
          <w:sz w:val="24"/>
          <w:szCs w:val="24"/>
        </w:rPr>
        <w:t xml:space="preserve">describe </w:t>
      </w:r>
      <w:r w:rsidR="003435FA">
        <w:rPr>
          <w:rFonts w:cs="Arial"/>
          <w:bCs/>
          <w:sz w:val="24"/>
          <w:szCs w:val="24"/>
        </w:rPr>
        <w:t xml:space="preserve">the web application firewall </w:t>
      </w:r>
      <w:r w:rsidR="00F44AFC">
        <w:rPr>
          <w:rFonts w:cs="Arial"/>
          <w:bCs/>
          <w:sz w:val="24"/>
          <w:szCs w:val="24"/>
        </w:rPr>
        <w:t>features, options, support and maintenance</w:t>
      </w:r>
      <w:r w:rsidR="00A26DED">
        <w:rPr>
          <w:rFonts w:cs="Arial"/>
          <w:bCs/>
          <w:sz w:val="24"/>
          <w:szCs w:val="24"/>
        </w:rPr>
        <w:t xml:space="preserve"> available to protect web servers and database servers.</w:t>
      </w:r>
    </w:p>
    <w:p w14:paraId="4EE66B9A" w14:textId="77777777" w:rsidR="00C24ABF" w:rsidRDefault="00F92AD8" w:rsidP="003435FA">
      <w:pPr>
        <w:ind w:left="1350" w:hanging="630"/>
        <w:jc w:val="both"/>
        <w:rPr>
          <w:rFonts w:cs="Arial"/>
          <w:bCs/>
          <w:sz w:val="24"/>
          <w:szCs w:val="24"/>
        </w:rPr>
      </w:pPr>
      <w:r w:rsidRPr="00A26DED">
        <w:rPr>
          <w:rFonts w:cs="Arial"/>
          <w:b/>
          <w:bCs/>
          <w:sz w:val="24"/>
          <w:szCs w:val="24"/>
        </w:rPr>
        <w:t>2.5</w:t>
      </w:r>
      <w:r w:rsidR="00C24ABF" w:rsidRPr="00A26DED">
        <w:rPr>
          <w:rFonts w:cs="Arial"/>
          <w:b/>
          <w:bCs/>
          <w:sz w:val="24"/>
          <w:szCs w:val="24"/>
        </w:rPr>
        <w:t>.</w:t>
      </w:r>
      <w:r w:rsidR="0032438A" w:rsidRPr="00A26DED">
        <w:rPr>
          <w:rFonts w:cs="Arial"/>
          <w:b/>
          <w:bCs/>
          <w:sz w:val="24"/>
          <w:szCs w:val="24"/>
        </w:rPr>
        <w:t>4</w:t>
      </w:r>
      <w:r w:rsidR="00C24ABF" w:rsidRPr="00A26DED">
        <w:rPr>
          <w:rFonts w:cs="Arial"/>
          <w:b/>
          <w:bCs/>
          <w:sz w:val="24"/>
          <w:szCs w:val="24"/>
        </w:rPr>
        <w:t xml:space="preserve"> VPN.</w:t>
      </w:r>
      <w:r w:rsidR="00A26DED">
        <w:rPr>
          <w:rFonts w:cs="Arial"/>
          <w:bCs/>
          <w:sz w:val="24"/>
          <w:szCs w:val="24"/>
        </w:rPr>
        <w:t xml:space="preserve"> </w:t>
      </w:r>
      <w:r w:rsidR="003C410E" w:rsidRPr="003C410E">
        <w:rPr>
          <w:rFonts w:cs="Arial"/>
          <w:bCs/>
          <w:sz w:val="24"/>
          <w:szCs w:val="24"/>
        </w:rPr>
        <w:t xml:space="preserve">Vendor shall </w:t>
      </w:r>
      <w:r w:rsidR="00A26DED">
        <w:rPr>
          <w:rFonts w:cs="Arial"/>
          <w:bCs/>
          <w:sz w:val="24"/>
          <w:szCs w:val="24"/>
        </w:rPr>
        <w:t xml:space="preserve">describe the VPN </w:t>
      </w:r>
      <w:r w:rsidR="00F44AFC">
        <w:rPr>
          <w:rFonts w:cs="Arial"/>
          <w:bCs/>
          <w:sz w:val="24"/>
          <w:szCs w:val="24"/>
        </w:rPr>
        <w:t xml:space="preserve">features, options, support and maintenance </w:t>
      </w:r>
      <w:r w:rsidR="00A26DED">
        <w:rPr>
          <w:rFonts w:cs="Arial"/>
          <w:bCs/>
          <w:sz w:val="24"/>
          <w:szCs w:val="24"/>
        </w:rPr>
        <w:t>available to allow authorized Lottery IT staff to connect to Vendor’s data</w:t>
      </w:r>
      <w:r w:rsidR="00F44AFC">
        <w:rPr>
          <w:rFonts w:cs="Arial"/>
          <w:bCs/>
          <w:sz w:val="24"/>
          <w:szCs w:val="24"/>
        </w:rPr>
        <w:t xml:space="preserve"> </w:t>
      </w:r>
      <w:r w:rsidR="00A26DED">
        <w:rPr>
          <w:rFonts w:cs="Arial"/>
          <w:bCs/>
          <w:sz w:val="24"/>
          <w:szCs w:val="24"/>
        </w:rPr>
        <w:t xml:space="preserve">center </w:t>
      </w:r>
      <w:r w:rsidR="00F44AFC">
        <w:rPr>
          <w:rFonts w:cs="Arial"/>
          <w:bCs/>
          <w:sz w:val="24"/>
          <w:szCs w:val="24"/>
        </w:rPr>
        <w:t>for</w:t>
      </w:r>
      <w:r w:rsidR="00A26DED">
        <w:rPr>
          <w:rFonts w:cs="Arial"/>
          <w:bCs/>
          <w:sz w:val="24"/>
          <w:szCs w:val="24"/>
        </w:rPr>
        <w:t xml:space="preserve"> utiliz</w:t>
      </w:r>
      <w:r w:rsidR="00F44AFC">
        <w:rPr>
          <w:rFonts w:cs="Arial"/>
          <w:bCs/>
          <w:sz w:val="24"/>
          <w:szCs w:val="24"/>
        </w:rPr>
        <w:t>ation of</w:t>
      </w:r>
      <w:r w:rsidR="00A26DED">
        <w:rPr>
          <w:rFonts w:cs="Arial"/>
          <w:bCs/>
          <w:sz w:val="24"/>
          <w:szCs w:val="24"/>
        </w:rPr>
        <w:t xml:space="preserve"> </w:t>
      </w:r>
      <w:r w:rsidR="001C48C7">
        <w:rPr>
          <w:rFonts w:cs="Arial"/>
          <w:bCs/>
          <w:sz w:val="24"/>
          <w:szCs w:val="24"/>
        </w:rPr>
        <w:t>R</w:t>
      </w:r>
      <w:r w:rsidR="00A26DED">
        <w:rPr>
          <w:rFonts w:cs="Arial"/>
          <w:bCs/>
          <w:sz w:val="24"/>
          <w:szCs w:val="24"/>
        </w:rPr>
        <w:t xml:space="preserve">emote </w:t>
      </w:r>
      <w:r w:rsidR="001C48C7">
        <w:rPr>
          <w:rFonts w:cs="Arial"/>
          <w:bCs/>
          <w:sz w:val="24"/>
          <w:szCs w:val="24"/>
        </w:rPr>
        <w:t>D</w:t>
      </w:r>
      <w:r w:rsidR="00A26DED">
        <w:rPr>
          <w:rFonts w:cs="Arial"/>
          <w:bCs/>
          <w:sz w:val="24"/>
          <w:szCs w:val="24"/>
        </w:rPr>
        <w:t xml:space="preserve">esktop </w:t>
      </w:r>
      <w:r w:rsidR="00F44AFC">
        <w:rPr>
          <w:rFonts w:cs="Arial"/>
          <w:bCs/>
          <w:sz w:val="24"/>
          <w:szCs w:val="24"/>
        </w:rPr>
        <w:t>on</w:t>
      </w:r>
      <w:r w:rsidR="00A26DED">
        <w:rPr>
          <w:rFonts w:cs="Arial"/>
          <w:bCs/>
          <w:sz w:val="24"/>
          <w:szCs w:val="24"/>
        </w:rPr>
        <w:t xml:space="preserve"> web servers and database servers.</w:t>
      </w:r>
    </w:p>
    <w:p w14:paraId="78BAC178" w14:textId="77777777" w:rsidR="003C410E" w:rsidRDefault="003C410E" w:rsidP="003435FA">
      <w:pPr>
        <w:ind w:left="1350" w:hanging="630"/>
        <w:jc w:val="both"/>
        <w:rPr>
          <w:rFonts w:cs="Arial"/>
          <w:bCs/>
          <w:sz w:val="24"/>
          <w:szCs w:val="24"/>
        </w:rPr>
      </w:pPr>
      <w:r w:rsidRPr="003C410E">
        <w:rPr>
          <w:rFonts w:cs="Arial"/>
          <w:b/>
          <w:bCs/>
          <w:sz w:val="24"/>
          <w:szCs w:val="24"/>
        </w:rPr>
        <w:t>2.5.6 Vulnerability Scanning.</w:t>
      </w:r>
      <w:r>
        <w:rPr>
          <w:rFonts w:cs="Arial"/>
          <w:bCs/>
          <w:sz w:val="24"/>
          <w:szCs w:val="24"/>
        </w:rPr>
        <w:t xml:space="preserve"> </w:t>
      </w:r>
      <w:r w:rsidRPr="003C410E">
        <w:rPr>
          <w:rFonts w:cs="Arial"/>
          <w:bCs/>
          <w:sz w:val="24"/>
          <w:szCs w:val="24"/>
        </w:rPr>
        <w:t>Vendor shall describe a vulnerability management system to detect i</w:t>
      </w:r>
      <w:r>
        <w:rPr>
          <w:rFonts w:cs="Arial"/>
          <w:bCs/>
          <w:sz w:val="24"/>
          <w:szCs w:val="24"/>
        </w:rPr>
        <w:t>nfrastructure vulnerabilities. At a minimum, v</w:t>
      </w:r>
      <w:r w:rsidRPr="003C410E">
        <w:rPr>
          <w:rFonts w:cs="Arial"/>
          <w:bCs/>
          <w:sz w:val="24"/>
          <w:szCs w:val="24"/>
        </w:rPr>
        <w:t xml:space="preserve">ulnerability scans will be conducted on a </w:t>
      </w:r>
      <w:r>
        <w:rPr>
          <w:rFonts w:cs="Arial"/>
          <w:bCs/>
          <w:sz w:val="24"/>
          <w:szCs w:val="24"/>
        </w:rPr>
        <w:t>quarterly</w:t>
      </w:r>
      <w:r w:rsidRPr="003C410E">
        <w:rPr>
          <w:rFonts w:cs="Arial"/>
          <w:bCs/>
          <w:sz w:val="24"/>
          <w:szCs w:val="24"/>
        </w:rPr>
        <w:t xml:space="preserve"> basis and </w:t>
      </w:r>
      <w:r>
        <w:rPr>
          <w:rFonts w:cs="Arial"/>
          <w:bCs/>
          <w:sz w:val="24"/>
          <w:szCs w:val="24"/>
        </w:rPr>
        <w:t>Vendor shall</w:t>
      </w:r>
      <w:r w:rsidRPr="003C410E">
        <w:rPr>
          <w:rFonts w:cs="Arial"/>
          <w:bCs/>
          <w:sz w:val="24"/>
          <w:szCs w:val="24"/>
        </w:rPr>
        <w:t xml:space="preserve"> provide </w:t>
      </w:r>
      <w:r>
        <w:rPr>
          <w:rFonts w:cs="Arial"/>
          <w:bCs/>
          <w:sz w:val="24"/>
          <w:szCs w:val="24"/>
        </w:rPr>
        <w:t>recommendations</w:t>
      </w:r>
      <w:r w:rsidRPr="003C410E">
        <w:rPr>
          <w:rFonts w:cs="Arial"/>
          <w:bCs/>
          <w:sz w:val="24"/>
          <w:szCs w:val="24"/>
        </w:rPr>
        <w:t xml:space="preserve"> for vulnerability remediation.</w:t>
      </w:r>
    </w:p>
    <w:p w14:paraId="2F9D1739" w14:textId="77777777" w:rsidR="00BA5101" w:rsidRDefault="00BA5101" w:rsidP="00F64290">
      <w:pPr>
        <w:jc w:val="both"/>
        <w:rPr>
          <w:rFonts w:cs="Arial"/>
          <w:bCs/>
          <w:sz w:val="24"/>
          <w:szCs w:val="24"/>
        </w:rPr>
      </w:pPr>
    </w:p>
    <w:p w14:paraId="3890BEA6" w14:textId="77777777" w:rsidR="00C24ABF" w:rsidRDefault="00C24ABF" w:rsidP="00F64290">
      <w:pPr>
        <w:jc w:val="both"/>
        <w:rPr>
          <w:rFonts w:cs="Arial"/>
          <w:b/>
          <w:bCs/>
          <w:sz w:val="24"/>
          <w:szCs w:val="24"/>
        </w:rPr>
      </w:pPr>
      <w:r w:rsidRPr="005E189D">
        <w:rPr>
          <w:rFonts w:cs="Arial"/>
          <w:b/>
          <w:bCs/>
          <w:sz w:val="24"/>
          <w:szCs w:val="24"/>
        </w:rPr>
        <w:t>2.</w:t>
      </w:r>
      <w:r w:rsidR="00F92AD8" w:rsidRPr="005E189D">
        <w:rPr>
          <w:rFonts w:cs="Arial"/>
          <w:b/>
          <w:bCs/>
          <w:sz w:val="24"/>
          <w:szCs w:val="24"/>
        </w:rPr>
        <w:t>6</w:t>
      </w:r>
      <w:r w:rsidR="00356147">
        <w:rPr>
          <w:rFonts w:cs="Arial"/>
          <w:b/>
          <w:bCs/>
          <w:sz w:val="24"/>
          <w:szCs w:val="24"/>
        </w:rPr>
        <w:tab/>
      </w:r>
      <w:r w:rsidRPr="005E189D">
        <w:rPr>
          <w:rFonts w:cs="Arial"/>
          <w:b/>
          <w:bCs/>
          <w:sz w:val="24"/>
          <w:szCs w:val="24"/>
        </w:rPr>
        <w:t>Services.</w:t>
      </w:r>
    </w:p>
    <w:p w14:paraId="23EEB116"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170C571C" w14:textId="77777777" w:rsidR="00356147" w:rsidRPr="005E189D" w:rsidRDefault="00356147" w:rsidP="00F64290">
      <w:pPr>
        <w:jc w:val="both"/>
        <w:rPr>
          <w:rFonts w:cs="Arial"/>
          <w:b/>
          <w:bCs/>
          <w:sz w:val="24"/>
          <w:szCs w:val="24"/>
        </w:rPr>
      </w:pPr>
    </w:p>
    <w:p w14:paraId="4F7696E7" w14:textId="77777777" w:rsidR="00C24ABF" w:rsidRDefault="00F92AD8" w:rsidP="00ED6C02">
      <w:pPr>
        <w:ind w:left="1350" w:hanging="630"/>
        <w:jc w:val="both"/>
        <w:rPr>
          <w:rFonts w:cs="Arial"/>
          <w:bCs/>
          <w:sz w:val="24"/>
          <w:szCs w:val="24"/>
        </w:rPr>
      </w:pPr>
      <w:r w:rsidRPr="00ED6C02">
        <w:rPr>
          <w:rFonts w:cs="Arial"/>
          <w:b/>
          <w:bCs/>
          <w:sz w:val="24"/>
          <w:szCs w:val="24"/>
        </w:rPr>
        <w:t>2.6</w:t>
      </w:r>
      <w:r w:rsidR="00C24ABF" w:rsidRPr="00ED6C02">
        <w:rPr>
          <w:rFonts w:cs="Arial"/>
          <w:b/>
          <w:bCs/>
          <w:sz w:val="24"/>
          <w:szCs w:val="24"/>
        </w:rPr>
        <w:t>.1 Software Updates and Patching.</w:t>
      </w:r>
      <w:r w:rsidR="00ED6C02">
        <w:rPr>
          <w:rFonts w:cs="Arial"/>
          <w:bCs/>
          <w:sz w:val="24"/>
          <w:szCs w:val="24"/>
        </w:rPr>
        <w:t xml:space="preserve"> Please describe processes </w:t>
      </w:r>
      <w:r w:rsidR="00503E29">
        <w:rPr>
          <w:rFonts w:cs="Arial"/>
          <w:bCs/>
          <w:sz w:val="24"/>
          <w:szCs w:val="24"/>
        </w:rPr>
        <w:t xml:space="preserve">to be used </w:t>
      </w:r>
      <w:r w:rsidR="00ED6C02">
        <w:rPr>
          <w:rFonts w:cs="Arial"/>
          <w:bCs/>
          <w:sz w:val="24"/>
          <w:szCs w:val="24"/>
        </w:rPr>
        <w:t>and timeline</w:t>
      </w:r>
      <w:r w:rsidR="00503E29">
        <w:rPr>
          <w:rFonts w:cs="Arial"/>
          <w:bCs/>
          <w:sz w:val="24"/>
          <w:szCs w:val="24"/>
        </w:rPr>
        <w:t xml:space="preserve"> recommendations </w:t>
      </w:r>
      <w:r w:rsidR="00ED6C02">
        <w:rPr>
          <w:rFonts w:cs="Arial"/>
          <w:bCs/>
          <w:sz w:val="24"/>
          <w:szCs w:val="24"/>
        </w:rPr>
        <w:t xml:space="preserve">to provide </w:t>
      </w:r>
      <w:r w:rsidR="008479FA">
        <w:rPr>
          <w:rFonts w:cs="Arial"/>
          <w:bCs/>
          <w:sz w:val="24"/>
          <w:szCs w:val="24"/>
        </w:rPr>
        <w:t xml:space="preserve">security and </w:t>
      </w:r>
      <w:r w:rsidR="00ED6C02">
        <w:rPr>
          <w:rFonts w:cs="Arial"/>
          <w:bCs/>
          <w:sz w:val="24"/>
          <w:szCs w:val="24"/>
        </w:rPr>
        <w:t>software updates to web servers and database servers.</w:t>
      </w:r>
      <w:r w:rsidR="00503E29">
        <w:rPr>
          <w:rFonts w:cs="Arial"/>
          <w:bCs/>
          <w:sz w:val="24"/>
          <w:szCs w:val="24"/>
        </w:rPr>
        <w:t xml:space="preserve"> The Lottery would like the Vendor to apply Windows Operating System patches and updates at least monthly to the web servers and database servers on a schedule approved by the Lottery.</w:t>
      </w:r>
    </w:p>
    <w:p w14:paraId="1387EB92" w14:textId="77777777" w:rsidR="00C24ABF" w:rsidRDefault="00F92AD8" w:rsidP="00ED6C02">
      <w:pPr>
        <w:ind w:left="1350" w:hanging="630"/>
        <w:jc w:val="both"/>
        <w:rPr>
          <w:rFonts w:cs="Arial"/>
          <w:bCs/>
          <w:sz w:val="24"/>
          <w:szCs w:val="24"/>
        </w:rPr>
      </w:pPr>
      <w:r w:rsidRPr="00ED6C02">
        <w:rPr>
          <w:rFonts w:cs="Arial"/>
          <w:b/>
          <w:bCs/>
          <w:sz w:val="24"/>
          <w:szCs w:val="24"/>
        </w:rPr>
        <w:t>2.6</w:t>
      </w:r>
      <w:r w:rsidR="00C24ABF" w:rsidRPr="00ED6C02">
        <w:rPr>
          <w:rFonts w:cs="Arial"/>
          <w:b/>
          <w:bCs/>
          <w:sz w:val="24"/>
          <w:szCs w:val="24"/>
        </w:rPr>
        <w:t>.2 System Backups.</w:t>
      </w:r>
      <w:r w:rsidR="00ED6C02">
        <w:rPr>
          <w:rFonts w:cs="Arial"/>
          <w:bCs/>
          <w:sz w:val="24"/>
          <w:szCs w:val="24"/>
        </w:rPr>
        <w:t xml:space="preserve"> Please describe processes and timelines used to provide system backups</w:t>
      </w:r>
      <w:r w:rsidR="008479FA">
        <w:rPr>
          <w:rFonts w:cs="Arial"/>
          <w:bCs/>
          <w:sz w:val="24"/>
          <w:szCs w:val="24"/>
        </w:rPr>
        <w:t xml:space="preserve"> </w:t>
      </w:r>
      <w:r w:rsidR="0015425D">
        <w:rPr>
          <w:rFonts w:cs="Arial"/>
          <w:bCs/>
          <w:sz w:val="24"/>
          <w:szCs w:val="24"/>
        </w:rPr>
        <w:t xml:space="preserve">of web servers and database servers </w:t>
      </w:r>
      <w:r w:rsidR="008479FA">
        <w:rPr>
          <w:rFonts w:cs="Arial"/>
          <w:bCs/>
          <w:sz w:val="24"/>
          <w:szCs w:val="24"/>
        </w:rPr>
        <w:t>and the procedures to restore system backups</w:t>
      </w:r>
      <w:r w:rsidR="0015425D">
        <w:rPr>
          <w:rFonts w:cs="Arial"/>
          <w:bCs/>
          <w:sz w:val="24"/>
          <w:szCs w:val="24"/>
        </w:rPr>
        <w:t xml:space="preserve"> to these systems</w:t>
      </w:r>
      <w:r w:rsidR="00ED6C02">
        <w:rPr>
          <w:rFonts w:cs="Arial"/>
          <w:bCs/>
          <w:sz w:val="24"/>
          <w:szCs w:val="24"/>
        </w:rPr>
        <w:t>.</w:t>
      </w:r>
    </w:p>
    <w:p w14:paraId="6064F6BC" w14:textId="77777777" w:rsidR="00C24ABF" w:rsidRDefault="00C24ABF" w:rsidP="00ED6C02">
      <w:pPr>
        <w:ind w:left="1350" w:hanging="630"/>
        <w:jc w:val="both"/>
        <w:rPr>
          <w:rFonts w:cs="Arial"/>
          <w:bCs/>
          <w:sz w:val="24"/>
          <w:szCs w:val="24"/>
        </w:rPr>
      </w:pPr>
      <w:r w:rsidRPr="008479FA">
        <w:rPr>
          <w:rFonts w:cs="Arial"/>
          <w:b/>
          <w:bCs/>
          <w:sz w:val="24"/>
          <w:szCs w:val="24"/>
        </w:rPr>
        <w:t>2</w:t>
      </w:r>
      <w:r w:rsidR="00F92AD8" w:rsidRPr="008479FA">
        <w:rPr>
          <w:rFonts w:cs="Arial"/>
          <w:b/>
          <w:bCs/>
          <w:sz w:val="24"/>
          <w:szCs w:val="24"/>
        </w:rPr>
        <w:t>.6</w:t>
      </w:r>
      <w:r w:rsidRPr="008479FA">
        <w:rPr>
          <w:rFonts w:cs="Arial"/>
          <w:b/>
          <w:bCs/>
          <w:sz w:val="24"/>
          <w:szCs w:val="24"/>
        </w:rPr>
        <w:t>.3 System Monitoring and Notifications.</w:t>
      </w:r>
      <w:r w:rsidR="00ED6C02">
        <w:rPr>
          <w:rFonts w:cs="Arial"/>
          <w:bCs/>
          <w:sz w:val="24"/>
          <w:szCs w:val="24"/>
        </w:rPr>
        <w:t xml:space="preserve"> Please describe processes, services and timelines to provide </w:t>
      </w:r>
      <w:r w:rsidR="008479FA">
        <w:rPr>
          <w:rFonts w:cs="Arial"/>
          <w:bCs/>
          <w:sz w:val="24"/>
          <w:szCs w:val="24"/>
        </w:rPr>
        <w:t xml:space="preserve">system monitoring, uptime and network utilization </w:t>
      </w:r>
      <w:r w:rsidR="0015425D">
        <w:rPr>
          <w:rFonts w:cs="Arial"/>
          <w:bCs/>
          <w:sz w:val="24"/>
          <w:szCs w:val="24"/>
        </w:rPr>
        <w:t>reporting</w:t>
      </w:r>
      <w:r w:rsidR="008479FA">
        <w:rPr>
          <w:rFonts w:cs="Arial"/>
          <w:bCs/>
          <w:sz w:val="24"/>
          <w:szCs w:val="24"/>
        </w:rPr>
        <w:t xml:space="preserve">, and </w:t>
      </w:r>
      <w:r w:rsidR="00ED6C02">
        <w:rPr>
          <w:rFonts w:cs="Arial"/>
          <w:bCs/>
          <w:sz w:val="24"/>
          <w:szCs w:val="24"/>
        </w:rPr>
        <w:t xml:space="preserve">system </w:t>
      </w:r>
      <w:r w:rsidR="008479FA">
        <w:rPr>
          <w:rFonts w:cs="Arial"/>
          <w:bCs/>
          <w:sz w:val="24"/>
          <w:szCs w:val="24"/>
        </w:rPr>
        <w:t>outage notification in the event of system outage</w:t>
      </w:r>
      <w:r w:rsidR="00ED6C02">
        <w:rPr>
          <w:rFonts w:cs="Arial"/>
          <w:bCs/>
          <w:sz w:val="24"/>
          <w:szCs w:val="24"/>
        </w:rPr>
        <w:t>.</w:t>
      </w:r>
    </w:p>
    <w:p w14:paraId="1C5A7B11" w14:textId="559AD436" w:rsidR="00ED6C02" w:rsidRDefault="00ED6C02" w:rsidP="00ED6C02">
      <w:pPr>
        <w:ind w:left="1350" w:hanging="630"/>
        <w:jc w:val="both"/>
        <w:rPr>
          <w:rFonts w:cs="Arial"/>
          <w:bCs/>
          <w:sz w:val="24"/>
          <w:szCs w:val="24"/>
        </w:rPr>
      </w:pPr>
      <w:r w:rsidRPr="00ED6C02">
        <w:rPr>
          <w:rFonts w:cs="Arial"/>
          <w:b/>
          <w:bCs/>
          <w:sz w:val="24"/>
          <w:szCs w:val="24"/>
        </w:rPr>
        <w:t>2.6.4 Load Balancing.</w:t>
      </w:r>
      <w:r>
        <w:rPr>
          <w:rFonts w:cs="Arial"/>
          <w:bCs/>
          <w:sz w:val="24"/>
          <w:szCs w:val="24"/>
        </w:rPr>
        <w:t xml:space="preserve"> </w:t>
      </w:r>
      <w:r w:rsidR="001C48C7">
        <w:rPr>
          <w:rFonts w:cs="Arial"/>
          <w:bCs/>
          <w:sz w:val="24"/>
          <w:szCs w:val="24"/>
        </w:rPr>
        <w:t xml:space="preserve">Since the current plan is have each website (Part 2.1) on one of two servers, we do not intend to require network load balancing, but would like to know what features and options may be available. </w:t>
      </w:r>
      <w:r>
        <w:rPr>
          <w:rFonts w:cs="Arial"/>
          <w:bCs/>
          <w:sz w:val="24"/>
          <w:szCs w:val="24"/>
        </w:rPr>
        <w:t>Please describ</w:t>
      </w:r>
      <w:r w:rsidR="008479FA">
        <w:rPr>
          <w:rFonts w:cs="Arial"/>
          <w:bCs/>
          <w:sz w:val="24"/>
          <w:szCs w:val="24"/>
        </w:rPr>
        <w:t>e</w:t>
      </w:r>
      <w:r>
        <w:rPr>
          <w:rFonts w:cs="Arial"/>
          <w:bCs/>
          <w:sz w:val="24"/>
          <w:szCs w:val="24"/>
        </w:rPr>
        <w:t xml:space="preserve"> network load balancing services that Vendor may provide if needed by the Lottery. Currently, a </w:t>
      </w:r>
      <w:r w:rsidRPr="00ED6C02">
        <w:rPr>
          <w:rFonts w:cs="Arial"/>
          <w:bCs/>
          <w:sz w:val="24"/>
          <w:szCs w:val="24"/>
        </w:rPr>
        <w:t>Citrix NetScaler VPX (virtual appliance)</w:t>
      </w:r>
      <w:r>
        <w:rPr>
          <w:rFonts w:cs="Arial"/>
          <w:bCs/>
          <w:sz w:val="24"/>
          <w:szCs w:val="24"/>
        </w:rPr>
        <w:t xml:space="preserve"> is utilized to manage the traffic </w:t>
      </w:r>
      <w:r w:rsidR="008479FA">
        <w:rPr>
          <w:rFonts w:cs="Arial"/>
          <w:bCs/>
          <w:sz w:val="24"/>
          <w:szCs w:val="24"/>
        </w:rPr>
        <w:t>across</w:t>
      </w:r>
      <w:r>
        <w:rPr>
          <w:rFonts w:cs="Arial"/>
          <w:bCs/>
          <w:sz w:val="24"/>
          <w:szCs w:val="24"/>
        </w:rPr>
        <w:t xml:space="preserve"> two web servers that host ialottery.com</w:t>
      </w:r>
      <w:r w:rsidR="00C674D5">
        <w:rPr>
          <w:rFonts w:cs="Arial"/>
          <w:bCs/>
          <w:sz w:val="24"/>
          <w:szCs w:val="24"/>
        </w:rPr>
        <w:t xml:space="preserve"> (Part 2.1.1)</w:t>
      </w:r>
      <w:r>
        <w:rPr>
          <w:rFonts w:cs="Arial"/>
          <w:bCs/>
          <w:sz w:val="24"/>
          <w:szCs w:val="24"/>
        </w:rPr>
        <w:t>.</w:t>
      </w:r>
    </w:p>
    <w:p w14:paraId="562FFCD0" w14:textId="77777777" w:rsidR="00BA5101" w:rsidRDefault="00BA5101" w:rsidP="00F64290">
      <w:pPr>
        <w:jc w:val="both"/>
        <w:rPr>
          <w:rFonts w:cs="Arial"/>
          <w:bCs/>
          <w:sz w:val="24"/>
          <w:szCs w:val="24"/>
        </w:rPr>
      </w:pPr>
    </w:p>
    <w:p w14:paraId="0A0295E7" w14:textId="77777777" w:rsidR="00356147" w:rsidRDefault="00F92AD8" w:rsidP="00F64290">
      <w:pPr>
        <w:jc w:val="both"/>
      </w:pPr>
      <w:r w:rsidRPr="003C410E">
        <w:rPr>
          <w:rFonts w:cs="Arial"/>
          <w:b/>
          <w:bCs/>
          <w:sz w:val="24"/>
          <w:szCs w:val="24"/>
        </w:rPr>
        <w:t>2.7</w:t>
      </w:r>
      <w:r w:rsidR="00356147">
        <w:rPr>
          <w:rFonts w:cs="Arial"/>
          <w:b/>
          <w:bCs/>
          <w:sz w:val="24"/>
          <w:szCs w:val="24"/>
        </w:rPr>
        <w:tab/>
      </w:r>
      <w:r w:rsidRPr="003C410E">
        <w:rPr>
          <w:rFonts w:cs="Arial"/>
          <w:b/>
          <w:bCs/>
          <w:sz w:val="24"/>
          <w:szCs w:val="24"/>
        </w:rPr>
        <w:t>Disaster Recovery Plan.</w:t>
      </w:r>
    </w:p>
    <w:p w14:paraId="203D6655"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6E8B932F" w14:textId="77777777" w:rsidR="00356147" w:rsidRDefault="00356147" w:rsidP="00F64290">
      <w:pPr>
        <w:jc w:val="both"/>
      </w:pPr>
    </w:p>
    <w:p w14:paraId="7B9A56C6" w14:textId="77777777" w:rsidR="00C24ABF" w:rsidRDefault="0015425D" w:rsidP="00F64290">
      <w:pPr>
        <w:jc w:val="both"/>
        <w:rPr>
          <w:rFonts w:cs="Arial"/>
          <w:bCs/>
          <w:sz w:val="24"/>
          <w:szCs w:val="24"/>
        </w:rPr>
      </w:pPr>
      <w:r>
        <w:rPr>
          <w:rFonts w:cs="Arial"/>
          <w:bCs/>
          <w:sz w:val="24"/>
          <w:szCs w:val="24"/>
        </w:rPr>
        <w:t xml:space="preserve">Please describe the plan </w:t>
      </w:r>
      <w:r w:rsidR="008B5A54">
        <w:rPr>
          <w:rFonts w:cs="Arial"/>
          <w:bCs/>
          <w:sz w:val="24"/>
          <w:szCs w:val="24"/>
        </w:rPr>
        <w:t xml:space="preserve">and timeline </w:t>
      </w:r>
      <w:r>
        <w:rPr>
          <w:rFonts w:cs="Arial"/>
          <w:bCs/>
          <w:sz w:val="24"/>
          <w:szCs w:val="24"/>
        </w:rPr>
        <w:t>that would be utilized in the event of a disaster</w:t>
      </w:r>
      <w:r w:rsidR="00503E29">
        <w:rPr>
          <w:rFonts w:cs="Arial"/>
          <w:bCs/>
          <w:sz w:val="24"/>
          <w:szCs w:val="24"/>
        </w:rPr>
        <w:t>, or unplanned outage,</w:t>
      </w:r>
      <w:r>
        <w:rPr>
          <w:rFonts w:cs="Arial"/>
          <w:bCs/>
          <w:sz w:val="24"/>
          <w:szCs w:val="24"/>
        </w:rPr>
        <w:t xml:space="preserve"> that would affect the availability of Lottery websites</w:t>
      </w:r>
      <w:r w:rsidR="007B4E26">
        <w:rPr>
          <w:rFonts w:cs="Arial"/>
          <w:bCs/>
          <w:sz w:val="24"/>
          <w:szCs w:val="24"/>
        </w:rPr>
        <w:t xml:space="preserve"> (Part 2.1)</w:t>
      </w:r>
      <w:r>
        <w:rPr>
          <w:rFonts w:cs="Arial"/>
          <w:bCs/>
          <w:sz w:val="24"/>
          <w:szCs w:val="24"/>
        </w:rPr>
        <w:t xml:space="preserve">. </w:t>
      </w:r>
      <w:r w:rsidR="003C410E" w:rsidRPr="003C410E">
        <w:rPr>
          <w:rFonts w:cs="Arial"/>
          <w:bCs/>
          <w:sz w:val="24"/>
          <w:szCs w:val="24"/>
        </w:rPr>
        <w:t xml:space="preserve">In the event of irreparable damages at the primary data center, or of an unplanned, extended abandonment of the primary data center, the Vendor shall provide </w:t>
      </w:r>
      <w:r>
        <w:rPr>
          <w:rFonts w:cs="Arial"/>
          <w:bCs/>
          <w:sz w:val="24"/>
          <w:szCs w:val="24"/>
        </w:rPr>
        <w:t xml:space="preserve">backup </w:t>
      </w:r>
      <w:r w:rsidR="003C410E" w:rsidRPr="003C410E">
        <w:rPr>
          <w:rFonts w:cs="Arial"/>
          <w:bCs/>
          <w:sz w:val="24"/>
          <w:szCs w:val="24"/>
        </w:rPr>
        <w:t xml:space="preserve">host systems, facilities, and other components necessary to resume Lottery </w:t>
      </w:r>
      <w:r w:rsidR="003C410E">
        <w:rPr>
          <w:rFonts w:cs="Arial"/>
          <w:bCs/>
          <w:sz w:val="24"/>
          <w:szCs w:val="24"/>
        </w:rPr>
        <w:t xml:space="preserve">website hosting </w:t>
      </w:r>
      <w:r w:rsidR="003C410E" w:rsidRPr="003C410E">
        <w:rPr>
          <w:rFonts w:cs="Arial"/>
          <w:bCs/>
          <w:sz w:val="24"/>
          <w:szCs w:val="24"/>
        </w:rPr>
        <w:t xml:space="preserve">under an operational scenario using </w:t>
      </w:r>
      <w:r w:rsidR="003C410E">
        <w:rPr>
          <w:rFonts w:cs="Arial"/>
          <w:bCs/>
          <w:sz w:val="24"/>
          <w:szCs w:val="24"/>
        </w:rPr>
        <w:t>a backup data center</w:t>
      </w:r>
      <w:r w:rsidR="003C410E" w:rsidRPr="003C410E">
        <w:rPr>
          <w:rFonts w:cs="Arial"/>
          <w:bCs/>
          <w:sz w:val="24"/>
          <w:szCs w:val="24"/>
        </w:rPr>
        <w:t>.</w:t>
      </w:r>
      <w:r w:rsidR="007B4E26">
        <w:rPr>
          <w:rFonts w:cs="Arial"/>
          <w:bCs/>
          <w:sz w:val="24"/>
          <w:szCs w:val="24"/>
        </w:rPr>
        <w:t xml:space="preserve"> Describe the process used and the timeline needed to bring up the websites (Part 2.1) </w:t>
      </w:r>
      <w:r w:rsidR="00543B69">
        <w:rPr>
          <w:rFonts w:cs="Arial"/>
          <w:bCs/>
          <w:sz w:val="24"/>
          <w:szCs w:val="24"/>
        </w:rPr>
        <w:t>online at the backup datacenter.</w:t>
      </w:r>
    </w:p>
    <w:p w14:paraId="6AFFEEED" w14:textId="77777777" w:rsidR="00277153" w:rsidRPr="00F64290" w:rsidRDefault="00277153" w:rsidP="009F78E4">
      <w:pPr>
        <w:rPr>
          <w:rFonts w:eastAsia="Calibri" w:cs="Arial"/>
          <w:sz w:val="24"/>
          <w:szCs w:val="24"/>
        </w:rPr>
      </w:pPr>
    </w:p>
    <w:p w14:paraId="777DE3D2" w14:textId="77777777" w:rsidR="00356147" w:rsidRDefault="00356147" w:rsidP="00A940EC">
      <w:pPr>
        <w:jc w:val="both"/>
        <w:rPr>
          <w:rFonts w:cs="Arial"/>
          <w:b/>
          <w:sz w:val="24"/>
          <w:szCs w:val="24"/>
        </w:rPr>
      </w:pPr>
      <w:r>
        <w:rPr>
          <w:rFonts w:cs="Arial"/>
          <w:b/>
          <w:sz w:val="24"/>
          <w:szCs w:val="24"/>
        </w:rPr>
        <w:t>2.8</w:t>
      </w:r>
      <w:r>
        <w:rPr>
          <w:rFonts w:cs="Arial"/>
          <w:b/>
          <w:sz w:val="24"/>
          <w:szCs w:val="24"/>
        </w:rPr>
        <w:tab/>
      </w:r>
      <w:r w:rsidR="003D53EC" w:rsidRPr="00F64290">
        <w:rPr>
          <w:rFonts w:cs="Arial"/>
          <w:b/>
          <w:sz w:val="24"/>
          <w:szCs w:val="24"/>
        </w:rPr>
        <w:t xml:space="preserve">Background </w:t>
      </w:r>
      <w:r>
        <w:rPr>
          <w:rFonts w:cs="Arial"/>
          <w:b/>
          <w:sz w:val="24"/>
          <w:szCs w:val="24"/>
        </w:rPr>
        <w:t>Investigation.</w:t>
      </w:r>
    </w:p>
    <w:p w14:paraId="3399D485"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2F7AB514" w14:textId="77777777" w:rsidR="00356147" w:rsidRDefault="00356147" w:rsidP="00A940EC">
      <w:pPr>
        <w:jc w:val="both"/>
        <w:rPr>
          <w:rFonts w:cs="Arial"/>
          <w:sz w:val="24"/>
          <w:szCs w:val="24"/>
        </w:rPr>
      </w:pPr>
    </w:p>
    <w:p w14:paraId="32FCA022" w14:textId="77777777" w:rsidR="00411B61" w:rsidRDefault="00411B61" w:rsidP="00A940EC">
      <w:pPr>
        <w:jc w:val="both"/>
        <w:rPr>
          <w:rFonts w:cs="Arial"/>
          <w:sz w:val="24"/>
          <w:szCs w:val="24"/>
        </w:rPr>
      </w:pPr>
      <w:r>
        <w:rPr>
          <w:rFonts w:cs="Arial"/>
          <w:sz w:val="24"/>
          <w:szCs w:val="24"/>
        </w:rPr>
        <w:t xml:space="preserve">Vendor shall provide the following information to facilitate the Lottery’s ability to fulfill its statutory mandate to operate with integrity and dignity. </w:t>
      </w:r>
    </w:p>
    <w:p w14:paraId="48B2FB87" w14:textId="77777777" w:rsidR="00411B61" w:rsidRDefault="00411B61" w:rsidP="003B5C3B">
      <w:pPr>
        <w:ind w:firstLine="720"/>
        <w:jc w:val="both"/>
        <w:rPr>
          <w:rFonts w:cs="Arial"/>
          <w:b/>
          <w:sz w:val="24"/>
          <w:szCs w:val="24"/>
        </w:rPr>
      </w:pPr>
    </w:p>
    <w:p w14:paraId="5102C5F2" w14:textId="7516C057" w:rsidR="00411B61" w:rsidRDefault="00411B61" w:rsidP="003B5C3B">
      <w:pPr>
        <w:ind w:left="1440" w:hanging="720"/>
        <w:jc w:val="both"/>
        <w:rPr>
          <w:rFonts w:cs="Arial"/>
          <w:sz w:val="24"/>
          <w:szCs w:val="24"/>
        </w:rPr>
      </w:pPr>
      <w:r>
        <w:rPr>
          <w:rFonts w:cs="Arial"/>
          <w:b/>
          <w:sz w:val="24"/>
          <w:szCs w:val="24"/>
        </w:rPr>
        <w:t xml:space="preserve">2.8.1 </w:t>
      </w:r>
      <w:r>
        <w:rPr>
          <w:rFonts w:cs="Arial"/>
          <w:b/>
          <w:sz w:val="24"/>
          <w:szCs w:val="24"/>
        </w:rPr>
        <w:tab/>
        <w:t xml:space="preserve">Organizational Structure.  </w:t>
      </w:r>
      <w:r>
        <w:rPr>
          <w:rFonts w:cs="Arial"/>
          <w:sz w:val="24"/>
          <w:szCs w:val="24"/>
        </w:rPr>
        <w:t>Vendor shall describe its organizational structure</w:t>
      </w:r>
      <w:r w:rsidR="00E76024">
        <w:rPr>
          <w:rFonts w:cs="Arial"/>
          <w:sz w:val="24"/>
          <w:szCs w:val="24"/>
        </w:rPr>
        <w:t>, including identification of individuals charged with governance of the organization and of individuals charged with day-to-day management of the facilities or locations</w:t>
      </w:r>
      <w:r w:rsidR="00573AC1">
        <w:rPr>
          <w:rFonts w:cs="Arial"/>
          <w:sz w:val="24"/>
          <w:szCs w:val="24"/>
        </w:rPr>
        <w:t xml:space="preserve"> housing lottery data</w:t>
      </w:r>
      <w:r w:rsidR="00E76024">
        <w:rPr>
          <w:rFonts w:cs="Arial"/>
          <w:sz w:val="24"/>
          <w:szCs w:val="24"/>
        </w:rPr>
        <w:t xml:space="preserve"> identified in Vendor’s Proposal</w:t>
      </w:r>
      <w:r>
        <w:rPr>
          <w:rFonts w:cs="Arial"/>
          <w:sz w:val="24"/>
          <w:szCs w:val="24"/>
        </w:rPr>
        <w:t>.</w:t>
      </w:r>
    </w:p>
    <w:p w14:paraId="49A26164" w14:textId="14FCC767" w:rsidR="00890206" w:rsidRDefault="00411B61" w:rsidP="003B5C3B">
      <w:pPr>
        <w:ind w:left="1440" w:hanging="720"/>
        <w:jc w:val="both"/>
        <w:rPr>
          <w:rFonts w:cs="Arial"/>
          <w:sz w:val="24"/>
          <w:szCs w:val="24"/>
        </w:rPr>
      </w:pPr>
      <w:r>
        <w:rPr>
          <w:rFonts w:cs="Arial"/>
          <w:b/>
          <w:sz w:val="24"/>
          <w:szCs w:val="24"/>
        </w:rPr>
        <w:t>2.8.2</w:t>
      </w:r>
      <w:r>
        <w:rPr>
          <w:rFonts w:cs="Arial"/>
          <w:b/>
          <w:sz w:val="24"/>
          <w:szCs w:val="24"/>
        </w:rPr>
        <w:tab/>
        <w:t xml:space="preserve">Employee Screening.  </w:t>
      </w:r>
      <w:r>
        <w:rPr>
          <w:rFonts w:cs="Arial"/>
          <w:sz w:val="24"/>
          <w:szCs w:val="24"/>
        </w:rPr>
        <w:t xml:space="preserve">Vendor shall describe the process Vendor </w:t>
      </w:r>
      <w:r w:rsidR="00890206">
        <w:rPr>
          <w:rFonts w:cs="Arial"/>
          <w:sz w:val="24"/>
          <w:szCs w:val="24"/>
        </w:rPr>
        <w:t>follows</w:t>
      </w:r>
      <w:r>
        <w:rPr>
          <w:rFonts w:cs="Arial"/>
          <w:sz w:val="24"/>
          <w:szCs w:val="24"/>
        </w:rPr>
        <w:t xml:space="preserve"> to screen prospective </w:t>
      </w:r>
      <w:r w:rsidR="00890206">
        <w:rPr>
          <w:rFonts w:cs="Arial"/>
          <w:sz w:val="24"/>
          <w:szCs w:val="24"/>
        </w:rPr>
        <w:t xml:space="preserve">Vendor </w:t>
      </w:r>
      <w:r>
        <w:rPr>
          <w:rFonts w:cs="Arial"/>
          <w:sz w:val="24"/>
          <w:szCs w:val="24"/>
        </w:rPr>
        <w:t xml:space="preserve">employees, including whether employees undergo a background check, and if so, what type of background check, before </w:t>
      </w:r>
      <w:r w:rsidR="00890206">
        <w:rPr>
          <w:rFonts w:cs="Arial"/>
          <w:sz w:val="24"/>
          <w:szCs w:val="24"/>
        </w:rPr>
        <w:t>employees begin</w:t>
      </w:r>
      <w:r>
        <w:rPr>
          <w:rFonts w:cs="Arial"/>
          <w:sz w:val="24"/>
          <w:szCs w:val="24"/>
        </w:rPr>
        <w:t xml:space="preserve"> employment with Vendor.  </w:t>
      </w:r>
    </w:p>
    <w:p w14:paraId="6A6B43AE" w14:textId="79F1000E" w:rsidR="00890206" w:rsidRDefault="00890206" w:rsidP="003B5C3B">
      <w:pPr>
        <w:ind w:left="1440" w:hanging="720"/>
        <w:jc w:val="both"/>
        <w:rPr>
          <w:rFonts w:cs="Arial"/>
          <w:sz w:val="24"/>
          <w:szCs w:val="24"/>
        </w:rPr>
      </w:pPr>
      <w:r>
        <w:rPr>
          <w:rFonts w:cs="Arial"/>
          <w:b/>
          <w:sz w:val="24"/>
          <w:szCs w:val="24"/>
        </w:rPr>
        <w:t>2.8.3</w:t>
      </w:r>
      <w:r>
        <w:rPr>
          <w:rFonts w:cs="Arial"/>
          <w:b/>
          <w:sz w:val="24"/>
          <w:szCs w:val="24"/>
        </w:rPr>
        <w:tab/>
        <w:t xml:space="preserve">Disqualifying Convictions.  </w:t>
      </w:r>
      <w:r>
        <w:rPr>
          <w:rFonts w:cs="Arial"/>
          <w:sz w:val="24"/>
          <w:szCs w:val="24"/>
        </w:rPr>
        <w:t>By statute, no person who has been convicted of a felony or bookmaking or other form of illegal gambling or a crime involving moral turpitude shall be employed by the Lottery.  Vendor shall describe whether the results of a Vendor’s own pre-employment background check may disqualify any prospective Vendor employee, and the criteria</w:t>
      </w:r>
      <w:r w:rsidR="003B5C3B">
        <w:rPr>
          <w:rFonts w:cs="Arial"/>
          <w:sz w:val="24"/>
          <w:szCs w:val="24"/>
        </w:rPr>
        <w:t xml:space="preserve"> </w:t>
      </w:r>
      <w:r>
        <w:rPr>
          <w:rFonts w:cs="Arial"/>
          <w:sz w:val="24"/>
          <w:szCs w:val="24"/>
        </w:rPr>
        <w:t>for disqualification.</w:t>
      </w:r>
    </w:p>
    <w:p w14:paraId="12B48396" w14:textId="77777777" w:rsidR="00890206" w:rsidRDefault="00890206" w:rsidP="003B5C3B">
      <w:pPr>
        <w:ind w:left="1440" w:hanging="720"/>
        <w:jc w:val="both"/>
        <w:rPr>
          <w:rFonts w:cs="Arial"/>
          <w:sz w:val="24"/>
          <w:szCs w:val="24"/>
        </w:rPr>
      </w:pPr>
      <w:r>
        <w:rPr>
          <w:rFonts w:cs="Arial"/>
          <w:b/>
          <w:sz w:val="24"/>
          <w:szCs w:val="24"/>
        </w:rPr>
        <w:t>2.8.4</w:t>
      </w:r>
      <w:r>
        <w:rPr>
          <w:rFonts w:cs="Arial"/>
          <w:b/>
          <w:sz w:val="24"/>
          <w:szCs w:val="24"/>
        </w:rPr>
        <w:tab/>
        <w:t xml:space="preserve">Protection of Sensitive Data.  </w:t>
      </w:r>
      <w:r>
        <w:rPr>
          <w:rFonts w:cs="Arial"/>
          <w:sz w:val="24"/>
          <w:szCs w:val="24"/>
        </w:rPr>
        <w:t>Vendor shall describe how it protects and ensures the integrity of sensitive data.</w:t>
      </w:r>
    </w:p>
    <w:p w14:paraId="3DD6D1BF" w14:textId="6F49B0F7" w:rsidR="00B14295" w:rsidRDefault="00890206" w:rsidP="003B5C3B">
      <w:pPr>
        <w:ind w:left="1440" w:hanging="720"/>
        <w:jc w:val="both"/>
        <w:rPr>
          <w:rFonts w:cs="Arial"/>
          <w:sz w:val="24"/>
          <w:szCs w:val="24"/>
        </w:rPr>
      </w:pPr>
      <w:r>
        <w:rPr>
          <w:rFonts w:cs="Arial"/>
          <w:b/>
          <w:sz w:val="24"/>
          <w:szCs w:val="24"/>
        </w:rPr>
        <w:t>2.8.5</w:t>
      </w:r>
      <w:r>
        <w:rPr>
          <w:rFonts w:cs="Arial"/>
          <w:sz w:val="24"/>
          <w:szCs w:val="24"/>
        </w:rPr>
        <w:tab/>
      </w:r>
      <w:r>
        <w:rPr>
          <w:rFonts w:cs="Arial"/>
          <w:b/>
          <w:sz w:val="24"/>
          <w:szCs w:val="24"/>
        </w:rPr>
        <w:t xml:space="preserve">Financial Condition.  </w:t>
      </w:r>
      <w:r w:rsidR="00E76024">
        <w:rPr>
          <w:rFonts w:cs="Arial"/>
          <w:sz w:val="24"/>
          <w:szCs w:val="24"/>
        </w:rPr>
        <w:t xml:space="preserve">To facilitate the Lottery’s determination whether Vendor is a Responsible Vendor, </w:t>
      </w:r>
      <w:r>
        <w:rPr>
          <w:rFonts w:cs="Arial"/>
          <w:sz w:val="24"/>
          <w:szCs w:val="24"/>
        </w:rPr>
        <w:t xml:space="preserve">Vendor shall provide </w:t>
      </w:r>
      <w:r w:rsidR="00E76024">
        <w:rPr>
          <w:rFonts w:cs="Arial"/>
          <w:sz w:val="24"/>
          <w:szCs w:val="24"/>
        </w:rPr>
        <w:t xml:space="preserve">two years of audited </w:t>
      </w:r>
      <w:r>
        <w:rPr>
          <w:rFonts w:cs="Arial"/>
          <w:sz w:val="24"/>
          <w:szCs w:val="24"/>
        </w:rPr>
        <w:t>financial statements.</w:t>
      </w:r>
      <w:r w:rsidR="00E76024">
        <w:rPr>
          <w:rFonts w:cs="Arial"/>
          <w:sz w:val="24"/>
          <w:szCs w:val="24"/>
        </w:rPr>
        <w:t xml:space="preserve">  If Vendor is a publicly traded company, Vendor shall also provide all reports it filed with the United States Securities and Exchange Commission for the previous two years.</w:t>
      </w:r>
    </w:p>
    <w:p w14:paraId="1D8E1AF3" w14:textId="77777777" w:rsidR="00B14295" w:rsidRDefault="00B14295" w:rsidP="00A940EC">
      <w:pPr>
        <w:jc w:val="both"/>
        <w:rPr>
          <w:rFonts w:cs="Arial"/>
          <w:sz w:val="24"/>
          <w:szCs w:val="24"/>
        </w:rPr>
      </w:pPr>
    </w:p>
    <w:p w14:paraId="1181940A" w14:textId="0DF4041E" w:rsidR="00CB66DA" w:rsidRPr="00F64290" w:rsidRDefault="00210334" w:rsidP="00A940EC">
      <w:pPr>
        <w:jc w:val="both"/>
        <w:rPr>
          <w:rFonts w:cs="Arial"/>
          <w:sz w:val="24"/>
          <w:szCs w:val="24"/>
        </w:rPr>
      </w:pPr>
      <w:r w:rsidRPr="00F64290">
        <w:rPr>
          <w:rFonts w:cs="Arial"/>
          <w:sz w:val="24"/>
          <w:szCs w:val="24"/>
        </w:rPr>
        <w:t>Because the resulting contract i</w:t>
      </w:r>
      <w:r w:rsidR="00503E29">
        <w:rPr>
          <w:rFonts w:cs="Arial"/>
          <w:sz w:val="24"/>
          <w:szCs w:val="24"/>
        </w:rPr>
        <w:t>ncludes access to Lottery</w:t>
      </w:r>
      <w:r w:rsidRPr="00F64290">
        <w:rPr>
          <w:rFonts w:cs="Arial"/>
          <w:sz w:val="24"/>
          <w:szCs w:val="24"/>
        </w:rPr>
        <w:t xml:space="preserve"> </w:t>
      </w:r>
      <w:r w:rsidR="002717E6">
        <w:rPr>
          <w:rFonts w:cs="Arial"/>
          <w:sz w:val="24"/>
          <w:szCs w:val="24"/>
        </w:rPr>
        <w:t xml:space="preserve">sensitive </w:t>
      </w:r>
      <w:r w:rsidRPr="00F64290">
        <w:rPr>
          <w:rFonts w:cs="Arial"/>
          <w:sz w:val="24"/>
          <w:szCs w:val="24"/>
        </w:rPr>
        <w:t xml:space="preserve">data, all </w:t>
      </w:r>
      <w:r w:rsidR="006F2FD6" w:rsidRPr="009447CC">
        <w:rPr>
          <w:rFonts w:cs="Arial"/>
          <w:sz w:val="24"/>
          <w:szCs w:val="24"/>
        </w:rPr>
        <w:t xml:space="preserve">Vendor </w:t>
      </w:r>
      <w:r w:rsidRPr="009447CC">
        <w:rPr>
          <w:rFonts w:cs="Arial"/>
          <w:sz w:val="24"/>
          <w:szCs w:val="24"/>
        </w:rPr>
        <w:t xml:space="preserve">staff </w:t>
      </w:r>
      <w:r w:rsidR="006F2FD6" w:rsidRPr="009447CC">
        <w:rPr>
          <w:rFonts w:cs="Arial"/>
          <w:sz w:val="24"/>
          <w:szCs w:val="24"/>
        </w:rPr>
        <w:t xml:space="preserve">of the winning Proposal </w:t>
      </w:r>
      <w:r w:rsidR="00EC220D" w:rsidRPr="009447CC">
        <w:rPr>
          <w:rFonts w:cs="Arial"/>
          <w:sz w:val="24"/>
          <w:szCs w:val="24"/>
        </w:rPr>
        <w:t xml:space="preserve">with direct access to the </w:t>
      </w:r>
      <w:r w:rsidR="00E76024" w:rsidRPr="009447CC">
        <w:rPr>
          <w:rFonts w:cs="Arial"/>
          <w:sz w:val="24"/>
          <w:szCs w:val="24"/>
        </w:rPr>
        <w:t xml:space="preserve">information contained within the Lottery databases </w:t>
      </w:r>
      <w:r w:rsidR="00D07E8B">
        <w:rPr>
          <w:rFonts w:cs="Arial"/>
          <w:sz w:val="24"/>
          <w:szCs w:val="24"/>
        </w:rPr>
        <w:t xml:space="preserve">must be able to pass </w:t>
      </w:r>
      <w:r w:rsidRPr="00F64290">
        <w:rPr>
          <w:rFonts w:cs="Arial"/>
          <w:sz w:val="24"/>
          <w:szCs w:val="24"/>
        </w:rPr>
        <w:t xml:space="preserve">a DCI background investigation to be conducted by the Iowa Department of Public Safety, Division of Criminal Investigation (DCI) before any work may begin. </w:t>
      </w:r>
      <w:r w:rsidR="00890206">
        <w:rPr>
          <w:rFonts w:cs="Arial"/>
          <w:sz w:val="24"/>
          <w:szCs w:val="24"/>
        </w:rPr>
        <w:t>If, in the Lottery’s sole discretion, the Lottery determines that the information Vendor provides under this section requires additional investigation, t</w:t>
      </w:r>
      <w:r w:rsidRPr="00F64290">
        <w:rPr>
          <w:rFonts w:cs="Arial"/>
          <w:sz w:val="24"/>
          <w:szCs w:val="24"/>
        </w:rPr>
        <w:t>he</w:t>
      </w:r>
      <w:r w:rsidR="000E668F" w:rsidRPr="00F64290">
        <w:rPr>
          <w:rFonts w:cs="Arial"/>
          <w:sz w:val="24"/>
          <w:szCs w:val="24"/>
        </w:rPr>
        <w:t xml:space="preserve"> </w:t>
      </w:r>
      <w:r w:rsidR="003B5C3B">
        <w:rPr>
          <w:rFonts w:cs="Arial"/>
          <w:sz w:val="24"/>
          <w:szCs w:val="24"/>
        </w:rPr>
        <w:t xml:space="preserve">DCI </w:t>
      </w:r>
      <w:r w:rsidR="000E668F" w:rsidRPr="00F64290">
        <w:rPr>
          <w:rFonts w:cs="Arial"/>
          <w:sz w:val="24"/>
          <w:szCs w:val="24"/>
        </w:rPr>
        <w:t xml:space="preserve">background </w:t>
      </w:r>
      <w:r w:rsidRPr="00F64290">
        <w:rPr>
          <w:rFonts w:cs="Arial"/>
          <w:sz w:val="24"/>
          <w:szCs w:val="24"/>
        </w:rPr>
        <w:t xml:space="preserve">investigation </w:t>
      </w:r>
      <w:r w:rsidR="00D07E8B">
        <w:rPr>
          <w:rFonts w:cs="Arial"/>
          <w:sz w:val="24"/>
          <w:szCs w:val="24"/>
        </w:rPr>
        <w:t>may</w:t>
      </w:r>
      <w:r w:rsidR="00D07E8B" w:rsidRPr="00F64290">
        <w:rPr>
          <w:rFonts w:cs="Arial"/>
          <w:sz w:val="24"/>
          <w:szCs w:val="24"/>
        </w:rPr>
        <w:t xml:space="preserve"> </w:t>
      </w:r>
      <w:r w:rsidR="000E668F" w:rsidRPr="00F64290">
        <w:rPr>
          <w:rFonts w:cs="Arial"/>
          <w:sz w:val="24"/>
          <w:szCs w:val="24"/>
        </w:rPr>
        <w:t xml:space="preserve">require </w:t>
      </w:r>
      <w:r w:rsidR="00CB66DA" w:rsidRPr="00F64290">
        <w:rPr>
          <w:rFonts w:cs="Arial"/>
          <w:sz w:val="24"/>
          <w:szCs w:val="24"/>
        </w:rPr>
        <w:t>the submission of Class O Lottery Background</w:t>
      </w:r>
      <w:r w:rsidR="000E668F" w:rsidRPr="00F64290">
        <w:rPr>
          <w:rFonts w:cs="Arial"/>
          <w:sz w:val="24"/>
          <w:szCs w:val="24"/>
        </w:rPr>
        <w:t>, found</w:t>
      </w:r>
      <w:r w:rsidR="00CB66DA" w:rsidRPr="00F64290">
        <w:rPr>
          <w:rFonts w:cs="Arial"/>
          <w:sz w:val="24"/>
          <w:szCs w:val="24"/>
        </w:rPr>
        <w:t xml:space="preserve"> as </w:t>
      </w:r>
      <w:r w:rsidR="000E668F" w:rsidRPr="00F64290">
        <w:rPr>
          <w:rFonts w:cs="Arial"/>
          <w:sz w:val="24"/>
          <w:szCs w:val="24"/>
        </w:rPr>
        <w:t>Appendix C</w:t>
      </w:r>
      <w:r w:rsidR="00F22224" w:rsidRPr="00F64290">
        <w:rPr>
          <w:rFonts w:cs="Arial"/>
          <w:sz w:val="24"/>
          <w:szCs w:val="24"/>
        </w:rPr>
        <w:t>.</w:t>
      </w:r>
    </w:p>
    <w:p w14:paraId="3318F9F5" w14:textId="77777777" w:rsidR="00CB66DA" w:rsidRPr="00F64290" w:rsidRDefault="00CB66DA" w:rsidP="00A940EC">
      <w:pPr>
        <w:jc w:val="both"/>
        <w:rPr>
          <w:rFonts w:cs="Arial"/>
          <w:b/>
          <w:sz w:val="24"/>
          <w:szCs w:val="24"/>
        </w:rPr>
      </w:pPr>
    </w:p>
    <w:p w14:paraId="6039F9ED" w14:textId="77777777" w:rsidR="00356147" w:rsidRDefault="00F92AD8" w:rsidP="00A940EC">
      <w:pPr>
        <w:jc w:val="both"/>
        <w:rPr>
          <w:rFonts w:cs="Arial"/>
          <w:b/>
          <w:sz w:val="24"/>
          <w:szCs w:val="24"/>
        </w:rPr>
      </w:pPr>
      <w:r>
        <w:rPr>
          <w:rFonts w:cs="Arial"/>
          <w:b/>
          <w:sz w:val="24"/>
          <w:szCs w:val="24"/>
        </w:rPr>
        <w:t>2.9</w:t>
      </w:r>
      <w:r w:rsidR="00356147">
        <w:rPr>
          <w:rFonts w:cs="Arial"/>
          <w:b/>
          <w:sz w:val="24"/>
          <w:szCs w:val="24"/>
        </w:rPr>
        <w:tab/>
      </w:r>
      <w:r w:rsidR="00CB66DA" w:rsidRPr="00F64290">
        <w:rPr>
          <w:rFonts w:cs="Arial"/>
          <w:b/>
          <w:sz w:val="24"/>
          <w:szCs w:val="24"/>
        </w:rPr>
        <w:t>Cost of Background Investigation</w:t>
      </w:r>
    </w:p>
    <w:p w14:paraId="2B35F5B4"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Acceptance</w:t>
      </w:r>
    </w:p>
    <w:p w14:paraId="501FD6DA" w14:textId="77777777" w:rsidR="00356147" w:rsidRDefault="00356147" w:rsidP="00A940EC">
      <w:pPr>
        <w:jc w:val="both"/>
        <w:rPr>
          <w:rFonts w:cs="Arial"/>
          <w:sz w:val="24"/>
          <w:szCs w:val="24"/>
        </w:rPr>
      </w:pPr>
    </w:p>
    <w:p w14:paraId="70824894" w14:textId="1A913FD5" w:rsidR="00CB66DA" w:rsidRPr="00F64290" w:rsidRDefault="00CB66DA" w:rsidP="00A940EC">
      <w:pPr>
        <w:jc w:val="both"/>
        <w:rPr>
          <w:rFonts w:cs="Arial"/>
          <w:sz w:val="24"/>
          <w:szCs w:val="24"/>
        </w:rPr>
      </w:pPr>
      <w:r w:rsidRPr="00F64290">
        <w:rPr>
          <w:rFonts w:cs="Arial"/>
          <w:sz w:val="24"/>
          <w:szCs w:val="24"/>
        </w:rPr>
        <w:t xml:space="preserve">The expense of conducting the background investigation(s) performed by DCI will be borne by the Vendor.  The fee </w:t>
      </w:r>
      <w:r w:rsidR="000E668F" w:rsidRPr="00F64290">
        <w:rPr>
          <w:rFonts w:cs="Arial"/>
          <w:sz w:val="24"/>
          <w:szCs w:val="24"/>
        </w:rPr>
        <w:t xml:space="preserve">of $250 </w:t>
      </w:r>
      <w:r w:rsidRPr="00F64290">
        <w:rPr>
          <w:rFonts w:cs="Arial"/>
          <w:sz w:val="24"/>
          <w:szCs w:val="24"/>
        </w:rPr>
        <w:t xml:space="preserve">for each background is required prior to the start of the DCI investigation process.  All fees are to be submitted in the form of a check or money order payable to the Iowa Division of Criminal Investigation.  </w:t>
      </w:r>
      <w:r w:rsidR="00F00554" w:rsidRPr="00F64290">
        <w:rPr>
          <w:rFonts w:cs="Arial"/>
          <w:sz w:val="24"/>
          <w:szCs w:val="24"/>
        </w:rPr>
        <w:t xml:space="preserve">Vendors must submit payment for </w:t>
      </w:r>
      <w:r w:rsidR="000E668F" w:rsidRPr="00F64290">
        <w:rPr>
          <w:rFonts w:cs="Arial"/>
          <w:sz w:val="24"/>
          <w:szCs w:val="24"/>
        </w:rPr>
        <w:t xml:space="preserve">each of </w:t>
      </w:r>
      <w:r w:rsidR="00F00554" w:rsidRPr="00F64290">
        <w:rPr>
          <w:rFonts w:cs="Arial"/>
          <w:sz w:val="24"/>
          <w:szCs w:val="24"/>
        </w:rPr>
        <w:t xml:space="preserve">the background investigations </w:t>
      </w:r>
      <w:r w:rsidR="000E668F" w:rsidRPr="00F64290">
        <w:rPr>
          <w:rFonts w:cs="Arial"/>
          <w:sz w:val="24"/>
          <w:szCs w:val="24"/>
        </w:rPr>
        <w:t xml:space="preserve">to be </w:t>
      </w:r>
      <w:r w:rsidR="00B140FB" w:rsidRPr="00F64290">
        <w:rPr>
          <w:rFonts w:cs="Arial"/>
          <w:sz w:val="24"/>
          <w:szCs w:val="24"/>
        </w:rPr>
        <w:t>complete</w:t>
      </w:r>
      <w:r w:rsidR="00D07E8B">
        <w:rPr>
          <w:rFonts w:cs="Arial"/>
          <w:sz w:val="24"/>
          <w:szCs w:val="24"/>
        </w:rPr>
        <w:t>d.</w:t>
      </w:r>
    </w:p>
    <w:p w14:paraId="5127385F" w14:textId="77777777" w:rsidR="00CB66DA" w:rsidRPr="00F64290" w:rsidRDefault="00CB66DA" w:rsidP="00A940EC">
      <w:pPr>
        <w:jc w:val="both"/>
        <w:rPr>
          <w:rFonts w:cs="Arial"/>
          <w:sz w:val="24"/>
          <w:szCs w:val="24"/>
        </w:rPr>
      </w:pPr>
    </w:p>
    <w:p w14:paraId="68AA6FD9" w14:textId="77777777" w:rsidR="00147527" w:rsidRDefault="00210334" w:rsidP="00A940EC">
      <w:pPr>
        <w:jc w:val="both"/>
        <w:rPr>
          <w:rFonts w:cs="Arial"/>
          <w:b/>
          <w:bCs/>
          <w:sz w:val="22"/>
        </w:rPr>
      </w:pPr>
      <w:bookmarkStart w:id="2" w:name="_Toc124668904"/>
      <w:bookmarkStart w:id="3" w:name="_Toc124743359"/>
      <w:bookmarkStart w:id="4" w:name="_Toc155158953"/>
      <w:bookmarkStart w:id="5" w:name="_Toc239225644"/>
      <w:r w:rsidRPr="00F64290">
        <w:rPr>
          <w:rFonts w:cs="Arial"/>
          <w:sz w:val="24"/>
          <w:szCs w:val="24"/>
        </w:rPr>
        <w:t xml:space="preserve">The Lottery may </w:t>
      </w:r>
      <w:r w:rsidR="00F00554" w:rsidRPr="00F64290">
        <w:rPr>
          <w:rFonts w:cs="Arial"/>
          <w:sz w:val="24"/>
          <w:szCs w:val="24"/>
        </w:rPr>
        <w:t xml:space="preserve">refuse a Vendor’s employee from working </w:t>
      </w:r>
      <w:r w:rsidR="00766B92">
        <w:rPr>
          <w:rFonts w:cs="Arial"/>
          <w:sz w:val="24"/>
          <w:szCs w:val="24"/>
        </w:rPr>
        <w:t xml:space="preserve">on systems utilized to provide web hosting services to Lottery web sites </w:t>
      </w:r>
      <w:r w:rsidR="00F00554" w:rsidRPr="00F64290">
        <w:rPr>
          <w:rFonts w:cs="Arial"/>
          <w:sz w:val="24"/>
          <w:szCs w:val="24"/>
        </w:rPr>
        <w:t xml:space="preserve">or terminate the resulting contract </w:t>
      </w:r>
      <w:r w:rsidRPr="00F64290">
        <w:rPr>
          <w:rFonts w:cs="Arial"/>
          <w:sz w:val="24"/>
          <w:szCs w:val="24"/>
        </w:rPr>
        <w:t>based upon the results of these background checks and disclosures. The Vendor is advised that any person who knowingly provides false or intentionally misleading information in connection with any investigation by the Lottery may cause a subsequent contract to be canceled.</w:t>
      </w:r>
      <w:bookmarkEnd w:id="2"/>
      <w:bookmarkEnd w:id="3"/>
      <w:bookmarkEnd w:id="4"/>
      <w:bookmarkEnd w:id="5"/>
      <w:r w:rsidR="00147527">
        <w:rPr>
          <w:rFonts w:cs="Arial"/>
          <w:b/>
          <w:bCs/>
          <w:sz w:val="22"/>
        </w:rPr>
        <w:br w:type="page"/>
      </w:r>
    </w:p>
    <w:p w14:paraId="6D91C1C7" w14:textId="77777777" w:rsidR="00B86D6D" w:rsidRPr="00C16358" w:rsidRDefault="00C16358" w:rsidP="00147527">
      <w:pPr>
        <w:jc w:val="center"/>
        <w:rPr>
          <w:rFonts w:cs="Arial"/>
          <w:b/>
          <w:bCs/>
          <w:sz w:val="28"/>
          <w:szCs w:val="28"/>
        </w:rPr>
      </w:pPr>
      <w:r>
        <w:rPr>
          <w:rFonts w:cs="Arial"/>
          <w:b/>
          <w:bCs/>
          <w:sz w:val="28"/>
          <w:szCs w:val="28"/>
        </w:rPr>
        <w:t>PART</w:t>
      </w:r>
      <w:r w:rsidR="00B86D6D" w:rsidRPr="00C16358">
        <w:rPr>
          <w:rFonts w:cs="Arial"/>
          <w:b/>
          <w:bCs/>
          <w:sz w:val="28"/>
          <w:szCs w:val="28"/>
        </w:rPr>
        <w:t xml:space="preserve"> </w:t>
      </w:r>
      <w:r w:rsidR="009B7F08" w:rsidRPr="00C16358">
        <w:rPr>
          <w:rFonts w:cs="Arial"/>
          <w:b/>
          <w:bCs/>
          <w:sz w:val="28"/>
          <w:szCs w:val="28"/>
        </w:rPr>
        <w:t>3</w:t>
      </w:r>
      <w:r w:rsidR="00B86D6D" w:rsidRPr="00C16358">
        <w:rPr>
          <w:rFonts w:cs="Arial"/>
          <w:b/>
          <w:bCs/>
          <w:sz w:val="28"/>
          <w:szCs w:val="28"/>
        </w:rPr>
        <w:t>.  TERMS AND CONDITIONS OF THE CONTRACT</w:t>
      </w:r>
    </w:p>
    <w:p w14:paraId="0BC3E95B" w14:textId="77777777" w:rsidR="006E7A7E" w:rsidRPr="00A940EC" w:rsidRDefault="006E7A7E" w:rsidP="00A940EC">
      <w:pPr>
        <w:jc w:val="both"/>
        <w:rPr>
          <w:rFonts w:cs="Arial"/>
          <w:b/>
          <w:bCs/>
          <w:sz w:val="24"/>
          <w:szCs w:val="24"/>
        </w:rPr>
      </w:pPr>
    </w:p>
    <w:p w14:paraId="75DBF77C" w14:textId="77777777" w:rsidR="00356147" w:rsidRDefault="006E7A7E" w:rsidP="00A940EC">
      <w:pPr>
        <w:jc w:val="both"/>
        <w:rPr>
          <w:rFonts w:cs="Arial"/>
          <w:sz w:val="24"/>
          <w:szCs w:val="24"/>
        </w:rPr>
      </w:pPr>
      <w:r w:rsidRPr="00A940EC">
        <w:rPr>
          <w:rFonts w:cs="Arial"/>
          <w:b/>
          <w:bCs/>
          <w:sz w:val="24"/>
          <w:szCs w:val="24"/>
        </w:rPr>
        <w:t>3</w:t>
      </w:r>
      <w:r w:rsidR="00356147">
        <w:rPr>
          <w:rFonts w:cs="Arial"/>
          <w:b/>
          <w:bCs/>
          <w:sz w:val="24"/>
          <w:szCs w:val="24"/>
        </w:rPr>
        <w:t>.1</w:t>
      </w:r>
      <w:r w:rsidR="00356147">
        <w:rPr>
          <w:rFonts w:cs="Arial"/>
          <w:b/>
          <w:bCs/>
          <w:sz w:val="24"/>
          <w:szCs w:val="24"/>
        </w:rPr>
        <w:tab/>
      </w:r>
      <w:r w:rsidR="00B86D6D" w:rsidRPr="00A940EC">
        <w:rPr>
          <w:rFonts w:cs="Arial"/>
          <w:b/>
          <w:bCs/>
          <w:sz w:val="24"/>
          <w:szCs w:val="24"/>
        </w:rPr>
        <w:t xml:space="preserve">Contract </w:t>
      </w:r>
      <w:r w:rsidR="00885576" w:rsidRPr="00A940EC">
        <w:rPr>
          <w:rFonts w:cs="Arial"/>
          <w:b/>
          <w:bCs/>
          <w:sz w:val="24"/>
          <w:szCs w:val="24"/>
        </w:rPr>
        <w:t>Terms and Conditions</w:t>
      </w:r>
      <w:r w:rsidR="00B86D6D" w:rsidRPr="00A940EC">
        <w:rPr>
          <w:rFonts w:cs="Arial"/>
          <w:b/>
          <w:bCs/>
          <w:sz w:val="24"/>
          <w:szCs w:val="24"/>
        </w:rPr>
        <w:t>.</w:t>
      </w:r>
    </w:p>
    <w:p w14:paraId="12B24F6E"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Acceptance</w:t>
      </w:r>
    </w:p>
    <w:p w14:paraId="5D9DDA58" w14:textId="77777777" w:rsidR="00356147" w:rsidRDefault="00356147" w:rsidP="00A940EC">
      <w:pPr>
        <w:jc w:val="both"/>
        <w:rPr>
          <w:rFonts w:cs="Arial"/>
          <w:sz w:val="24"/>
          <w:szCs w:val="24"/>
        </w:rPr>
      </w:pPr>
    </w:p>
    <w:p w14:paraId="0BCE4254" w14:textId="77777777" w:rsidR="008E2666" w:rsidRPr="00A940EC" w:rsidRDefault="00B86D6D" w:rsidP="00A940EC">
      <w:pPr>
        <w:jc w:val="both"/>
        <w:rPr>
          <w:rFonts w:cs="Arial"/>
          <w:sz w:val="24"/>
          <w:szCs w:val="24"/>
        </w:rPr>
      </w:pPr>
      <w:r w:rsidRPr="00A940EC">
        <w:rPr>
          <w:rFonts w:cs="Arial"/>
          <w:sz w:val="24"/>
          <w:szCs w:val="24"/>
        </w:rPr>
        <w:t xml:space="preserve">The contract that the Lottery expects to award as a result of this </w:t>
      </w:r>
      <w:r w:rsidR="00106EAD">
        <w:rPr>
          <w:rFonts w:cs="Arial"/>
          <w:sz w:val="24"/>
          <w:szCs w:val="24"/>
        </w:rPr>
        <w:t>RFP</w:t>
      </w:r>
      <w:r w:rsidRPr="00A940EC">
        <w:rPr>
          <w:rFonts w:cs="Arial"/>
          <w:sz w:val="24"/>
          <w:szCs w:val="24"/>
        </w:rPr>
        <w:t xml:space="preserve"> will be based upon the </w:t>
      </w:r>
      <w:r w:rsidR="00106EAD">
        <w:rPr>
          <w:rFonts w:cs="Arial"/>
          <w:sz w:val="24"/>
          <w:szCs w:val="24"/>
        </w:rPr>
        <w:t>RFP</w:t>
      </w:r>
      <w:r w:rsidRPr="00A940EC">
        <w:rPr>
          <w:rFonts w:cs="Arial"/>
          <w:sz w:val="24"/>
          <w:szCs w:val="24"/>
        </w:rPr>
        <w:t xml:space="preserve"> </w:t>
      </w:r>
      <w:r w:rsidR="00543B69">
        <w:rPr>
          <w:rFonts w:cs="Arial"/>
          <w:sz w:val="24"/>
          <w:szCs w:val="24"/>
        </w:rPr>
        <w:t>P</w:t>
      </w:r>
      <w:r w:rsidRPr="00A940EC">
        <w:rPr>
          <w:rFonts w:cs="Arial"/>
          <w:sz w:val="24"/>
          <w:szCs w:val="24"/>
        </w:rPr>
        <w:t xml:space="preserve">roposals submitted by the Vendors to this solicitation.  The Lottery reserves the right to either award a contract without further negotiation with the selected Vendor or to negotiate contract terms with the selected Vendor if the best interests of the Lottery would be served.  The </w:t>
      </w:r>
      <w:r w:rsidR="00D66D9A" w:rsidRPr="00A940EC">
        <w:rPr>
          <w:rFonts w:cs="Arial"/>
          <w:sz w:val="24"/>
          <w:szCs w:val="24"/>
        </w:rPr>
        <w:t>standard terms and conditions of Lottery contracts may be reviewed on the Iowa Lottery website at</w:t>
      </w:r>
      <w:r w:rsidR="00D9049E" w:rsidRPr="00A940EC">
        <w:rPr>
          <w:rFonts w:cs="Arial"/>
          <w:sz w:val="24"/>
          <w:szCs w:val="24"/>
        </w:rPr>
        <w:t xml:space="preserve"> </w:t>
      </w:r>
      <w:r w:rsidR="00844333" w:rsidRPr="00C37539">
        <w:rPr>
          <w:rFonts w:cs="Arial"/>
          <w:color w:val="000000" w:themeColor="text1"/>
          <w:sz w:val="24"/>
          <w:szCs w:val="24"/>
        </w:rPr>
        <w:t>https://ialottery.com/Pages/Vendors/VendorsMain.aspx.</w:t>
      </w:r>
      <w:r w:rsidR="00D66D9A" w:rsidRPr="00C37539">
        <w:rPr>
          <w:rFonts w:cs="Arial"/>
          <w:color w:val="000000" w:themeColor="text1"/>
          <w:sz w:val="24"/>
          <w:szCs w:val="24"/>
        </w:rPr>
        <w:t xml:space="preserve"> </w:t>
      </w:r>
      <w:r w:rsidR="00D66D9A" w:rsidRPr="00A940EC">
        <w:rPr>
          <w:rFonts w:cs="Arial"/>
          <w:sz w:val="24"/>
          <w:szCs w:val="24"/>
        </w:rPr>
        <w:t xml:space="preserve">The </w:t>
      </w:r>
      <w:r w:rsidRPr="00A940EC">
        <w:rPr>
          <w:rFonts w:cs="Arial"/>
          <w:sz w:val="24"/>
          <w:szCs w:val="24"/>
        </w:rPr>
        <w:t xml:space="preserve">contract terms </w:t>
      </w:r>
      <w:r w:rsidR="00D66D9A" w:rsidRPr="00A940EC">
        <w:rPr>
          <w:rFonts w:cs="Arial"/>
          <w:sz w:val="24"/>
          <w:szCs w:val="24"/>
        </w:rPr>
        <w:t xml:space="preserve">provided on the website </w:t>
      </w:r>
      <w:r w:rsidRPr="00A940EC">
        <w:rPr>
          <w:rFonts w:cs="Arial"/>
          <w:sz w:val="24"/>
          <w:szCs w:val="24"/>
        </w:rPr>
        <w:t xml:space="preserve">are not intended to be a complete listing of all contract terms but are provided only to enable the Vendor to better evaluate the Vendor’s costs associated with the </w:t>
      </w:r>
      <w:r w:rsidR="00106EAD">
        <w:rPr>
          <w:rFonts w:cs="Arial"/>
          <w:sz w:val="24"/>
          <w:szCs w:val="24"/>
        </w:rPr>
        <w:t>RFP</w:t>
      </w:r>
      <w:r w:rsidRPr="00A940EC">
        <w:rPr>
          <w:rFonts w:cs="Arial"/>
          <w:sz w:val="24"/>
          <w:szCs w:val="24"/>
        </w:rPr>
        <w:t xml:space="preserve"> and resulting contract.  </w:t>
      </w:r>
      <w:r w:rsidR="00D9049E" w:rsidRPr="00A940EC">
        <w:rPr>
          <w:rFonts w:cs="Arial"/>
          <w:sz w:val="24"/>
          <w:szCs w:val="24"/>
        </w:rPr>
        <w:t xml:space="preserve"> </w:t>
      </w:r>
    </w:p>
    <w:p w14:paraId="02D35AA0" w14:textId="77777777" w:rsidR="008E2666" w:rsidRPr="00A940EC" w:rsidRDefault="008E2666" w:rsidP="00A940EC">
      <w:pPr>
        <w:jc w:val="both"/>
        <w:rPr>
          <w:rFonts w:cs="Arial"/>
          <w:sz w:val="24"/>
          <w:szCs w:val="24"/>
        </w:rPr>
      </w:pPr>
    </w:p>
    <w:p w14:paraId="014851E5" w14:textId="77777777" w:rsidR="00885576" w:rsidRPr="00A940EC" w:rsidRDefault="008E2666" w:rsidP="00A940EC">
      <w:pPr>
        <w:jc w:val="both"/>
        <w:rPr>
          <w:rFonts w:cs="Arial"/>
          <w:bCs/>
          <w:color w:val="000000"/>
          <w:sz w:val="24"/>
          <w:szCs w:val="24"/>
        </w:rPr>
      </w:pPr>
      <w:r w:rsidRPr="00A940EC">
        <w:rPr>
          <w:rFonts w:cs="Arial"/>
          <w:sz w:val="24"/>
          <w:szCs w:val="24"/>
        </w:rPr>
        <w:t>In addition to the standard terms and conditions, the following special terms shall be a part of the resulting contract.</w:t>
      </w:r>
      <w:r w:rsidR="00F22224" w:rsidRPr="00A940EC">
        <w:rPr>
          <w:rFonts w:cs="Arial"/>
          <w:sz w:val="24"/>
          <w:szCs w:val="24"/>
        </w:rPr>
        <w:t xml:space="preserve">  </w:t>
      </w:r>
      <w:r w:rsidR="00B86D6D" w:rsidRPr="00A940EC">
        <w:rPr>
          <w:rFonts w:cs="Arial"/>
          <w:sz w:val="24"/>
          <w:szCs w:val="24"/>
        </w:rPr>
        <w:t xml:space="preserve">Vendors should plan on the following </w:t>
      </w:r>
      <w:r w:rsidRPr="00A940EC">
        <w:rPr>
          <w:rFonts w:cs="Arial"/>
          <w:sz w:val="24"/>
          <w:szCs w:val="24"/>
        </w:rPr>
        <w:t xml:space="preserve">special </w:t>
      </w:r>
      <w:r w:rsidR="00B86D6D" w:rsidRPr="00A940EC">
        <w:rPr>
          <w:rFonts w:cs="Arial"/>
          <w:sz w:val="24"/>
          <w:szCs w:val="24"/>
        </w:rPr>
        <w:t xml:space="preserve">terms being included in any contract awarded as a result of this </w:t>
      </w:r>
      <w:r w:rsidR="00106EAD">
        <w:rPr>
          <w:rFonts w:cs="Arial"/>
          <w:sz w:val="24"/>
          <w:szCs w:val="24"/>
        </w:rPr>
        <w:t>RFP</w:t>
      </w:r>
      <w:r w:rsidR="00B86D6D" w:rsidRPr="00A940EC">
        <w:rPr>
          <w:rFonts w:cs="Arial"/>
          <w:sz w:val="24"/>
          <w:szCs w:val="24"/>
        </w:rPr>
        <w:t xml:space="preserve">.  All costs associated with complying with these requirements should be included in the prices quoted by the Vendor. </w:t>
      </w:r>
      <w:r w:rsidR="00885576" w:rsidRPr="00A940EC">
        <w:rPr>
          <w:rFonts w:cs="Arial"/>
          <w:sz w:val="24"/>
          <w:szCs w:val="24"/>
        </w:rPr>
        <w:t xml:space="preserve">  </w:t>
      </w:r>
      <w:r w:rsidR="00885576" w:rsidRPr="00A940EC">
        <w:rPr>
          <w:rFonts w:cs="Arial"/>
          <w:bCs/>
          <w:color w:val="000000"/>
          <w:sz w:val="24"/>
          <w:szCs w:val="24"/>
        </w:rPr>
        <w:t>The Lottery reserves the right to either award a contract(s) without further negotiation with the successful Vendor or to negotiate contract terms with the selected Contractor if the best interests of the Lottery would be served.</w:t>
      </w:r>
    </w:p>
    <w:p w14:paraId="4E7A6049" w14:textId="77777777" w:rsidR="00B86D6D" w:rsidRPr="00A940EC" w:rsidRDefault="00B86D6D" w:rsidP="00A940EC">
      <w:pPr>
        <w:jc w:val="both"/>
        <w:rPr>
          <w:rFonts w:cs="Arial"/>
          <w:sz w:val="24"/>
          <w:szCs w:val="24"/>
        </w:rPr>
      </w:pPr>
    </w:p>
    <w:p w14:paraId="47CCB3CB" w14:textId="77777777" w:rsidR="00356147" w:rsidRDefault="006E7A7E" w:rsidP="00A940EC">
      <w:pPr>
        <w:jc w:val="both"/>
        <w:rPr>
          <w:rFonts w:cs="Arial"/>
          <w:sz w:val="24"/>
          <w:szCs w:val="24"/>
        </w:rPr>
      </w:pPr>
      <w:r w:rsidRPr="00A940EC">
        <w:rPr>
          <w:rFonts w:cs="Arial"/>
          <w:b/>
          <w:bCs/>
          <w:caps/>
          <w:sz w:val="24"/>
          <w:szCs w:val="24"/>
        </w:rPr>
        <w:t>3</w:t>
      </w:r>
      <w:r w:rsidR="00356147">
        <w:rPr>
          <w:rFonts w:cs="Arial"/>
          <w:b/>
          <w:bCs/>
          <w:caps/>
          <w:sz w:val="24"/>
          <w:szCs w:val="24"/>
        </w:rPr>
        <w:t>.2</w:t>
      </w:r>
      <w:r w:rsidR="00356147">
        <w:rPr>
          <w:rFonts w:cs="Arial"/>
          <w:b/>
          <w:bCs/>
          <w:caps/>
          <w:sz w:val="24"/>
          <w:szCs w:val="24"/>
        </w:rPr>
        <w:tab/>
      </w:r>
      <w:r w:rsidR="00B86D6D" w:rsidRPr="00A940EC">
        <w:rPr>
          <w:rFonts w:cs="Arial"/>
          <w:b/>
          <w:bCs/>
          <w:sz w:val="24"/>
          <w:szCs w:val="24"/>
        </w:rPr>
        <w:t>Term</w:t>
      </w:r>
      <w:r w:rsidR="00BB529E" w:rsidRPr="00A940EC">
        <w:rPr>
          <w:rFonts w:cs="Arial"/>
          <w:b/>
          <w:bCs/>
          <w:sz w:val="24"/>
          <w:szCs w:val="24"/>
        </w:rPr>
        <w:t xml:space="preserve"> of the Contract</w:t>
      </w:r>
      <w:r w:rsidR="00B86D6D" w:rsidRPr="00A940EC">
        <w:rPr>
          <w:rFonts w:cs="Arial"/>
          <w:b/>
          <w:bCs/>
          <w:sz w:val="24"/>
          <w:szCs w:val="24"/>
        </w:rPr>
        <w:t>.</w:t>
      </w:r>
    </w:p>
    <w:p w14:paraId="131A5355"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Acceptance</w:t>
      </w:r>
    </w:p>
    <w:p w14:paraId="73FB9C86" w14:textId="77777777" w:rsidR="00356147" w:rsidRDefault="00356147" w:rsidP="00A940EC">
      <w:pPr>
        <w:jc w:val="both"/>
        <w:rPr>
          <w:rFonts w:cs="Arial"/>
          <w:bCs/>
          <w:caps/>
          <w:sz w:val="24"/>
          <w:szCs w:val="24"/>
        </w:rPr>
      </w:pPr>
    </w:p>
    <w:p w14:paraId="16B0A6CF" w14:textId="77777777" w:rsidR="00C60889" w:rsidRPr="00A940EC" w:rsidRDefault="006F2FD6" w:rsidP="00A940EC">
      <w:pPr>
        <w:jc w:val="both"/>
        <w:rPr>
          <w:rFonts w:cs="Arial"/>
          <w:bCs/>
          <w:sz w:val="24"/>
          <w:szCs w:val="24"/>
        </w:rPr>
      </w:pPr>
      <w:r w:rsidRPr="006F2FD6">
        <w:rPr>
          <w:rFonts w:cs="Arial"/>
          <w:bCs/>
          <w:sz w:val="24"/>
          <w:szCs w:val="24"/>
        </w:rPr>
        <w:t>Unless terminated earlier in accordance with the terms of the resulting contract, the term of the resulting contract will be from January 1, 2020 through December 31, 2022, with up to five (5) one-year optional renewal/extension periods available to be exercised at the sole discretion of the Lottery.</w:t>
      </w:r>
    </w:p>
    <w:p w14:paraId="11FC1CDB" w14:textId="77777777" w:rsidR="00885576" w:rsidRPr="00A940EC" w:rsidRDefault="00885576" w:rsidP="00A940EC">
      <w:pPr>
        <w:jc w:val="both"/>
        <w:rPr>
          <w:rFonts w:cs="Arial"/>
          <w:b/>
          <w:bCs/>
          <w:color w:val="000000"/>
          <w:sz w:val="24"/>
          <w:szCs w:val="24"/>
        </w:rPr>
      </w:pPr>
    </w:p>
    <w:p w14:paraId="0FEBC63E" w14:textId="77777777" w:rsidR="00356147" w:rsidRDefault="00356147" w:rsidP="00A940EC">
      <w:pPr>
        <w:jc w:val="both"/>
        <w:rPr>
          <w:rFonts w:cs="Arial"/>
          <w:b/>
          <w:bCs/>
          <w:color w:val="000000"/>
          <w:sz w:val="24"/>
          <w:szCs w:val="24"/>
        </w:rPr>
      </w:pPr>
      <w:r>
        <w:rPr>
          <w:rFonts w:cs="Arial"/>
          <w:b/>
          <w:bCs/>
          <w:color w:val="000000"/>
          <w:sz w:val="24"/>
          <w:szCs w:val="24"/>
        </w:rPr>
        <w:t>3.3</w:t>
      </w:r>
      <w:r>
        <w:rPr>
          <w:rFonts w:cs="Arial"/>
          <w:b/>
          <w:bCs/>
          <w:color w:val="000000"/>
          <w:sz w:val="24"/>
          <w:szCs w:val="24"/>
        </w:rPr>
        <w:tab/>
      </w:r>
      <w:r w:rsidR="00885576" w:rsidRPr="00A940EC">
        <w:rPr>
          <w:rFonts w:cs="Arial"/>
          <w:b/>
          <w:bCs/>
          <w:color w:val="000000"/>
          <w:sz w:val="24"/>
          <w:szCs w:val="24"/>
        </w:rPr>
        <w:t xml:space="preserve">Special </w:t>
      </w:r>
      <w:r w:rsidR="00BB529E" w:rsidRPr="00A940EC">
        <w:rPr>
          <w:rFonts w:cs="Arial"/>
          <w:b/>
          <w:bCs/>
          <w:color w:val="000000"/>
          <w:sz w:val="24"/>
          <w:szCs w:val="24"/>
        </w:rPr>
        <w:t xml:space="preserve">Contract </w:t>
      </w:r>
      <w:r>
        <w:rPr>
          <w:rFonts w:cs="Arial"/>
          <w:b/>
          <w:bCs/>
          <w:color w:val="000000"/>
          <w:sz w:val="24"/>
          <w:szCs w:val="24"/>
        </w:rPr>
        <w:t>Terms.</w:t>
      </w:r>
    </w:p>
    <w:p w14:paraId="6320F357" w14:textId="77777777" w:rsidR="00356147" w:rsidRPr="00356147" w:rsidRDefault="00356147" w:rsidP="00356147">
      <w:pPr>
        <w:jc w:val="both"/>
        <w:rPr>
          <w:rFonts w:cs="Arial"/>
          <w:b/>
          <w:bCs/>
          <w:sz w:val="24"/>
          <w:szCs w:val="24"/>
        </w:rPr>
      </w:pPr>
      <w:r w:rsidRPr="00356147">
        <w:rPr>
          <w:rFonts w:cs="Arial"/>
          <w:b/>
          <w:bCs/>
          <w:sz w:val="24"/>
          <w:szCs w:val="24"/>
        </w:rPr>
        <w:tab/>
        <w:t xml:space="preserve">RESPONSE NOTE: </w:t>
      </w:r>
      <w:r>
        <w:rPr>
          <w:rFonts w:cs="Arial"/>
          <w:b/>
          <w:bCs/>
          <w:sz w:val="24"/>
          <w:szCs w:val="24"/>
        </w:rPr>
        <w:t>Full</w:t>
      </w:r>
    </w:p>
    <w:p w14:paraId="02244101" w14:textId="77777777" w:rsidR="00356147" w:rsidRDefault="00356147" w:rsidP="00A940EC">
      <w:pPr>
        <w:jc w:val="both"/>
        <w:rPr>
          <w:rFonts w:cs="Arial"/>
          <w:sz w:val="24"/>
          <w:szCs w:val="24"/>
        </w:rPr>
      </w:pPr>
    </w:p>
    <w:p w14:paraId="43DE6229" w14:textId="77777777" w:rsidR="00885576" w:rsidRPr="00A940EC" w:rsidRDefault="00885576" w:rsidP="00A940EC">
      <w:pPr>
        <w:jc w:val="both"/>
        <w:rPr>
          <w:rFonts w:cs="Arial"/>
          <w:sz w:val="24"/>
          <w:szCs w:val="24"/>
        </w:rPr>
      </w:pPr>
      <w:r w:rsidRPr="00A940EC">
        <w:rPr>
          <w:rFonts w:cs="Arial"/>
          <w:sz w:val="24"/>
          <w:szCs w:val="24"/>
        </w:rPr>
        <w:t xml:space="preserve">In addition to the standard terms and conditions, the following special terms shall be a part of the resulting contract. Vendors should plan on the following special terms being included in any contract awarded as a result of this </w:t>
      </w:r>
      <w:r w:rsidR="00106EAD">
        <w:rPr>
          <w:rFonts w:cs="Arial"/>
          <w:sz w:val="24"/>
          <w:szCs w:val="24"/>
        </w:rPr>
        <w:t>RFP</w:t>
      </w:r>
      <w:r w:rsidRPr="00A940EC">
        <w:rPr>
          <w:rFonts w:cs="Arial"/>
          <w:sz w:val="24"/>
          <w:szCs w:val="24"/>
        </w:rPr>
        <w:t xml:space="preserve">.  All costs associated with complying with these requirements should be included in the prices quoted by the Vendor. </w:t>
      </w:r>
    </w:p>
    <w:p w14:paraId="45688B79" w14:textId="77777777" w:rsidR="00885576" w:rsidRPr="00A940EC" w:rsidRDefault="00885576" w:rsidP="00A940EC">
      <w:pPr>
        <w:jc w:val="both"/>
        <w:rPr>
          <w:rFonts w:cs="Arial"/>
          <w:bCs/>
          <w:color w:val="000000"/>
          <w:sz w:val="24"/>
          <w:szCs w:val="24"/>
          <w:highlight w:val="yellow"/>
        </w:rPr>
      </w:pPr>
    </w:p>
    <w:p w14:paraId="56BB83DC" w14:textId="77777777" w:rsidR="00885576" w:rsidRPr="00A940EC" w:rsidRDefault="00885576" w:rsidP="00A940EC">
      <w:pPr>
        <w:jc w:val="both"/>
        <w:rPr>
          <w:rFonts w:cs="Arial"/>
          <w:bCs/>
          <w:color w:val="000000"/>
          <w:sz w:val="24"/>
          <w:szCs w:val="24"/>
        </w:rPr>
      </w:pPr>
      <w:r w:rsidRPr="00A940EC">
        <w:rPr>
          <w:rFonts w:cs="Arial"/>
          <w:b/>
          <w:color w:val="000000"/>
          <w:sz w:val="24"/>
          <w:szCs w:val="24"/>
        </w:rPr>
        <w:t>CPI Cost Adjustments.</w:t>
      </w:r>
      <w:r w:rsidR="00813741">
        <w:rPr>
          <w:rFonts w:cs="Arial"/>
          <w:bCs/>
          <w:color w:val="000000"/>
          <w:sz w:val="24"/>
          <w:szCs w:val="24"/>
        </w:rPr>
        <w:t xml:space="preserve"> </w:t>
      </w:r>
      <w:r w:rsidR="00813741" w:rsidRPr="00813741">
        <w:rPr>
          <w:rFonts w:cs="Arial"/>
          <w:color w:val="000000"/>
          <w:sz w:val="24"/>
          <w:szCs w:val="24"/>
        </w:rPr>
        <w:t xml:space="preserve">The costs in this Agreement shall allow for an adjustment (increase or decrease) of the Vendor’s price for any contract extensions that may be exercised by the Lottery. This Agreement will allow for an adjustment of the Vendor’s price based on the percentage of the change in the National All Urban Consumer Price Index for the “all items” classification utilizing the data available </w:t>
      </w:r>
      <w:r w:rsidR="00813741">
        <w:rPr>
          <w:rFonts w:cs="Arial"/>
          <w:color w:val="000000"/>
          <w:sz w:val="24"/>
          <w:szCs w:val="24"/>
        </w:rPr>
        <w:t xml:space="preserve">and underlying the most recent </w:t>
      </w:r>
      <w:r w:rsidR="00813741" w:rsidRPr="00813741">
        <w:rPr>
          <w:rFonts w:cs="Arial"/>
          <w:color w:val="000000"/>
          <w:sz w:val="24"/>
          <w:szCs w:val="24"/>
        </w:rPr>
        <w:t>October-to-October   period at the time of the extension/renewal.</w:t>
      </w:r>
    </w:p>
    <w:p w14:paraId="72BE8621" w14:textId="77777777" w:rsidR="00885576" w:rsidRPr="00A940EC" w:rsidRDefault="00885576" w:rsidP="00A940EC">
      <w:pPr>
        <w:tabs>
          <w:tab w:val="left" w:pos="-1440"/>
          <w:tab w:val="left" w:pos="-360"/>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Cs/>
          <w:iCs/>
          <w:sz w:val="24"/>
          <w:szCs w:val="24"/>
        </w:rPr>
      </w:pPr>
    </w:p>
    <w:p w14:paraId="122C9FD2" w14:textId="77777777" w:rsidR="00885576" w:rsidRPr="00A940EC" w:rsidRDefault="00885576" w:rsidP="00A940EC">
      <w:pPr>
        <w:jc w:val="both"/>
        <w:rPr>
          <w:rFonts w:cs="Arial"/>
          <w:sz w:val="24"/>
          <w:szCs w:val="24"/>
        </w:rPr>
      </w:pPr>
      <w:r w:rsidRPr="00A940EC">
        <w:rPr>
          <w:rFonts w:cs="Arial"/>
          <w:b/>
          <w:sz w:val="24"/>
          <w:szCs w:val="24"/>
        </w:rPr>
        <w:t xml:space="preserve">Warranty. </w:t>
      </w:r>
      <w:r w:rsidRPr="00A940EC">
        <w:rPr>
          <w:rFonts w:cs="Arial"/>
          <w:sz w:val="24"/>
          <w:szCs w:val="24"/>
        </w:rPr>
        <w:t xml:space="preserve">The selected </w:t>
      </w:r>
      <w:r w:rsidR="00EC220D" w:rsidRPr="00A940EC">
        <w:rPr>
          <w:rFonts w:cs="Arial"/>
          <w:sz w:val="24"/>
          <w:szCs w:val="24"/>
        </w:rPr>
        <w:t>Vendor</w:t>
      </w:r>
      <w:r w:rsidRPr="00A940EC">
        <w:rPr>
          <w:rFonts w:cs="Arial"/>
          <w:sz w:val="24"/>
          <w:szCs w:val="24"/>
        </w:rPr>
        <w:t xml:space="preserve"> will be required to warrant that all employees or partners assigned to the Lottery’s account will be qualified by experience and education to provide the services and must be willing to complete the “Class O” Lottery Background form.  The Lottery reserves the right to disapprove any employee or partner involved with the performance of the agreement.</w:t>
      </w:r>
    </w:p>
    <w:p w14:paraId="54FBEA45" w14:textId="77777777" w:rsidR="00885576" w:rsidRPr="00A940EC" w:rsidRDefault="00885576" w:rsidP="00A940EC">
      <w:pPr>
        <w:jc w:val="both"/>
        <w:rPr>
          <w:rFonts w:cs="Arial"/>
          <w:b/>
          <w:sz w:val="24"/>
          <w:szCs w:val="24"/>
        </w:rPr>
      </w:pPr>
    </w:p>
    <w:p w14:paraId="5F572EA2" w14:textId="77777777" w:rsidR="00885576" w:rsidRPr="00A940EC" w:rsidRDefault="00885576" w:rsidP="00A940EC">
      <w:pPr>
        <w:jc w:val="both"/>
        <w:rPr>
          <w:rFonts w:cs="Arial"/>
          <w:sz w:val="24"/>
          <w:szCs w:val="24"/>
        </w:rPr>
      </w:pPr>
      <w:r w:rsidRPr="00A940EC">
        <w:rPr>
          <w:rFonts w:cs="Arial"/>
          <w:b/>
          <w:sz w:val="24"/>
          <w:szCs w:val="24"/>
        </w:rPr>
        <w:t>Insurance.</w:t>
      </w:r>
      <w:r w:rsidRPr="00A940EC">
        <w:rPr>
          <w:rFonts w:cs="Arial"/>
          <w:sz w:val="24"/>
          <w:szCs w:val="24"/>
        </w:rPr>
        <w:t xml:space="preserve">  The Successful Vendor shall purchase and maintain insurance providing coverage for the claims set forth below which may arise out of or result from the Successful Vendor operations under the Contract, whether such operations be by the Successful Vendor or by any subcontractor or by anyone directly or indirectly employed by any of them, or by anyone for whose acts any of them may be liable.  Dollar amounts defined below are minimums and the Successful Vendor must purchase and maintain these minimum </w:t>
      </w:r>
      <w:r w:rsidR="00A177A5">
        <w:rPr>
          <w:rFonts w:cs="Arial"/>
          <w:sz w:val="24"/>
          <w:szCs w:val="24"/>
        </w:rPr>
        <w:t xml:space="preserve">amounts of </w:t>
      </w:r>
      <w:r w:rsidRPr="00A940EC">
        <w:rPr>
          <w:rFonts w:cs="Arial"/>
          <w:sz w:val="24"/>
          <w:szCs w:val="24"/>
        </w:rPr>
        <w:t>insurance coverage. Statements of self-insurance to cover these obligations will be considered non-</w:t>
      </w:r>
      <w:r w:rsidRPr="00A940EC">
        <w:rPr>
          <w:rFonts w:cs="Arial"/>
          <w:sz w:val="24"/>
          <w:szCs w:val="24"/>
        </w:rPr>
        <w:softHyphen/>
        <w:t xml:space="preserve">responsive. </w:t>
      </w:r>
    </w:p>
    <w:p w14:paraId="2EA4E753" w14:textId="77777777" w:rsidR="00885576" w:rsidRPr="00A940EC" w:rsidRDefault="00885576" w:rsidP="00A940EC">
      <w:pPr>
        <w:ind w:left="720" w:hanging="720"/>
        <w:jc w:val="both"/>
        <w:rPr>
          <w:rFonts w:cs="Arial"/>
          <w:sz w:val="24"/>
          <w:szCs w:val="24"/>
        </w:rPr>
      </w:pPr>
      <w:r w:rsidRPr="00A940EC">
        <w:rPr>
          <w:rFonts w:cs="Arial"/>
          <w:sz w:val="24"/>
          <w:szCs w:val="24"/>
        </w:rPr>
        <w:tab/>
        <w:t xml:space="preserve">a.  Property Insurance. Insurance on all buildings, fixtures and equipment provided or used in the </w:t>
      </w:r>
      <w:r w:rsidR="00813741">
        <w:rPr>
          <w:rFonts w:cs="Arial"/>
          <w:sz w:val="24"/>
          <w:szCs w:val="24"/>
        </w:rPr>
        <w:t>support of website hosting and services</w:t>
      </w:r>
      <w:r w:rsidRPr="00A940EC">
        <w:rPr>
          <w:rFonts w:cs="Arial"/>
          <w:sz w:val="24"/>
          <w:szCs w:val="24"/>
        </w:rPr>
        <w:t xml:space="preserve"> must be maintained in the amount of actual replacement cost thereof. This policy must insure personal property including contents and equipment against fire, flood, and all other insurable hazards.  </w:t>
      </w:r>
    </w:p>
    <w:p w14:paraId="074B3944" w14:textId="77777777" w:rsidR="00885576" w:rsidRPr="00A940EC" w:rsidRDefault="00885576" w:rsidP="00A940EC">
      <w:pPr>
        <w:ind w:left="720" w:hanging="720"/>
        <w:jc w:val="both"/>
        <w:rPr>
          <w:rFonts w:cs="Arial"/>
          <w:sz w:val="24"/>
          <w:szCs w:val="24"/>
        </w:rPr>
      </w:pPr>
      <w:r w:rsidRPr="00A940EC">
        <w:rPr>
          <w:rFonts w:cs="Arial"/>
          <w:sz w:val="24"/>
          <w:szCs w:val="24"/>
        </w:rPr>
        <w:tab/>
        <w:t>b.  General Liability Insurance. Commercial General Liability and Property Damages Insurance with limits of not less than $</w:t>
      </w:r>
      <w:r w:rsidR="008F338D" w:rsidRPr="00A940EC">
        <w:rPr>
          <w:rFonts w:cs="Arial"/>
          <w:sz w:val="24"/>
          <w:szCs w:val="24"/>
        </w:rPr>
        <w:t>2</w:t>
      </w:r>
      <w:r w:rsidRPr="00A940EC">
        <w:rPr>
          <w:rFonts w:cs="Arial"/>
          <w:sz w:val="24"/>
          <w:szCs w:val="24"/>
        </w:rPr>
        <w:t>,000,000 combined single limit for Bodily Injury and Property Damage per occurrence and $1,000,000 Aggregate.</w:t>
      </w:r>
    </w:p>
    <w:p w14:paraId="6BE09E92" w14:textId="15A0E430" w:rsidR="00885576" w:rsidRDefault="00885576" w:rsidP="00A940EC">
      <w:pPr>
        <w:jc w:val="both"/>
        <w:rPr>
          <w:rFonts w:cs="Arial"/>
          <w:sz w:val="24"/>
          <w:szCs w:val="24"/>
        </w:rPr>
      </w:pPr>
      <w:r w:rsidRPr="00A940EC">
        <w:rPr>
          <w:rFonts w:cs="Arial"/>
          <w:sz w:val="24"/>
          <w:szCs w:val="24"/>
        </w:rPr>
        <w:tab/>
        <w:t>c.  Professional Liability and Errors and Omissions Insurance. Amount: $1,000,000.</w:t>
      </w:r>
    </w:p>
    <w:p w14:paraId="585EB038" w14:textId="4AB6E322" w:rsidR="00335484" w:rsidRPr="00A940EC" w:rsidRDefault="00335484" w:rsidP="00A940EC">
      <w:pPr>
        <w:jc w:val="both"/>
        <w:rPr>
          <w:rFonts w:cs="Arial"/>
          <w:sz w:val="24"/>
          <w:szCs w:val="24"/>
        </w:rPr>
      </w:pPr>
      <w:r>
        <w:rPr>
          <w:rFonts w:cs="Arial"/>
          <w:sz w:val="24"/>
          <w:szCs w:val="24"/>
        </w:rPr>
        <w:tab/>
        <w:t>d. Cyber Liability and Network Security Insurance. Amount: $1,000,000.</w:t>
      </w:r>
    </w:p>
    <w:p w14:paraId="23304213" w14:textId="35CCE70C" w:rsidR="00885576" w:rsidRPr="00A940EC" w:rsidRDefault="00885576" w:rsidP="00A940EC">
      <w:pPr>
        <w:ind w:left="720" w:hanging="720"/>
        <w:jc w:val="both"/>
        <w:rPr>
          <w:rFonts w:cs="Arial"/>
          <w:sz w:val="24"/>
          <w:szCs w:val="24"/>
        </w:rPr>
      </w:pPr>
      <w:r w:rsidRPr="00A940EC">
        <w:rPr>
          <w:rFonts w:cs="Arial"/>
          <w:sz w:val="24"/>
          <w:szCs w:val="24"/>
        </w:rPr>
        <w:tab/>
      </w:r>
      <w:r w:rsidR="00335484">
        <w:rPr>
          <w:rFonts w:cs="Arial"/>
          <w:sz w:val="24"/>
          <w:szCs w:val="24"/>
        </w:rPr>
        <w:t>e</w:t>
      </w:r>
      <w:r w:rsidRPr="00A940EC">
        <w:rPr>
          <w:rFonts w:cs="Arial"/>
          <w:sz w:val="24"/>
          <w:szCs w:val="24"/>
        </w:rPr>
        <w:t>.  Automobile Bodily Injury and Liability Insurance. Insurance with a combined single limit of not less than $1,000,000.</w:t>
      </w:r>
    </w:p>
    <w:p w14:paraId="0D639046" w14:textId="0CE52871" w:rsidR="00885576" w:rsidRPr="00A940EC" w:rsidRDefault="00885576" w:rsidP="00A940EC">
      <w:pPr>
        <w:ind w:left="720" w:hanging="720"/>
        <w:jc w:val="both"/>
        <w:rPr>
          <w:rFonts w:cs="Arial"/>
          <w:sz w:val="24"/>
          <w:szCs w:val="24"/>
        </w:rPr>
      </w:pPr>
      <w:r w:rsidRPr="00A940EC">
        <w:rPr>
          <w:rFonts w:cs="Arial"/>
          <w:sz w:val="24"/>
          <w:szCs w:val="24"/>
        </w:rPr>
        <w:tab/>
      </w:r>
      <w:r w:rsidR="00335484">
        <w:rPr>
          <w:rFonts w:cs="Arial"/>
          <w:sz w:val="24"/>
          <w:szCs w:val="24"/>
        </w:rPr>
        <w:t>f</w:t>
      </w:r>
      <w:r w:rsidRPr="00A940EC">
        <w:rPr>
          <w:rFonts w:cs="Arial"/>
          <w:sz w:val="24"/>
          <w:szCs w:val="24"/>
        </w:rPr>
        <w:t>.  Workers’ Compensation Insurance. To cover all of Successful Vendor employees during the term of the contract in accordance with Iowa statutes, or other applicable worker’s compensation laws.</w:t>
      </w:r>
    </w:p>
    <w:p w14:paraId="3FA277D7" w14:textId="77777777" w:rsidR="00885576" w:rsidRPr="00A940EC" w:rsidRDefault="00885576" w:rsidP="00A940EC">
      <w:pPr>
        <w:jc w:val="both"/>
        <w:rPr>
          <w:rFonts w:cs="Arial"/>
          <w:sz w:val="24"/>
          <w:szCs w:val="24"/>
        </w:rPr>
      </w:pPr>
      <w:r w:rsidRPr="00A940EC">
        <w:rPr>
          <w:rFonts w:cs="Arial"/>
          <w:sz w:val="24"/>
          <w:szCs w:val="24"/>
        </w:rPr>
        <w:t>Professional Liability and Errors and Omissions Insurance must indemnify the Lottery and the State of Iowa for direct or indirect loss due to any error or omission caused by the Successful Vendor and coverage must continue until one (1) year past the term of the Contract.  All other insurances required by this section must be effective upon execution of the Contract and continue in full force and effect throughout the term of the Contract. The Lottery must receive thirty (30) days advance written notice of cancellation, termination, or failure to renew any policy.</w:t>
      </w:r>
    </w:p>
    <w:p w14:paraId="56DC459A" w14:textId="77777777" w:rsidR="00885576" w:rsidRPr="00A940EC" w:rsidRDefault="00885576" w:rsidP="00A940EC">
      <w:pPr>
        <w:jc w:val="both"/>
        <w:rPr>
          <w:rFonts w:cs="Arial"/>
          <w:sz w:val="24"/>
          <w:szCs w:val="24"/>
        </w:rPr>
      </w:pPr>
      <w:bookmarkStart w:id="6" w:name="_Toc124668924"/>
      <w:bookmarkStart w:id="7" w:name="_Toc133031441"/>
      <w:bookmarkStart w:id="8" w:name="_Toc155158975"/>
      <w:bookmarkStart w:id="9" w:name="_Toc239225667"/>
    </w:p>
    <w:p w14:paraId="5B66FE42" w14:textId="77777777" w:rsidR="00885576" w:rsidRPr="00A940EC" w:rsidRDefault="00885576" w:rsidP="00A940EC">
      <w:pPr>
        <w:jc w:val="both"/>
        <w:rPr>
          <w:rFonts w:cs="Arial"/>
          <w:sz w:val="24"/>
          <w:szCs w:val="24"/>
        </w:rPr>
      </w:pPr>
      <w:r w:rsidRPr="00A940EC">
        <w:rPr>
          <w:rFonts w:cs="Arial"/>
          <w:b/>
          <w:sz w:val="24"/>
          <w:szCs w:val="24"/>
        </w:rPr>
        <w:t>Certificates of Insurance</w:t>
      </w:r>
      <w:bookmarkEnd w:id="6"/>
      <w:bookmarkEnd w:id="7"/>
      <w:bookmarkEnd w:id="8"/>
      <w:bookmarkEnd w:id="9"/>
      <w:r w:rsidRPr="00A940EC">
        <w:rPr>
          <w:rFonts w:cs="Arial"/>
          <w:b/>
          <w:sz w:val="24"/>
          <w:szCs w:val="24"/>
        </w:rPr>
        <w:t xml:space="preserve">.  </w:t>
      </w:r>
      <w:r w:rsidRPr="00A940EC">
        <w:rPr>
          <w:rFonts w:cs="Arial"/>
          <w:sz w:val="24"/>
          <w:szCs w:val="24"/>
        </w:rPr>
        <w:t>Certificates of insurance must be furnished to the Lottery no later than thirty (30) days following Contract execution, with renewal certificates provided each year thereafter. The Lottery will be named as an additional insured on all Certific</w:t>
      </w:r>
      <w:r w:rsidR="00A940EC">
        <w:rPr>
          <w:rFonts w:cs="Arial"/>
          <w:sz w:val="24"/>
          <w:szCs w:val="24"/>
        </w:rPr>
        <w:t>ates of Insurance as allowable.</w:t>
      </w:r>
    </w:p>
    <w:p w14:paraId="19351799" w14:textId="77777777" w:rsidR="00885576" w:rsidRPr="00A940EC" w:rsidRDefault="00885576" w:rsidP="00A940EC">
      <w:pPr>
        <w:jc w:val="both"/>
        <w:rPr>
          <w:rFonts w:cs="Arial"/>
          <w:sz w:val="24"/>
          <w:szCs w:val="24"/>
        </w:rPr>
      </w:pPr>
    </w:p>
    <w:p w14:paraId="24D71875" w14:textId="585C3A34" w:rsidR="00551B10" w:rsidRPr="00A940EC" w:rsidRDefault="00551B10" w:rsidP="00A940EC">
      <w:pPr>
        <w:jc w:val="both"/>
        <w:rPr>
          <w:rFonts w:cs="Arial"/>
          <w:sz w:val="24"/>
          <w:szCs w:val="24"/>
        </w:rPr>
      </w:pPr>
      <w:r w:rsidRPr="00A940EC">
        <w:rPr>
          <w:rFonts w:cs="Arial"/>
          <w:b/>
          <w:bCs/>
          <w:sz w:val="24"/>
          <w:szCs w:val="24"/>
        </w:rPr>
        <w:t>Fidelity Bond.</w:t>
      </w:r>
      <w:r w:rsidRPr="00A940EC">
        <w:rPr>
          <w:rFonts w:cs="Arial"/>
          <w:sz w:val="24"/>
          <w:szCs w:val="24"/>
        </w:rPr>
        <w:t xml:space="preserve">  The contract will require the Vendor to post a fidelity bond in the amount of</w:t>
      </w:r>
      <w:r w:rsidR="005E3A27" w:rsidRPr="00A940EC">
        <w:rPr>
          <w:rFonts w:cs="Arial"/>
          <w:sz w:val="24"/>
          <w:szCs w:val="24"/>
        </w:rPr>
        <w:t xml:space="preserve"> </w:t>
      </w:r>
      <w:r w:rsidR="008F338D" w:rsidRPr="00A940EC">
        <w:rPr>
          <w:rFonts w:cs="Arial"/>
          <w:sz w:val="24"/>
          <w:szCs w:val="24"/>
        </w:rPr>
        <w:t>twenty-five</w:t>
      </w:r>
      <w:r w:rsidRPr="00A940EC">
        <w:rPr>
          <w:rFonts w:cs="Arial"/>
          <w:sz w:val="24"/>
          <w:szCs w:val="24"/>
        </w:rPr>
        <w:t xml:space="preserve"> </w:t>
      </w:r>
      <w:r w:rsidR="00A177A5">
        <w:rPr>
          <w:rFonts w:cs="Arial"/>
          <w:sz w:val="24"/>
          <w:szCs w:val="24"/>
        </w:rPr>
        <w:t xml:space="preserve">thousand </w:t>
      </w:r>
      <w:r w:rsidRPr="00A940EC">
        <w:rPr>
          <w:rFonts w:cs="Arial"/>
          <w:sz w:val="24"/>
          <w:szCs w:val="24"/>
        </w:rPr>
        <w:t>dollars ($</w:t>
      </w:r>
      <w:r w:rsidR="008F338D" w:rsidRPr="00A940EC">
        <w:rPr>
          <w:rFonts w:cs="Arial"/>
          <w:sz w:val="24"/>
          <w:szCs w:val="24"/>
        </w:rPr>
        <w:t>25</w:t>
      </w:r>
      <w:r w:rsidRPr="00A940EC">
        <w:rPr>
          <w:rFonts w:cs="Arial"/>
          <w:sz w:val="24"/>
          <w:szCs w:val="24"/>
        </w:rPr>
        <w:t xml:space="preserve">,000) within ten (10) days of the execution of the contract.  The Vendor shall pay the cost of the bond.  The bond shall provide funds to the Lottery in the event that the Vendor or Lottery suffers any liability, loss, damage or expense as a result of any fraudulent or dishonest act or omission of the Vendor or any subcontractor or any officer, employee, or agent of the Vendor or any subcontractor, which occurs during the term of the bond regardless of the date the act or omission is discovered, or a claim is made.  The bond shall be in a form customarily used and shall be written by a surety authorized to do business in Iowa and that is acceptable </w:t>
      </w:r>
      <w:r w:rsidR="00A177A5">
        <w:rPr>
          <w:rFonts w:cs="Arial"/>
          <w:sz w:val="24"/>
          <w:szCs w:val="24"/>
        </w:rPr>
        <w:t>to</w:t>
      </w:r>
      <w:r w:rsidRPr="00A940EC">
        <w:rPr>
          <w:rFonts w:cs="Arial"/>
          <w:sz w:val="24"/>
          <w:szCs w:val="24"/>
        </w:rPr>
        <w:t xml:space="preserve"> the Lottery.  This bond shall be in effect at all times during the term of the contract and any extensions or renewals thereof and for one (1) year following the conclusion of the contract.</w:t>
      </w:r>
    </w:p>
    <w:p w14:paraId="6AD20C1B" w14:textId="77777777" w:rsidR="00C60889" w:rsidRPr="00A940EC" w:rsidRDefault="00C60889" w:rsidP="00A940EC">
      <w:pPr>
        <w:jc w:val="both"/>
        <w:rPr>
          <w:sz w:val="24"/>
          <w:szCs w:val="24"/>
        </w:rPr>
      </w:pPr>
    </w:p>
    <w:p w14:paraId="17274C37" w14:textId="77777777" w:rsidR="000E43B0" w:rsidRDefault="00C104A6" w:rsidP="00A940EC">
      <w:pPr>
        <w:jc w:val="both"/>
        <w:rPr>
          <w:sz w:val="24"/>
          <w:szCs w:val="24"/>
        </w:rPr>
      </w:pPr>
      <w:r w:rsidRPr="00D94A14">
        <w:rPr>
          <w:b/>
          <w:sz w:val="24"/>
          <w:szCs w:val="24"/>
        </w:rPr>
        <w:t xml:space="preserve">Service Level Agreement. </w:t>
      </w:r>
      <w:r w:rsidR="009659B7" w:rsidRPr="00D94A14">
        <w:rPr>
          <w:b/>
          <w:sz w:val="24"/>
          <w:szCs w:val="24"/>
        </w:rPr>
        <w:t xml:space="preserve"> </w:t>
      </w:r>
      <w:r w:rsidR="009659B7" w:rsidRPr="00D94A14">
        <w:rPr>
          <w:sz w:val="24"/>
          <w:szCs w:val="24"/>
        </w:rPr>
        <w:t xml:space="preserve">The </w:t>
      </w:r>
      <w:r w:rsidR="00A14B34">
        <w:rPr>
          <w:sz w:val="24"/>
          <w:szCs w:val="24"/>
        </w:rPr>
        <w:t xml:space="preserve">Vendor’s Proposal shall describe system availability for website hosting services and the </w:t>
      </w:r>
      <w:r w:rsidR="009659B7" w:rsidRPr="00D94A14">
        <w:rPr>
          <w:sz w:val="24"/>
          <w:szCs w:val="24"/>
        </w:rPr>
        <w:t>resulting contract will contain service level agreements relating to server availability, server administration and data backup and storage media handling.</w:t>
      </w:r>
    </w:p>
    <w:p w14:paraId="59A39CBE" w14:textId="77777777" w:rsidR="000E43B0" w:rsidRDefault="000E43B0" w:rsidP="00A940EC">
      <w:pPr>
        <w:jc w:val="both"/>
        <w:rPr>
          <w:sz w:val="24"/>
          <w:szCs w:val="24"/>
        </w:rPr>
      </w:pPr>
    </w:p>
    <w:p w14:paraId="74C0F8CA" w14:textId="77777777" w:rsidR="00D17239" w:rsidRDefault="00D17239" w:rsidP="00A940EC">
      <w:pPr>
        <w:jc w:val="both"/>
        <w:rPr>
          <w:sz w:val="24"/>
          <w:szCs w:val="24"/>
        </w:rPr>
      </w:pPr>
      <w:r>
        <w:rPr>
          <w:b/>
          <w:sz w:val="24"/>
          <w:szCs w:val="24"/>
        </w:rPr>
        <w:t xml:space="preserve">System Outages. </w:t>
      </w:r>
      <w:r>
        <w:rPr>
          <w:sz w:val="24"/>
          <w:szCs w:val="24"/>
        </w:rPr>
        <w:t>There are two types of system outages where the Vendor is responsible</w:t>
      </w:r>
      <w:r w:rsidR="005133E3">
        <w:rPr>
          <w:sz w:val="24"/>
          <w:szCs w:val="24"/>
        </w:rPr>
        <w:t xml:space="preserve"> for technology support for network and server equipment</w:t>
      </w:r>
      <w:r>
        <w:rPr>
          <w:sz w:val="24"/>
          <w:szCs w:val="24"/>
        </w:rPr>
        <w:t xml:space="preserve">: planned outages and unplanned outages. </w:t>
      </w:r>
      <w:r w:rsidRPr="00C81748">
        <w:rPr>
          <w:sz w:val="24"/>
          <w:szCs w:val="24"/>
          <w:u w:val="single"/>
        </w:rPr>
        <w:t>Planned outages</w:t>
      </w:r>
      <w:r>
        <w:rPr>
          <w:sz w:val="24"/>
          <w:szCs w:val="24"/>
        </w:rPr>
        <w:t xml:space="preserve"> are scheduled in advance of the outage whe</w:t>
      </w:r>
      <w:r w:rsidR="00C81748">
        <w:rPr>
          <w:sz w:val="24"/>
          <w:szCs w:val="24"/>
        </w:rPr>
        <w:t>n the</w:t>
      </w:r>
      <w:r>
        <w:rPr>
          <w:sz w:val="24"/>
          <w:szCs w:val="24"/>
        </w:rPr>
        <w:t xml:space="preserve"> Vendor and Lottery review </w:t>
      </w:r>
      <w:r w:rsidR="00C81748">
        <w:rPr>
          <w:sz w:val="24"/>
          <w:szCs w:val="24"/>
        </w:rPr>
        <w:t xml:space="preserve">and agree </w:t>
      </w:r>
      <w:r>
        <w:rPr>
          <w:sz w:val="24"/>
          <w:szCs w:val="24"/>
        </w:rPr>
        <w:t>in writing the time</w:t>
      </w:r>
      <w:r w:rsidR="00C81748">
        <w:rPr>
          <w:sz w:val="24"/>
          <w:szCs w:val="24"/>
        </w:rPr>
        <w:t>(</w:t>
      </w:r>
      <w:r>
        <w:rPr>
          <w:sz w:val="24"/>
          <w:szCs w:val="24"/>
        </w:rPr>
        <w:t>s</w:t>
      </w:r>
      <w:r w:rsidR="00C81748">
        <w:rPr>
          <w:sz w:val="24"/>
          <w:szCs w:val="24"/>
        </w:rPr>
        <w:t>)</w:t>
      </w:r>
      <w:r>
        <w:rPr>
          <w:sz w:val="24"/>
          <w:szCs w:val="24"/>
        </w:rPr>
        <w:t xml:space="preserve"> and reason</w:t>
      </w:r>
      <w:r w:rsidR="00C81748">
        <w:rPr>
          <w:sz w:val="24"/>
          <w:szCs w:val="24"/>
        </w:rPr>
        <w:t>(</w:t>
      </w:r>
      <w:r>
        <w:rPr>
          <w:sz w:val="24"/>
          <w:szCs w:val="24"/>
        </w:rPr>
        <w:t>s</w:t>
      </w:r>
      <w:r w:rsidR="00C81748">
        <w:rPr>
          <w:sz w:val="24"/>
          <w:szCs w:val="24"/>
        </w:rPr>
        <w:t>)</w:t>
      </w:r>
      <w:r>
        <w:rPr>
          <w:sz w:val="24"/>
          <w:szCs w:val="24"/>
        </w:rPr>
        <w:t xml:space="preserve"> for the outage, i.e. maintenance windows to apply software and/or firmware patches, network maintenance, etc.</w:t>
      </w:r>
      <w:r w:rsidR="00C81748">
        <w:rPr>
          <w:sz w:val="24"/>
          <w:szCs w:val="24"/>
        </w:rPr>
        <w:t xml:space="preserve"> </w:t>
      </w:r>
      <w:r w:rsidR="00C81748" w:rsidRPr="00C81748">
        <w:rPr>
          <w:sz w:val="24"/>
          <w:szCs w:val="24"/>
          <w:u w:val="single"/>
        </w:rPr>
        <w:t>Unplanned outages</w:t>
      </w:r>
      <w:r w:rsidR="00C81748">
        <w:rPr>
          <w:sz w:val="24"/>
          <w:szCs w:val="24"/>
        </w:rPr>
        <w:t xml:space="preserve"> occur when web servers, database servers or network outages cause one or more websites listed in Part 2.1 </w:t>
      </w:r>
      <w:r w:rsidR="005133E3">
        <w:rPr>
          <w:sz w:val="24"/>
          <w:szCs w:val="24"/>
        </w:rPr>
        <w:t>to be</w:t>
      </w:r>
      <w:r w:rsidR="00C81748">
        <w:rPr>
          <w:sz w:val="24"/>
          <w:szCs w:val="24"/>
        </w:rPr>
        <w:t xml:space="preserve"> unavailable.</w:t>
      </w:r>
      <w:r>
        <w:rPr>
          <w:sz w:val="24"/>
          <w:szCs w:val="24"/>
        </w:rPr>
        <w:t xml:space="preserve"> </w:t>
      </w:r>
    </w:p>
    <w:p w14:paraId="2A15606F" w14:textId="77777777" w:rsidR="00C81748" w:rsidRDefault="00C81748" w:rsidP="00A940EC">
      <w:pPr>
        <w:jc w:val="both"/>
        <w:rPr>
          <w:sz w:val="24"/>
          <w:szCs w:val="24"/>
        </w:rPr>
      </w:pPr>
    </w:p>
    <w:p w14:paraId="11215054" w14:textId="77777777" w:rsidR="00147527" w:rsidRDefault="00D17239" w:rsidP="00A940EC">
      <w:pPr>
        <w:jc w:val="both"/>
        <w:rPr>
          <w:b/>
          <w:sz w:val="22"/>
        </w:rPr>
      </w:pPr>
      <w:r w:rsidRPr="000E43B0">
        <w:rPr>
          <w:b/>
          <w:sz w:val="24"/>
          <w:szCs w:val="24"/>
        </w:rPr>
        <w:t>Liquidated Damages.</w:t>
      </w:r>
      <w:r>
        <w:rPr>
          <w:sz w:val="24"/>
          <w:szCs w:val="24"/>
        </w:rPr>
        <w:t xml:space="preserve"> For each hour the web server(s) or database server(s)</w:t>
      </w:r>
      <w:r w:rsidR="00C81748">
        <w:rPr>
          <w:sz w:val="24"/>
          <w:szCs w:val="24"/>
        </w:rPr>
        <w:t>, listed in Part 2.1,</w:t>
      </w:r>
      <w:r>
        <w:rPr>
          <w:sz w:val="24"/>
          <w:szCs w:val="24"/>
        </w:rPr>
        <w:t xml:space="preserve"> are unavailable as a result of</w:t>
      </w:r>
      <w:r w:rsidR="00C81748">
        <w:rPr>
          <w:sz w:val="24"/>
          <w:szCs w:val="24"/>
        </w:rPr>
        <w:t xml:space="preserve"> an unplanned outage, twice (2x) the hourly rate of the monthly cost of the webhosting and services will be deducted from Vendor’s next monthly invoice to </w:t>
      </w:r>
      <w:r w:rsidR="00A177A5">
        <w:rPr>
          <w:sz w:val="24"/>
          <w:szCs w:val="24"/>
        </w:rPr>
        <w:t xml:space="preserve">the </w:t>
      </w:r>
      <w:r w:rsidR="00C81748">
        <w:rPr>
          <w:sz w:val="24"/>
          <w:szCs w:val="24"/>
        </w:rPr>
        <w:t>Lottery.</w:t>
      </w:r>
      <w:r w:rsidR="000E43B0">
        <w:rPr>
          <w:sz w:val="24"/>
          <w:szCs w:val="24"/>
        </w:rPr>
        <w:t xml:space="preserve"> </w:t>
      </w:r>
      <w:r w:rsidR="00147527">
        <w:rPr>
          <w:b/>
          <w:sz w:val="22"/>
        </w:rPr>
        <w:br w:type="page"/>
      </w:r>
    </w:p>
    <w:p w14:paraId="46135D5D" w14:textId="77777777" w:rsidR="00B86D6D" w:rsidRPr="00C16358" w:rsidRDefault="00C16358" w:rsidP="00147527">
      <w:pPr>
        <w:jc w:val="center"/>
        <w:rPr>
          <w:b/>
          <w:sz w:val="28"/>
          <w:szCs w:val="28"/>
        </w:rPr>
      </w:pPr>
      <w:r w:rsidRPr="00C16358">
        <w:rPr>
          <w:b/>
          <w:sz w:val="28"/>
          <w:szCs w:val="28"/>
        </w:rPr>
        <w:t>PART</w:t>
      </w:r>
      <w:r w:rsidR="00B86D6D" w:rsidRPr="00C16358">
        <w:rPr>
          <w:b/>
          <w:sz w:val="28"/>
          <w:szCs w:val="28"/>
        </w:rPr>
        <w:t xml:space="preserve"> </w:t>
      </w:r>
      <w:r w:rsidR="000C0AE5" w:rsidRPr="00C16358">
        <w:rPr>
          <w:b/>
          <w:sz w:val="28"/>
          <w:szCs w:val="28"/>
        </w:rPr>
        <w:t>4</w:t>
      </w:r>
      <w:r w:rsidR="00B86D6D" w:rsidRPr="00C16358">
        <w:rPr>
          <w:b/>
          <w:sz w:val="28"/>
          <w:szCs w:val="28"/>
        </w:rPr>
        <w:t>.  EVALUATION PROCEDURE</w:t>
      </w:r>
    </w:p>
    <w:p w14:paraId="6FF1911F" w14:textId="77777777" w:rsidR="00B86D6D" w:rsidRPr="00C104A6" w:rsidRDefault="00B86D6D" w:rsidP="00B01ED3">
      <w:pPr>
        <w:jc w:val="both"/>
        <w:rPr>
          <w:sz w:val="24"/>
          <w:szCs w:val="24"/>
        </w:rPr>
      </w:pPr>
    </w:p>
    <w:p w14:paraId="21595863" w14:textId="77777777" w:rsidR="004A3E0F" w:rsidRDefault="000C0AE5" w:rsidP="00B01ED3">
      <w:pPr>
        <w:jc w:val="both"/>
        <w:rPr>
          <w:b/>
          <w:sz w:val="24"/>
          <w:szCs w:val="24"/>
        </w:rPr>
      </w:pPr>
      <w:r w:rsidRPr="00C104A6">
        <w:rPr>
          <w:b/>
          <w:sz w:val="24"/>
          <w:szCs w:val="24"/>
        </w:rPr>
        <w:t>4</w:t>
      </w:r>
      <w:r w:rsidR="004A3E0F">
        <w:rPr>
          <w:b/>
          <w:sz w:val="24"/>
          <w:szCs w:val="24"/>
        </w:rPr>
        <w:t>.1</w:t>
      </w:r>
      <w:r w:rsidR="004A3E0F">
        <w:rPr>
          <w:b/>
          <w:sz w:val="24"/>
          <w:szCs w:val="24"/>
        </w:rPr>
        <w:tab/>
      </w:r>
      <w:r w:rsidR="00B86D6D" w:rsidRPr="00C104A6">
        <w:rPr>
          <w:b/>
          <w:sz w:val="24"/>
          <w:szCs w:val="24"/>
        </w:rPr>
        <w:t>Evaluation co</w:t>
      </w:r>
      <w:r w:rsidR="004A3E0F">
        <w:rPr>
          <w:b/>
          <w:sz w:val="24"/>
          <w:szCs w:val="24"/>
        </w:rPr>
        <w:t>mmittee.</w:t>
      </w:r>
    </w:p>
    <w:p w14:paraId="7BA086D5" w14:textId="77777777" w:rsidR="004A3E0F" w:rsidRPr="00356147" w:rsidRDefault="004A3E0F" w:rsidP="004A3E0F">
      <w:pPr>
        <w:jc w:val="both"/>
        <w:rPr>
          <w:rFonts w:cs="Arial"/>
          <w:b/>
          <w:bCs/>
          <w:sz w:val="24"/>
          <w:szCs w:val="24"/>
        </w:rPr>
      </w:pPr>
      <w:r w:rsidRPr="00356147">
        <w:rPr>
          <w:rFonts w:cs="Arial"/>
          <w:b/>
          <w:bCs/>
          <w:sz w:val="24"/>
          <w:szCs w:val="24"/>
        </w:rPr>
        <w:tab/>
        <w:t xml:space="preserve">RESPONSE NOTE: </w:t>
      </w:r>
      <w:r>
        <w:rPr>
          <w:rFonts w:cs="Arial"/>
          <w:b/>
          <w:bCs/>
          <w:sz w:val="24"/>
          <w:szCs w:val="24"/>
        </w:rPr>
        <w:t>Acceptance</w:t>
      </w:r>
    </w:p>
    <w:p w14:paraId="58619469" w14:textId="77777777" w:rsidR="004A3E0F" w:rsidRDefault="004A3E0F" w:rsidP="00B01ED3">
      <w:pPr>
        <w:jc w:val="both"/>
        <w:rPr>
          <w:sz w:val="24"/>
          <w:szCs w:val="24"/>
        </w:rPr>
      </w:pPr>
    </w:p>
    <w:p w14:paraId="328763E0" w14:textId="645B1E04" w:rsidR="00B86D6D" w:rsidRPr="00C104A6" w:rsidRDefault="00B86D6D" w:rsidP="00B01ED3">
      <w:pPr>
        <w:jc w:val="both"/>
        <w:rPr>
          <w:b/>
          <w:i/>
          <w:sz w:val="24"/>
          <w:szCs w:val="24"/>
        </w:rPr>
      </w:pPr>
      <w:r w:rsidRPr="00C104A6">
        <w:rPr>
          <w:sz w:val="24"/>
          <w:szCs w:val="24"/>
        </w:rPr>
        <w:t xml:space="preserve">An evaluation committee composed of Lottery employees will review the </w:t>
      </w:r>
      <w:r w:rsidR="00106EAD">
        <w:rPr>
          <w:sz w:val="24"/>
          <w:szCs w:val="24"/>
        </w:rPr>
        <w:t>RFP</w:t>
      </w:r>
      <w:r w:rsidR="0060400E">
        <w:rPr>
          <w:sz w:val="24"/>
          <w:szCs w:val="24"/>
        </w:rPr>
        <w:t xml:space="preserve"> Proposal</w:t>
      </w:r>
      <w:r w:rsidRPr="00C104A6">
        <w:rPr>
          <w:sz w:val="24"/>
          <w:szCs w:val="24"/>
        </w:rPr>
        <w:t xml:space="preserve">s submitted.  The committee will consider all information provided when making its recommendation and may consider relevant information from other sources.  </w:t>
      </w:r>
      <w:r w:rsidRPr="00C104A6">
        <w:rPr>
          <w:b/>
          <w:i/>
          <w:sz w:val="24"/>
          <w:szCs w:val="24"/>
        </w:rPr>
        <w:t xml:space="preserve">The Lottery will award the contract to the </w:t>
      </w:r>
      <w:r w:rsidR="0020234E">
        <w:rPr>
          <w:b/>
          <w:i/>
          <w:sz w:val="24"/>
          <w:szCs w:val="24"/>
        </w:rPr>
        <w:t>Responsible V</w:t>
      </w:r>
      <w:r w:rsidRPr="00C104A6">
        <w:rPr>
          <w:b/>
          <w:i/>
          <w:sz w:val="24"/>
          <w:szCs w:val="24"/>
        </w:rPr>
        <w:t xml:space="preserve">endor submitting the </w:t>
      </w:r>
      <w:r w:rsidR="0060400E">
        <w:rPr>
          <w:b/>
          <w:i/>
          <w:sz w:val="24"/>
          <w:szCs w:val="24"/>
        </w:rPr>
        <w:t>P</w:t>
      </w:r>
      <w:r w:rsidRPr="00C104A6">
        <w:rPr>
          <w:b/>
          <w:i/>
          <w:sz w:val="24"/>
          <w:szCs w:val="24"/>
        </w:rPr>
        <w:t>roposal</w:t>
      </w:r>
      <w:r w:rsidR="00510751">
        <w:rPr>
          <w:b/>
          <w:i/>
          <w:sz w:val="24"/>
          <w:szCs w:val="24"/>
        </w:rPr>
        <w:t xml:space="preserve"> which provides the greatest benefit to the Lottery</w:t>
      </w:r>
      <w:r w:rsidRPr="00C104A6">
        <w:rPr>
          <w:b/>
          <w:i/>
          <w:sz w:val="24"/>
          <w:szCs w:val="24"/>
        </w:rPr>
        <w:t>.  The lowest priced</w:t>
      </w:r>
      <w:r w:rsidR="0060400E">
        <w:rPr>
          <w:b/>
          <w:i/>
          <w:sz w:val="24"/>
          <w:szCs w:val="24"/>
        </w:rPr>
        <w:t xml:space="preserve"> P</w:t>
      </w:r>
      <w:r w:rsidRPr="00C104A6">
        <w:rPr>
          <w:b/>
          <w:i/>
          <w:sz w:val="24"/>
          <w:szCs w:val="24"/>
        </w:rPr>
        <w:t xml:space="preserve">roposal is not necessarily the best </w:t>
      </w:r>
      <w:r w:rsidR="0060400E">
        <w:rPr>
          <w:b/>
          <w:i/>
          <w:sz w:val="24"/>
          <w:szCs w:val="24"/>
        </w:rPr>
        <w:t>P</w:t>
      </w:r>
      <w:r w:rsidRPr="00C104A6">
        <w:rPr>
          <w:b/>
          <w:i/>
          <w:sz w:val="24"/>
          <w:szCs w:val="24"/>
        </w:rPr>
        <w:t xml:space="preserve">roposal. </w:t>
      </w:r>
    </w:p>
    <w:p w14:paraId="0F0F5927" w14:textId="77777777" w:rsidR="00B86D6D" w:rsidRPr="00C104A6" w:rsidRDefault="00B86D6D" w:rsidP="00B01ED3">
      <w:pPr>
        <w:jc w:val="both"/>
        <w:rPr>
          <w:b/>
          <w:i/>
          <w:sz w:val="24"/>
          <w:szCs w:val="24"/>
        </w:rPr>
      </w:pPr>
    </w:p>
    <w:p w14:paraId="5ADBD94D" w14:textId="77777777" w:rsidR="004A3E0F" w:rsidRDefault="000C0AE5" w:rsidP="00B01ED3">
      <w:pPr>
        <w:jc w:val="both"/>
        <w:rPr>
          <w:b/>
          <w:sz w:val="24"/>
          <w:szCs w:val="24"/>
        </w:rPr>
      </w:pPr>
      <w:r w:rsidRPr="00C104A6">
        <w:rPr>
          <w:b/>
          <w:sz w:val="24"/>
          <w:szCs w:val="24"/>
        </w:rPr>
        <w:t>4</w:t>
      </w:r>
      <w:r w:rsidR="004A3E0F">
        <w:rPr>
          <w:b/>
          <w:sz w:val="24"/>
          <w:szCs w:val="24"/>
        </w:rPr>
        <w:t>.2</w:t>
      </w:r>
      <w:r w:rsidR="004A3E0F">
        <w:rPr>
          <w:b/>
          <w:sz w:val="24"/>
          <w:szCs w:val="24"/>
        </w:rPr>
        <w:tab/>
        <w:t>Evaluation process.</w:t>
      </w:r>
    </w:p>
    <w:p w14:paraId="3F2C384A" w14:textId="77777777" w:rsidR="004A3E0F" w:rsidRPr="00356147" w:rsidRDefault="004A3E0F" w:rsidP="004A3E0F">
      <w:pPr>
        <w:jc w:val="both"/>
        <w:rPr>
          <w:rFonts w:cs="Arial"/>
          <w:b/>
          <w:bCs/>
          <w:sz w:val="24"/>
          <w:szCs w:val="24"/>
        </w:rPr>
      </w:pPr>
      <w:r w:rsidRPr="00356147">
        <w:rPr>
          <w:rFonts w:cs="Arial"/>
          <w:b/>
          <w:bCs/>
          <w:sz w:val="24"/>
          <w:szCs w:val="24"/>
        </w:rPr>
        <w:tab/>
        <w:t xml:space="preserve">RESPONSE NOTE: </w:t>
      </w:r>
      <w:r>
        <w:rPr>
          <w:rFonts w:cs="Arial"/>
          <w:b/>
          <w:bCs/>
          <w:sz w:val="24"/>
          <w:szCs w:val="24"/>
        </w:rPr>
        <w:t>Acceptance</w:t>
      </w:r>
    </w:p>
    <w:p w14:paraId="1E783624" w14:textId="77777777" w:rsidR="004A3E0F" w:rsidRDefault="004A3E0F" w:rsidP="00B01ED3">
      <w:pPr>
        <w:jc w:val="both"/>
        <w:rPr>
          <w:sz w:val="24"/>
          <w:szCs w:val="24"/>
        </w:rPr>
      </w:pPr>
    </w:p>
    <w:p w14:paraId="04C1D2F5" w14:textId="77777777" w:rsidR="00F84C9A" w:rsidRPr="00A81A03" w:rsidRDefault="00F84C9A" w:rsidP="00F84C9A">
      <w:pPr>
        <w:pStyle w:val="LNormal"/>
        <w:tabs>
          <w:tab w:val="clear" w:pos="1080"/>
        </w:tabs>
        <w:ind w:left="0" w:firstLine="0"/>
        <w:jc w:val="both"/>
        <w:rPr>
          <w:color w:val="auto"/>
        </w:rPr>
      </w:pPr>
      <w:r w:rsidRPr="00A81A03">
        <w:rPr>
          <w:color w:val="auto"/>
        </w:rPr>
        <w:t xml:space="preserve">The evaluation and award process will be comprised of all of the following: </w:t>
      </w:r>
    </w:p>
    <w:p w14:paraId="1AC6A63F" w14:textId="77777777" w:rsidR="00F84C9A" w:rsidRPr="00A81A03" w:rsidRDefault="00F84C9A" w:rsidP="00F84C9A">
      <w:pPr>
        <w:pStyle w:val="LNormal"/>
        <w:numPr>
          <w:ilvl w:val="0"/>
          <w:numId w:val="8"/>
        </w:numPr>
        <w:jc w:val="both"/>
        <w:rPr>
          <w:color w:val="auto"/>
        </w:rPr>
      </w:pPr>
      <w:r w:rsidRPr="00A81A03">
        <w:rPr>
          <w:color w:val="auto"/>
        </w:rPr>
        <w:t>Pass</w:t>
      </w:r>
      <w:r w:rsidRPr="00E442B6">
        <w:t xml:space="preserve">/Fail evaluation of </w:t>
      </w:r>
      <w:r w:rsidRPr="00321DEF">
        <w:t xml:space="preserve">minimum qualifying requirements of the Vendor as provided for in </w:t>
      </w:r>
      <w:r w:rsidR="005338E5">
        <w:t>each section’s RESPONSE NOTE (Part 1.0)</w:t>
      </w:r>
      <w:r w:rsidRPr="00321DEF">
        <w:t>.</w:t>
      </w:r>
    </w:p>
    <w:p w14:paraId="51E47CED" w14:textId="77777777" w:rsidR="00F84C9A" w:rsidRPr="00A81A03" w:rsidRDefault="00F84C9A" w:rsidP="00F84C9A">
      <w:pPr>
        <w:pStyle w:val="LNormal"/>
        <w:numPr>
          <w:ilvl w:val="0"/>
          <w:numId w:val="8"/>
        </w:numPr>
        <w:jc w:val="both"/>
        <w:rPr>
          <w:color w:val="auto"/>
        </w:rPr>
      </w:pPr>
      <w:r w:rsidRPr="00A81A03">
        <w:rPr>
          <w:color w:val="auto"/>
        </w:rPr>
        <w:t>Review of Proposals to assess compliance with Proposal submission requirements, including responsiveness to terms, conditions and requirements</w:t>
      </w:r>
      <w:r w:rsidR="0020234E">
        <w:rPr>
          <w:color w:val="auto"/>
        </w:rPr>
        <w:t>, and to determine whether each Vendor is a Responsible Vendor</w:t>
      </w:r>
      <w:r w:rsidRPr="00A81A03">
        <w:rPr>
          <w:color w:val="auto"/>
        </w:rPr>
        <w:t xml:space="preserve">; </w:t>
      </w:r>
    </w:p>
    <w:p w14:paraId="45997939" w14:textId="77777777" w:rsidR="00F84C9A" w:rsidRPr="00A81A03" w:rsidRDefault="00F84C9A" w:rsidP="00F84C9A">
      <w:pPr>
        <w:pStyle w:val="LNormal"/>
        <w:numPr>
          <w:ilvl w:val="0"/>
          <w:numId w:val="8"/>
        </w:numPr>
        <w:jc w:val="both"/>
        <w:rPr>
          <w:color w:val="auto"/>
        </w:rPr>
      </w:pPr>
      <w:r w:rsidRPr="00A81A03">
        <w:rPr>
          <w:color w:val="auto"/>
        </w:rPr>
        <w:t xml:space="preserve">Evaluation of proposed functions, features, services, and references, using requirements and criteria defined in this RFP; </w:t>
      </w:r>
    </w:p>
    <w:p w14:paraId="2BCC537A" w14:textId="77777777" w:rsidR="00F84C9A" w:rsidRPr="00A81A03" w:rsidRDefault="00F84C9A" w:rsidP="00F84C9A">
      <w:pPr>
        <w:pStyle w:val="LNormal"/>
        <w:numPr>
          <w:ilvl w:val="0"/>
          <w:numId w:val="8"/>
        </w:numPr>
        <w:jc w:val="both"/>
        <w:rPr>
          <w:color w:val="auto"/>
        </w:rPr>
      </w:pPr>
      <w:r w:rsidRPr="00A81A03">
        <w:rPr>
          <w:color w:val="auto"/>
        </w:rPr>
        <w:t>Scoring of Technical Proposals</w:t>
      </w:r>
      <w:r w:rsidR="0075261D">
        <w:rPr>
          <w:color w:val="auto"/>
        </w:rPr>
        <w:t xml:space="preserve"> as described in Part 2</w:t>
      </w:r>
      <w:r w:rsidRPr="00A81A03">
        <w:rPr>
          <w:color w:val="auto"/>
        </w:rPr>
        <w:t>;</w:t>
      </w:r>
    </w:p>
    <w:p w14:paraId="58AB4C01" w14:textId="77777777" w:rsidR="00F84C9A" w:rsidRPr="00A81A03" w:rsidRDefault="00F84C9A" w:rsidP="00F84C9A">
      <w:pPr>
        <w:pStyle w:val="LNormal"/>
        <w:numPr>
          <w:ilvl w:val="0"/>
          <w:numId w:val="8"/>
        </w:numPr>
        <w:jc w:val="both"/>
        <w:rPr>
          <w:color w:val="auto"/>
        </w:rPr>
      </w:pPr>
      <w:r w:rsidRPr="00A81A03">
        <w:rPr>
          <w:color w:val="auto"/>
        </w:rPr>
        <w:t>Assessment and Scoring of Price Proposals after the completion of the Technical scoring;</w:t>
      </w:r>
    </w:p>
    <w:p w14:paraId="3E8FB6A7" w14:textId="77777777" w:rsidR="00F84C9A" w:rsidRPr="00A81A03" w:rsidRDefault="00F84C9A" w:rsidP="00F84C9A">
      <w:pPr>
        <w:pStyle w:val="LNormal"/>
        <w:numPr>
          <w:ilvl w:val="0"/>
          <w:numId w:val="8"/>
        </w:numPr>
        <w:jc w:val="both"/>
        <w:rPr>
          <w:color w:val="auto"/>
        </w:rPr>
      </w:pPr>
      <w:r w:rsidRPr="00A81A03">
        <w:rPr>
          <w:color w:val="auto"/>
        </w:rPr>
        <w:t xml:space="preserve">Compilation of technical scores and price scores into a summary score sheet; </w:t>
      </w:r>
    </w:p>
    <w:p w14:paraId="2A5EFAE9" w14:textId="77777777" w:rsidR="00F84C9A" w:rsidRPr="00A81A03" w:rsidRDefault="00F84C9A" w:rsidP="00F84C9A">
      <w:pPr>
        <w:pStyle w:val="LNormal"/>
        <w:numPr>
          <w:ilvl w:val="0"/>
          <w:numId w:val="8"/>
        </w:numPr>
        <w:jc w:val="both"/>
        <w:rPr>
          <w:color w:val="auto"/>
        </w:rPr>
      </w:pPr>
      <w:r w:rsidRPr="00A81A03">
        <w:rPr>
          <w:color w:val="auto"/>
        </w:rPr>
        <w:t>Evaluation Committee presentation to the Lottery CEO and the Lottery Board of Directors;</w:t>
      </w:r>
    </w:p>
    <w:p w14:paraId="18CC991C" w14:textId="77777777" w:rsidR="00F84C9A" w:rsidRPr="00A81A03" w:rsidRDefault="00F84C9A" w:rsidP="00F84C9A">
      <w:pPr>
        <w:pStyle w:val="LNormal"/>
        <w:numPr>
          <w:ilvl w:val="0"/>
          <w:numId w:val="8"/>
        </w:numPr>
        <w:jc w:val="both"/>
        <w:rPr>
          <w:color w:val="auto"/>
        </w:rPr>
      </w:pPr>
      <w:r w:rsidRPr="00A81A03">
        <w:rPr>
          <w:color w:val="auto"/>
        </w:rPr>
        <w:t xml:space="preserve">The Iowa Lottery Board </w:t>
      </w:r>
      <w:r>
        <w:rPr>
          <w:color w:val="auto"/>
        </w:rPr>
        <w:t xml:space="preserve">directs the Lottery to </w:t>
      </w:r>
      <w:r w:rsidRPr="00A81A03">
        <w:rPr>
          <w:color w:val="auto"/>
        </w:rPr>
        <w:t xml:space="preserve">issue a Notice of Intent to Award subject to a successful completion of a DCI investigation; </w:t>
      </w:r>
    </w:p>
    <w:p w14:paraId="7C1A8030" w14:textId="77777777" w:rsidR="00F84C9A" w:rsidRPr="00A81A03" w:rsidRDefault="00F84C9A" w:rsidP="00F84C9A">
      <w:pPr>
        <w:pStyle w:val="LNormal"/>
        <w:numPr>
          <w:ilvl w:val="0"/>
          <w:numId w:val="8"/>
        </w:numPr>
        <w:jc w:val="both"/>
        <w:rPr>
          <w:color w:val="auto"/>
        </w:rPr>
      </w:pPr>
      <w:r w:rsidRPr="00A81A03">
        <w:rPr>
          <w:color w:val="auto"/>
        </w:rPr>
        <w:t>The Lottery CEO instructs the DCI to complete background investigation</w:t>
      </w:r>
      <w:r w:rsidR="005338E5">
        <w:rPr>
          <w:color w:val="auto"/>
        </w:rPr>
        <w:t xml:space="preserve"> and reviews results of background investigation</w:t>
      </w:r>
      <w:r w:rsidRPr="00A81A03">
        <w:rPr>
          <w:color w:val="auto"/>
        </w:rPr>
        <w:t>;</w:t>
      </w:r>
    </w:p>
    <w:p w14:paraId="1FB4BA69" w14:textId="77777777" w:rsidR="00F84C9A" w:rsidRPr="00A81A03" w:rsidRDefault="00F84C9A" w:rsidP="00F84C9A">
      <w:pPr>
        <w:pStyle w:val="LNormal"/>
        <w:numPr>
          <w:ilvl w:val="0"/>
          <w:numId w:val="8"/>
        </w:numPr>
        <w:jc w:val="both"/>
        <w:rPr>
          <w:color w:val="auto"/>
        </w:rPr>
      </w:pPr>
      <w:r>
        <w:rPr>
          <w:color w:val="auto"/>
        </w:rPr>
        <w:t>Contingent upon successful completion of the background check, n</w:t>
      </w:r>
      <w:r w:rsidRPr="00A81A03">
        <w:rPr>
          <w:color w:val="auto"/>
        </w:rPr>
        <w:t xml:space="preserve">egotiation and signing of the Contract. </w:t>
      </w:r>
    </w:p>
    <w:p w14:paraId="7360031E" w14:textId="77777777" w:rsidR="009659B7" w:rsidRDefault="009659B7" w:rsidP="009B7F08">
      <w:pPr>
        <w:rPr>
          <w:rFonts w:cs="Arial"/>
          <w:b/>
          <w:bCs/>
        </w:rPr>
      </w:pPr>
    </w:p>
    <w:p w14:paraId="45647FD9" w14:textId="77777777" w:rsidR="004A3E0F" w:rsidRPr="004A3E0F" w:rsidRDefault="004A3E0F" w:rsidP="004A3E0F">
      <w:pPr>
        <w:rPr>
          <w:rFonts w:cs="Arial"/>
          <w:b/>
          <w:bCs/>
          <w:sz w:val="24"/>
          <w:szCs w:val="24"/>
        </w:rPr>
      </w:pPr>
      <w:r>
        <w:rPr>
          <w:rFonts w:cs="Arial"/>
          <w:b/>
          <w:bCs/>
          <w:sz w:val="24"/>
          <w:szCs w:val="24"/>
        </w:rPr>
        <w:t>4.3</w:t>
      </w:r>
      <w:r>
        <w:rPr>
          <w:rFonts w:cs="Arial"/>
          <w:b/>
          <w:bCs/>
          <w:sz w:val="24"/>
          <w:szCs w:val="24"/>
        </w:rPr>
        <w:tab/>
      </w:r>
      <w:r w:rsidRPr="004A3E0F">
        <w:rPr>
          <w:rFonts w:cs="Arial"/>
          <w:b/>
          <w:bCs/>
          <w:sz w:val="24"/>
          <w:szCs w:val="24"/>
        </w:rPr>
        <w:t>Pricing and Scoring of Options</w:t>
      </w:r>
    </w:p>
    <w:p w14:paraId="3B897BAD" w14:textId="77777777" w:rsidR="004A3E0F" w:rsidRDefault="004A3E0F" w:rsidP="004A3E0F">
      <w:pPr>
        <w:ind w:firstLine="720"/>
        <w:rPr>
          <w:rFonts w:cs="Arial"/>
          <w:b/>
          <w:bCs/>
          <w:sz w:val="24"/>
          <w:szCs w:val="24"/>
        </w:rPr>
      </w:pPr>
      <w:r w:rsidRPr="004A3E0F">
        <w:rPr>
          <w:rFonts w:cs="Arial"/>
          <w:b/>
          <w:bCs/>
          <w:sz w:val="24"/>
          <w:szCs w:val="24"/>
        </w:rPr>
        <w:t>RESPONSE NOTE: Acceptance</w:t>
      </w:r>
    </w:p>
    <w:p w14:paraId="245A7F81" w14:textId="77777777" w:rsidR="004A3E0F" w:rsidRPr="004A3E0F" w:rsidRDefault="004A3E0F" w:rsidP="004A3E0F">
      <w:pPr>
        <w:rPr>
          <w:rFonts w:cs="Arial"/>
          <w:b/>
          <w:bCs/>
          <w:sz w:val="24"/>
          <w:szCs w:val="24"/>
        </w:rPr>
      </w:pPr>
    </w:p>
    <w:p w14:paraId="3EDA41AB" w14:textId="77777777" w:rsidR="00AB547B" w:rsidRPr="00A81A03" w:rsidRDefault="00AB547B" w:rsidP="00B25F75">
      <w:pPr>
        <w:pStyle w:val="LNormal"/>
        <w:tabs>
          <w:tab w:val="clear" w:pos="1080"/>
        </w:tabs>
        <w:ind w:left="0" w:firstLine="0"/>
        <w:jc w:val="both"/>
        <w:rPr>
          <w:color w:val="auto"/>
        </w:rPr>
      </w:pPr>
      <w:r w:rsidRPr="00A81A03">
        <w:rPr>
          <w:color w:val="auto"/>
        </w:rPr>
        <w:t>The price Proposal</w:t>
      </w:r>
      <w:r w:rsidR="003D5C25">
        <w:rPr>
          <w:color w:val="auto"/>
        </w:rPr>
        <w:t xml:space="preserve"> (Appendix A)</w:t>
      </w:r>
      <w:r w:rsidR="00E543A7">
        <w:rPr>
          <w:color w:val="auto"/>
        </w:rPr>
        <w:t xml:space="preserve"> must be so identified i</w:t>
      </w:r>
      <w:r w:rsidRPr="00A81A03">
        <w:rPr>
          <w:color w:val="auto"/>
        </w:rPr>
        <w:t xml:space="preserve">n a separately sealed enclosure. </w:t>
      </w:r>
    </w:p>
    <w:p w14:paraId="561613BD" w14:textId="77777777" w:rsidR="004A3E0F" w:rsidRDefault="004A3E0F" w:rsidP="00B25F75">
      <w:pPr>
        <w:jc w:val="both"/>
        <w:rPr>
          <w:rFonts w:cs="Arial"/>
          <w:bCs/>
          <w:sz w:val="24"/>
          <w:szCs w:val="24"/>
        </w:rPr>
      </w:pPr>
      <w:r w:rsidRPr="004A3E0F">
        <w:rPr>
          <w:rFonts w:cs="Arial"/>
          <w:bCs/>
          <w:sz w:val="24"/>
          <w:szCs w:val="24"/>
        </w:rPr>
        <w:t>The Vendor is encouraged to propose options regarding innovative functions, features, services, and solutions. However, options separately priced shall be clearly noted in the Technical Proposal --although without pricing information-- and their corresponding prices listed in the Price Proposal as separate line items.  Otherwise, such options will be conside</w:t>
      </w:r>
      <w:r>
        <w:rPr>
          <w:rFonts w:cs="Arial"/>
          <w:bCs/>
          <w:sz w:val="24"/>
          <w:szCs w:val="24"/>
        </w:rPr>
        <w:t>red part of the baseline price.</w:t>
      </w:r>
    </w:p>
    <w:p w14:paraId="2800129A" w14:textId="77777777" w:rsidR="004A3E0F" w:rsidRPr="004A3E0F" w:rsidRDefault="004A3E0F" w:rsidP="00B25F75">
      <w:pPr>
        <w:jc w:val="both"/>
        <w:rPr>
          <w:rFonts w:cs="Arial"/>
          <w:bCs/>
          <w:sz w:val="24"/>
          <w:szCs w:val="24"/>
        </w:rPr>
      </w:pPr>
    </w:p>
    <w:p w14:paraId="25D668BA" w14:textId="77777777" w:rsidR="004A3E0F" w:rsidRDefault="004A3E0F" w:rsidP="00B25F75">
      <w:pPr>
        <w:jc w:val="both"/>
        <w:rPr>
          <w:rFonts w:cs="Arial"/>
          <w:bCs/>
          <w:sz w:val="24"/>
          <w:szCs w:val="24"/>
        </w:rPr>
      </w:pPr>
      <w:r w:rsidRPr="004A3E0F">
        <w:rPr>
          <w:rFonts w:cs="Arial"/>
          <w:bCs/>
          <w:sz w:val="24"/>
          <w:szCs w:val="24"/>
        </w:rPr>
        <w:t>Additionally, options separately priced and that have been clearly noted as such in the Technical Proposal should be listed on a summary sheet without pricing informat</w:t>
      </w:r>
      <w:r>
        <w:rPr>
          <w:rFonts w:cs="Arial"/>
          <w:bCs/>
          <w:sz w:val="24"/>
          <w:szCs w:val="24"/>
        </w:rPr>
        <w:t>ion in the Technical Proposal.</w:t>
      </w:r>
    </w:p>
    <w:p w14:paraId="2D7C65B0" w14:textId="77777777" w:rsidR="004A3E0F" w:rsidRDefault="004A3E0F" w:rsidP="00B25F75">
      <w:pPr>
        <w:jc w:val="both"/>
        <w:rPr>
          <w:rFonts w:cs="Arial"/>
          <w:bCs/>
          <w:sz w:val="24"/>
          <w:szCs w:val="24"/>
        </w:rPr>
      </w:pPr>
    </w:p>
    <w:p w14:paraId="1855DAAB" w14:textId="7AB9FF78" w:rsidR="004A3E0F" w:rsidRDefault="004A3E0F" w:rsidP="00B25F75">
      <w:pPr>
        <w:jc w:val="both"/>
        <w:rPr>
          <w:rFonts w:cs="Arial"/>
          <w:b/>
          <w:bCs/>
          <w:sz w:val="24"/>
          <w:szCs w:val="24"/>
        </w:rPr>
      </w:pPr>
      <w:r w:rsidRPr="004A3E0F">
        <w:rPr>
          <w:rFonts w:cs="Arial"/>
          <w:bCs/>
          <w:sz w:val="24"/>
          <w:szCs w:val="24"/>
        </w:rPr>
        <w:t xml:space="preserve">The evaluation process is designed to identify the Proposal that </w:t>
      </w:r>
      <w:r w:rsidR="009E717B">
        <w:rPr>
          <w:rFonts w:cs="Arial"/>
          <w:bCs/>
          <w:sz w:val="24"/>
          <w:szCs w:val="24"/>
        </w:rPr>
        <w:t>provides the greatest benefit to the Lottery and that</w:t>
      </w:r>
      <w:r w:rsidRPr="004A3E0F">
        <w:rPr>
          <w:rFonts w:cs="Arial"/>
          <w:bCs/>
          <w:sz w:val="24"/>
          <w:szCs w:val="24"/>
        </w:rPr>
        <w:t xml:space="preserve"> meets or exceeds the </w:t>
      </w:r>
      <w:r w:rsidR="009E717B">
        <w:rPr>
          <w:rFonts w:cs="Arial"/>
          <w:bCs/>
          <w:sz w:val="24"/>
          <w:szCs w:val="24"/>
        </w:rPr>
        <w:t xml:space="preserve">minimum </w:t>
      </w:r>
      <w:r w:rsidRPr="004A3E0F">
        <w:rPr>
          <w:rFonts w:cs="Arial"/>
          <w:bCs/>
          <w:sz w:val="24"/>
          <w:szCs w:val="24"/>
        </w:rPr>
        <w:t>RFP requirements</w:t>
      </w:r>
      <w:r w:rsidRPr="004A3E0F">
        <w:rPr>
          <w:rFonts w:cs="Arial"/>
          <w:b/>
          <w:bCs/>
          <w:sz w:val="24"/>
          <w:szCs w:val="24"/>
        </w:rPr>
        <w:t>.</w:t>
      </w:r>
    </w:p>
    <w:p w14:paraId="30B2A1C5" w14:textId="77777777" w:rsidR="005338E5" w:rsidRDefault="005338E5" w:rsidP="00B25F75">
      <w:pPr>
        <w:jc w:val="both"/>
        <w:rPr>
          <w:rFonts w:cs="Arial"/>
          <w:b/>
          <w:bCs/>
          <w:sz w:val="24"/>
          <w:szCs w:val="24"/>
        </w:rPr>
      </w:pPr>
    </w:p>
    <w:p w14:paraId="4FF4DFA0" w14:textId="77777777" w:rsidR="005338E5" w:rsidRPr="005338E5" w:rsidRDefault="005338E5" w:rsidP="00B25F75">
      <w:pPr>
        <w:pStyle w:val="LNormal"/>
        <w:ind w:hanging="1080"/>
        <w:jc w:val="both"/>
        <w:rPr>
          <w:color w:val="auto"/>
        </w:rPr>
      </w:pPr>
      <w:r w:rsidRPr="00A81A03">
        <w:rPr>
          <w:color w:val="auto"/>
        </w:rPr>
        <w:t xml:space="preserve">The points for each of the evaluation criteria are: </w:t>
      </w:r>
    </w:p>
    <w:p w14:paraId="0033EDE5" w14:textId="77777777" w:rsidR="005338E5" w:rsidRDefault="005338E5">
      <w:pPr>
        <w:rPr>
          <w:rFonts w:cs="Arial"/>
          <w:b/>
          <w:bCs/>
          <w:sz w:val="24"/>
          <w:szCs w:val="24"/>
        </w:rPr>
      </w:pPr>
    </w:p>
    <w:p w14:paraId="633A2BD4" w14:textId="77777777" w:rsidR="005338E5" w:rsidRPr="005338E5" w:rsidRDefault="005338E5" w:rsidP="005338E5">
      <w:pPr>
        <w:jc w:val="center"/>
        <w:rPr>
          <w:rFonts w:cs="Arial"/>
          <w:b/>
          <w:bCs/>
          <w:sz w:val="24"/>
          <w:szCs w:val="24"/>
          <w:u w:val="single"/>
        </w:rPr>
      </w:pPr>
      <w:r w:rsidRPr="005338E5">
        <w:rPr>
          <w:rFonts w:cs="Arial"/>
          <w:b/>
          <w:bCs/>
          <w:sz w:val="24"/>
          <w:szCs w:val="24"/>
          <w:u w:val="single"/>
        </w:rPr>
        <w:t>Evaluation Criteria</w:t>
      </w:r>
    </w:p>
    <w:p w14:paraId="49B0425A" w14:textId="77777777" w:rsidR="00F84C9A" w:rsidRDefault="00F84C9A">
      <w:pPr>
        <w:rPr>
          <w:rFonts w:cs="Arial"/>
          <w:b/>
          <w:bCs/>
          <w:sz w:val="24"/>
          <w:szCs w:val="24"/>
        </w:rPr>
      </w:pPr>
    </w:p>
    <w:tbl>
      <w:tblPr>
        <w:tblW w:w="7141" w:type="dxa"/>
        <w:jc w:val="center"/>
        <w:tblLook w:val="04A0" w:firstRow="1" w:lastRow="0" w:firstColumn="1" w:lastColumn="0" w:noHBand="0" w:noVBand="1"/>
      </w:tblPr>
      <w:tblGrid>
        <w:gridCol w:w="6480"/>
        <w:gridCol w:w="661"/>
      </w:tblGrid>
      <w:tr w:rsidR="00F84C9A" w14:paraId="3124C00D" w14:textId="77777777" w:rsidTr="00446AEA">
        <w:trPr>
          <w:trHeight w:val="300"/>
          <w:jc w:val="center"/>
        </w:trPr>
        <w:tc>
          <w:tcPr>
            <w:tcW w:w="6480" w:type="dxa"/>
            <w:tcBorders>
              <w:top w:val="nil"/>
              <w:left w:val="nil"/>
              <w:bottom w:val="nil"/>
              <w:right w:val="nil"/>
            </w:tcBorders>
            <w:shd w:val="clear" w:color="auto" w:fill="auto"/>
            <w:noWrap/>
            <w:vAlign w:val="center"/>
            <w:hideMark/>
          </w:tcPr>
          <w:p w14:paraId="09EE52DC" w14:textId="77777777" w:rsidR="00F84C9A" w:rsidRDefault="00F84C9A" w:rsidP="00F84C9A">
            <w:pPr>
              <w:rPr>
                <w:rFonts w:cs="Arial"/>
                <w:color w:val="000000"/>
              </w:rPr>
            </w:pPr>
            <w:r>
              <w:rPr>
                <w:rFonts w:cs="Arial"/>
                <w:color w:val="000000"/>
              </w:rPr>
              <w:t xml:space="preserve">PART 2.3 Web Server </w:t>
            </w:r>
            <w:r w:rsidR="005338E5">
              <w:rPr>
                <w:rFonts w:cs="Arial"/>
                <w:color w:val="000000"/>
              </w:rPr>
              <w:t xml:space="preserve">- </w:t>
            </w:r>
            <w:r>
              <w:rPr>
                <w:rFonts w:cs="Arial"/>
                <w:color w:val="000000"/>
              </w:rPr>
              <w:t>Description</w:t>
            </w:r>
          </w:p>
        </w:tc>
        <w:tc>
          <w:tcPr>
            <w:tcW w:w="661" w:type="dxa"/>
            <w:tcBorders>
              <w:top w:val="nil"/>
              <w:left w:val="nil"/>
              <w:bottom w:val="nil"/>
              <w:right w:val="nil"/>
            </w:tcBorders>
            <w:shd w:val="clear" w:color="auto" w:fill="auto"/>
            <w:noWrap/>
            <w:vAlign w:val="center"/>
            <w:hideMark/>
          </w:tcPr>
          <w:p w14:paraId="16ED856F" w14:textId="77777777" w:rsidR="00F84C9A" w:rsidRDefault="00446AEA" w:rsidP="004052D7">
            <w:pPr>
              <w:jc w:val="right"/>
              <w:rPr>
                <w:rFonts w:cs="Arial"/>
                <w:color w:val="000000"/>
              </w:rPr>
            </w:pPr>
            <w:r>
              <w:rPr>
                <w:rFonts w:cs="Arial"/>
                <w:color w:val="000000"/>
              </w:rPr>
              <w:t>5</w:t>
            </w:r>
            <w:r w:rsidR="00F84C9A">
              <w:rPr>
                <w:rFonts w:cs="Arial"/>
                <w:color w:val="000000"/>
              </w:rPr>
              <w:t>0</w:t>
            </w:r>
          </w:p>
        </w:tc>
      </w:tr>
      <w:tr w:rsidR="00F84C9A" w14:paraId="5CA139EF" w14:textId="77777777" w:rsidTr="00446AEA">
        <w:trPr>
          <w:trHeight w:val="300"/>
          <w:jc w:val="center"/>
        </w:trPr>
        <w:tc>
          <w:tcPr>
            <w:tcW w:w="6480" w:type="dxa"/>
            <w:tcBorders>
              <w:top w:val="nil"/>
              <w:left w:val="nil"/>
              <w:bottom w:val="nil"/>
              <w:right w:val="nil"/>
            </w:tcBorders>
            <w:shd w:val="clear" w:color="auto" w:fill="auto"/>
            <w:noWrap/>
            <w:vAlign w:val="center"/>
            <w:hideMark/>
          </w:tcPr>
          <w:p w14:paraId="69E88C8F" w14:textId="77777777" w:rsidR="00F84C9A" w:rsidRDefault="00F84C9A" w:rsidP="00F84C9A">
            <w:pPr>
              <w:rPr>
                <w:rFonts w:cs="Arial"/>
                <w:color w:val="000000"/>
              </w:rPr>
            </w:pPr>
            <w:r>
              <w:rPr>
                <w:rFonts w:cs="Arial"/>
                <w:color w:val="000000"/>
              </w:rPr>
              <w:t xml:space="preserve">PART 2.4 Database Server </w:t>
            </w:r>
            <w:r w:rsidR="005338E5">
              <w:rPr>
                <w:rFonts w:cs="Arial"/>
                <w:color w:val="000000"/>
              </w:rPr>
              <w:t xml:space="preserve">- </w:t>
            </w:r>
            <w:r>
              <w:rPr>
                <w:rFonts w:cs="Arial"/>
                <w:color w:val="000000"/>
              </w:rPr>
              <w:t>Description</w:t>
            </w:r>
          </w:p>
        </w:tc>
        <w:tc>
          <w:tcPr>
            <w:tcW w:w="661" w:type="dxa"/>
            <w:tcBorders>
              <w:top w:val="nil"/>
              <w:left w:val="nil"/>
              <w:bottom w:val="nil"/>
              <w:right w:val="nil"/>
            </w:tcBorders>
            <w:shd w:val="clear" w:color="auto" w:fill="auto"/>
            <w:noWrap/>
            <w:vAlign w:val="center"/>
            <w:hideMark/>
          </w:tcPr>
          <w:p w14:paraId="196541FD" w14:textId="77777777" w:rsidR="00F84C9A" w:rsidRDefault="00446AEA" w:rsidP="004052D7">
            <w:pPr>
              <w:jc w:val="right"/>
              <w:rPr>
                <w:rFonts w:cs="Arial"/>
                <w:color w:val="000000"/>
              </w:rPr>
            </w:pPr>
            <w:r>
              <w:rPr>
                <w:rFonts w:cs="Arial"/>
                <w:color w:val="000000"/>
              </w:rPr>
              <w:t>5</w:t>
            </w:r>
            <w:r w:rsidR="00F84C9A">
              <w:rPr>
                <w:rFonts w:cs="Arial"/>
                <w:color w:val="000000"/>
              </w:rPr>
              <w:t>0</w:t>
            </w:r>
          </w:p>
        </w:tc>
      </w:tr>
      <w:tr w:rsidR="00F84C9A" w14:paraId="4ABFD651" w14:textId="77777777" w:rsidTr="00446AEA">
        <w:trPr>
          <w:trHeight w:val="300"/>
          <w:jc w:val="center"/>
        </w:trPr>
        <w:tc>
          <w:tcPr>
            <w:tcW w:w="6480" w:type="dxa"/>
            <w:tcBorders>
              <w:top w:val="nil"/>
              <w:left w:val="nil"/>
              <w:bottom w:val="nil"/>
              <w:right w:val="nil"/>
            </w:tcBorders>
            <w:shd w:val="clear" w:color="auto" w:fill="auto"/>
            <w:noWrap/>
            <w:vAlign w:val="center"/>
            <w:hideMark/>
          </w:tcPr>
          <w:p w14:paraId="30387A6A" w14:textId="77777777" w:rsidR="00F84C9A" w:rsidRDefault="00F84C9A" w:rsidP="00446AEA">
            <w:pPr>
              <w:rPr>
                <w:rFonts w:cs="Arial"/>
                <w:color w:val="000000"/>
              </w:rPr>
            </w:pPr>
            <w:r>
              <w:rPr>
                <w:rFonts w:cs="Arial"/>
                <w:color w:val="000000"/>
              </w:rPr>
              <w:t xml:space="preserve">PART </w:t>
            </w:r>
            <w:r w:rsidR="00446AEA">
              <w:rPr>
                <w:rFonts w:cs="Arial"/>
                <w:color w:val="000000"/>
              </w:rPr>
              <w:t>2</w:t>
            </w:r>
            <w:r>
              <w:rPr>
                <w:rFonts w:cs="Arial"/>
                <w:color w:val="000000"/>
              </w:rPr>
              <w:t>.</w:t>
            </w:r>
            <w:r w:rsidR="00446AEA">
              <w:rPr>
                <w:rFonts w:cs="Arial"/>
                <w:color w:val="000000"/>
              </w:rPr>
              <w:t>5</w:t>
            </w:r>
            <w:r>
              <w:rPr>
                <w:rFonts w:cs="Arial"/>
                <w:color w:val="000000"/>
              </w:rPr>
              <w:t xml:space="preserve"> </w:t>
            </w:r>
            <w:r w:rsidR="00446AEA">
              <w:rPr>
                <w:rFonts w:cs="Arial"/>
                <w:color w:val="000000"/>
              </w:rPr>
              <w:t xml:space="preserve">Security </w:t>
            </w:r>
            <w:r w:rsidR="005338E5">
              <w:rPr>
                <w:rFonts w:cs="Arial"/>
                <w:color w:val="000000"/>
              </w:rPr>
              <w:t xml:space="preserve">- </w:t>
            </w:r>
            <w:r w:rsidR="00446AEA">
              <w:rPr>
                <w:rFonts w:cs="Arial"/>
                <w:color w:val="000000"/>
              </w:rPr>
              <w:t>Description</w:t>
            </w:r>
          </w:p>
        </w:tc>
        <w:tc>
          <w:tcPr>
            <w:tcW w:w="661" w:type="dxa"/>
            <w:tcBorders>
              <w:top w:val="nil"/>
              <w:left w:val="nil"/>
              <w:bottom w:val="nil"/>
              <w:right w:val="nil"/>
            </w:tcBorders>
            <w:shd w:val="clear" w:color="auto" w:fill="auto"/>
            <w:noWrap/>
            <w:vAlign w:val="center"/>
            <w:hideMark/>
          </w:tcPr>
          <w:p w14:paraId="01BD0044" w14:textId="77777777" w:rsidR="00F84C9A" w:rsidRDefault="0024292D" w:rsidP="004052D7">
            <w:pPr>
              <w:jc w:val="right"/>
              <w:rPr>
                <w:rFonts w:cs="Arial"/>
                <w:color w:val="000000"/>
              </w:rPr>
            </w:pPr>
            <w:r>
              <w:rPr>
                <w:rFonts w:cs="Arial"/>
                <w:color w:val="000000"/>
              </w:rPr>
              <w:t>75</w:t>
            </w:r>
          </w:p>
        </w:tc>
      </w:tr>
      <w:tr w:rsidR="00F84C9A" w14:paraId="11672349" w14:textId="77777777" w:rsidTr="00446AEA">
        <w:trPr>
          <w:trHeight w:val="300"/>
          <w:jc w:val="center"/>
        </w:trPr>
        <w:tc>
          <w:tcPr>
            <w:tcW w:w="6480" w:type="dxa"/>
            <w:tcBorders>
              <w:top w:val="nil"/>
              <w:left w:val="nil"/>
              <w:bottom w:val="nil"/>
              <w:right w:val="nil"/>
            </w:tcBorders>
            <w:shd w:val="clear" w:color="auto" w:fill="auto"/>
            <w:noWrap/>
            <w:vAlign w:val="center"/>
            <w:hideMark/>
          </w:tcPr>
          <w:p w14:paraId="3C8DC250" w14:textId="77777777" w:rsidR="00F84C9A" w:rsidRDefault="00F84C9A" w:rsidP="00446AEA">
            <w:pPr>
              <w:rPr>
                <w:rFonts w:cs="Arial"/>
                <w:color w:val="000000"/>
              </w:rPr>
            </w:pPr>
            <w:r>
              <w:rPr>
                <w:rFonts w:cs="Arial"/>
                <w:color w:val="000000"/>
              </w:rPr>
              <w:t xml:space="preserve">PART </w:t>
            </w:r>
            <w:r w:rsidR="00446AEA">
              <w:rPr>
                <w:rFonts w:cs="Arial"/>
                <w:color w:val="000000"/>
              </w:rPr>
              <w:t>2</w:t>
            </w:r>
            <w:r>
              <w:rPr>
                <w:rFonts w:cs="Arial"/>
                <w:color w:val="000000"/>
              </w:rPr>
              <w:t>.</w:t>
            </w:r>
            <w:r w:rsidR="00446AEA">
              <w:rPr>
                <w:rFonts w:cs="Arial"/>
                <w:color w:val="000000"/>
              </w:rPr>
              <w:t>6</w:t>
            </w:r>
            <w:r>
              <w:rPr>
                <w:rFonts w:cs="Arial"/>
                <w:color w:val="000000"/>
              </w:rPr>
              <w:t xml:space="preserve"> </w:t>
            </w:r>
            <w:r w:rsidR="00446AEA">
              <w:rPr>
                <w:rFonts w:cs="Arial"/>
                <w:color w:val="000000"/>
              </w:rPr>
              <w:t xml:space="preserve">Services </w:t>
            </w:r>
            <w:r w:rsidR="005338E5">
              <w:rPr>
                <w:rFonts w:cs="Arial"/>
                <w:color w:val="000000"/>
              </w:rPr>
              <w:t xml:space="preserve">- </w:t>
            </w:r>
            <w:r w:rsidR="00446AEA">
              <w:rPr>
                <w:rFonts w:cs="Arial"/>
                <w:color w:val="000000"/>
              </w:rPr>
              <w:t>Description</w:t>
            </w:r>
          </w:p>
        </w:tc>
        <w:tc>
          <w:tcPr>
            <w:tcW w:w="661" w:type="dxa"/>
            <w:tcBorders>
              <w:top w:val="nil"/>
              <w:left w:val="nil"/>
              <w:bottom w:val="nil"/>
              <w:right w:val="nil"/>
            </w:tcBorders>
            <w:shd w:val="clear" w:color="auto" w:fill="auto"/>
            <w:noWrap/>
            <w:vAlign w:val="center"/>
            <w:hideMark/>
          </w:tcPr>
          <w:p w14:paraId="25643C39" w14:textId="77777777" w:rsidR="00F84C9A" w:rsidRDefault="0024292D" w:rsidP="004052D7">
            <w:pPr>
              <w:jc w:val="right"/>
              <w:rPr>
                <w:rFonts w:cs="Arial"/>
                <w:color w:val="000000"/>
              </w:rPr>
            </w:pPr>
            <w:r>
              <w:rPr>
                <w:rFonts w:cs="Arial"/>
                <w:color w:val="000000"/>
              </w:rPr>
              <w:t>75</w:t>
            </w:r>
          </w:p>
        </w:tc>
      </w:tr>
      <w:tr w:rsidR="00F84C9A" w14:paraId="16BF1A73" w14:textId="77777777" w:rsidTr="00446AEA">
        <w:trPr>
          <w:trHeight w:val="300"/>
          <w:jc w:val="center"/>
        </w:trPr>
        <w:tc>
          <w:tcPr>
            <w:tcW w:w="6480" w:type="dxa"/>
            <w:tcBorders>
              <w:top w:val="nil"/>
              <w:left w:val="nil"/>
              <w:bottom w:val="nil"/>
              <w:right w:val="nil"/>
            </w:tcBorders>
            <w:shd w:val="clear" w:color="auto" w:fill="auto"/>
            <w:noWrap/>
            <w:vAlign w:val="center"/>
            <w:hideMark/>
          </w:tcPr>
          <w:p w14:paraId="3CC1736C" w14:textId="77777777" w:rsidR="00F84C9A" w:rsidRDefault="00F84C9A" w:rsidP="00446AEA">
            <w:pPr>
              <w:rPr>
                <w:rFonts w:cs="Arial"/>
                <w:color w:val="000000"/>
              </w:rPr>
            </w:pPr>
            <w:r>
              <w:rPr>
                <w:rFonts w:cs="Arial"/>
                <w:color w:val="000000"/>
              </w:rPr>
              <w:t xml:space="preserve">PART </w:t>
            </w:r>
            <w:r w:rsidR="00446AEA">
              <w:rPr>
                <w:rFonts w:cs="Arial"/>
                <w:color w:val="000000"/>
              </w:rPr>
              <w:t>2</w:t>
            </w:r>
            <w:r>
              <w:rPr>
                <w:rFonts w:cs="Arial"/>
                <w:color w:val="000000"/>
              </w:rPr>
              <w:t>.</w:t>
            </w:r>
            <w:r w:rsidR="00446AEA">
              <w:rPr>
                <w:rFonts w:cs="Arial"/>
                <w:color w:val="000000"/>
              </w:rPr>
              <w:t>7</w:t>
            </w:r>
            <w:r>
              <w:rPr>
                <w:rFonts w:cs="Arial"/>
                <w:color w:val="000000"/>
              </w:rPr>
              <w:t xml:space="preserve"> </w:t>
            </w:r>
            <w:r w:rsidR="00446AEA">
              <w:rPr>
                <w:rFonts w:cs="Arial"/>
                <w:color w:val="000000"/>
              </w:rPr>
              <w:t xml:space="preserve">Disaster Recovery </w:t>
            </w:r>
            <w:r w:rsidR="005338E5">
              <w:rPr>
                <w:rFonts w:cs="Arial"/>
                <w:color w:val="000000"/>
              </w:rPr>
              <w:t xml:space="preserve">Plan - </w:t>
            </w:r>
            <w:r w:rsidR="00446AEA">
              <w:rPr>
                <w:rFonts w:cs="Arial"/>
                <w:color w:val="000000"/>
              </w:rPr>
              <w:t>Description</w:t>
            </w:r>
          </w:p>
        </w:tc>
        <w:tc>
          <w:tcPr>
            <w:tcW w:w="661" w:type="dxa"/>
            <w:tcBorders>
              <w:top w:val="nil"/>
              <w:left w:val="nil"/>
              <w:bottom w:val="nil"/>
              <w:right w:val="nil"/>
            </w:tcBorders>
            <w:shd w:val="clear" w:color="auto" w:fill="auto"/>
            <w:noWrap/>
            <w:vAlign w:val="center"/>
            <w:hideMark/>
          </w:tcPr>
          <w:p w14:paraId="6475D025" w14:textId="77777777" w:rsidR="00F84C9A" w:rsidRDefault="00446AEA" w:rsidP="004052D7">
            <w:pPr>
              <w:jc w:val="right"/>
              <w:rPr>
                <w:rFonts w:cs="Arial"/>
                <w:color w:val="000000"/>
              </w:rPr>
            </w:pPr>
            <w:r>
              <w:rPr>
                <w:rFonts w:cs="Arial"/>
                <w:color w:val="000000"/>
              </w:rPr>
              <w:t>50</w:t>
            </w:r>
          </w:p>
        </w:tc>
      </w:tr>
      <w:tr w:rsidR="005338E5" w14:paraId="65BBAA94" w14:textId="77777777" w:rsidTr="00446AEA">
        <w:trPr>
          <w:trHeight w:val="300"/>
          <w:jc w:val="center"/>
        </w:trPr>
        <w:tc>
          <w:tcPr>
            <w:tcW w:w="6480" w:type="dxa"/>
            <w:tcBorders>
              <w:top w:val="nil"/>
              <w:left w:val="nil"/>
              <w:bottom w:val="nil"/>
              <w:right w:val="nil"/>
            </w:tcBorders>
            <w:shd w:val="clear" w:color="auto" w:fill="auto"/>
            <w:noWrap/>
            <w:vAlign w:val="center"/>
          </w:tcPr>
          <w:p w14:paraId="3C665CAF" w14:textId="77777777" w:rsidR="005338E5" w:rsidRDefault="005338E5" w:rsidP="00446AEA">
            <w:pPr>
              <w:rPr>
                <w:rFonts w:cs="Arial"/>
                <w:color w:val="000000"/>
              </w:rPr>
            </w:pPr>
            <w:r>
              <w:rPr>
                <w:rFonts w:cs="Arial"/>
                <w:color w:val="000000"/>
              </w:rPr>
              <w:t>PART 3.3 Service Level Agreement - Description</w:t>
            </w:r>
          </w:p>
        </w:tc>
        <w:tc>
          <w:tcPr>
            <w:tcW w:w="661" w:type="dxa"/>
            <w:tcBorders>
              <w:top w:val="nil"/>
              <w:left w:val="nil"/>
              <w:bottom w:val="nil"/>
              <w:right w:val="nil"/>
            </w:tcBorders>
            <w:shd w:val="clear" w:color="auto" w:fill="auto"/>
            <w:noWrap/>
            <w:vAlign w:val="center"/>
          </w:tcPr>
          <w:p w14:paraId="3DFE742D" w14:textId="77777777" w:rsidR="005338E5" w:rsidRDefault="005338E5" w:rsidP="004052D7">
            <w:pPr>
              <w:jc w:val="right"/>
              <w:rPr>
                <w:rFonts w:cs="Arial"/>
                <w:color w:val="000000"/>
              </w:rPr>
            </w:pPr>
            <w:r>
              <w:rPr>
                <w:rFonts w:cs="Arial"/>
                <w:color w:val="000000"/>
              </w:rPr>
              <w:t>50</w:t>
            </w:r>
          </w:p>
        </w:tc>
      </w:tr>
      <w:tr w:rsidR="00F84C9A" w14:paraId="525FC909" w14:textId="77777777" w:rsidTr="00446AEA">
        <w:trPr>
          <w:trHeight w:val="315"/>
          <w:jc w:val="center"/>
        </w:trPr>
        <w:tc>
          <w:tcPr>
            <w:tcW w:w="6480" w:type="dxa"/>
            <w:tcBorders>
              <w:top w:val="nil"/>
              <w:left w:val="nil"/>
              <w:bottom w:val="nil"/>
              <w:right w:val="nil"/>
            </w:tcBorders>
            <w:shd w:val="clear" w:color="auto" w:fill="auto"/>
            <w:noWrap/>
            <w:vAlign w:val="center"/>
            <w:hideMark/>
          </w:tcPr>
          <w:p w14:paraId="6B8BCD80" w14:textId="77777777" w:rsidR="00F84C9A" w:rsidRDefault="00F84C9A" w:rsidP="004052D7">
            <w:pPr>
              <w:rPr>
                <w:rFonts w:cs="Arial"/>
                <w:b/>
                <w:bCs/>
                <w:color w:val="000000"/>
              </w:rPr>
            </w:pPr>
            <w:r>
              <w:rPr>
                <w:rFonts w:cs="Arial"/>
                <w:b/>
                <w:bCs/>
                <w:color w:val="000000"/>
              </w:rPr>
              <w:t>Technical Points Total</w:t>
            </w:r>
          </w:p>
        </w:tc>
        <w:tc>
          <w:tcPr>
            <w:tcW w:w="661" w:type="dxa"/>
            <w:tcBorders>
              <w:top w:val="nil"/>
              <w:left w:val="nil"/>
              <w:bottom w:val="nil"/>
              <w:right w:val="nil"/>
            </w:tcBorders>
            <w:shd w:val="clear" w:color="auto" w:fill="auto"/>
            <w:noWrap/>
            <w:vAlign w:val="center"/>
            <w:hideMark/>
          </w:tcPr>
          <w:p w14:paraId="6D578A41" w14:textId="77777777" w:rsidR="00F84C9A" w:rsidRDefault="00446AEA" w:rsidP="005338E5">
            <w:pPr>
              <w:jc w:val="right"/>
              <w:rPr>
                <w:rFonts w:cs="Arial"/>
                <w:b/>
                <w:bCs/>
                <w:color w:val="000000"/>
              </w:rPr>
            </w:pPr>
            <w:r>
              <w:rPr>
                <w:rFonts w:cs="Arial"/>
                <w:b/>
                <w:bCs/>
                <w:color w:val="000000"/>
              </w:rPr>
              <w:t>3</w:t>
            </w:r>
            <w:r w:rsidR="005338E5">
              <w:rPr>
                <w:rFonts w:cs="Arial"/>
                <w:b/>
                <w:bCs/>
                <w:color w:val="000000"/>
              </w:rPr>
              <w:t>5</w:t>
            </w:r>
            <w:r>
              <w:rPr>
                <w:rFonts w:cs="Arial"/>
                <w:b/>
                <w:bCs/>
                <w:color w:val="000000"/>
              </w:rPr>
              <w:t>0</w:t>
            </w:r>
          </w:p>
        </w:tc>
      </w:tr>
      <w:tr w:rsidR="00F84C9A" w14:paraId="21D20EEF" w14:textId="77777777" w:rsidTr="00446AEA">
        <w:trPr>
          <w:trHeight w:val="315"/>
          <w:jc w:val="center"/>
        </w:trPr>
        <w:tc>
          <w:tcPr>
            <w:tcW w:w="6480" w:type="dxa"/>
            <w:tcBorders>
              <w:top w:val="nil"/>
              <w:left w:val="nil"/>
              <w:bottom w:val="nil"/>
              <w:right w:val="nil"/>
            </w:tcBorders>
            <w:shd w:val="clear" w:color="auto" w:fill="auto"/>
            <w:noWrap/>
            <w:vAlign w:val="center"/>
            <w:hideMark/>
          </w:tcPr>
          <w:p w14:paraId="3FB04DFD" w14:textId="77777777" w:rsidR="00F84C9A" w:rsidRDefault="00F84C9A" w:rsidP="004052D7">
            <w:pPr>
              <w:jc w:val="right"/>
              <w:rPr>
                <w:rFonts w:cs="Arial"/>
                <w:b/>
                <w:bCs/>
                <w:color w:val="000000"/>
              </w:rPr>
            </w:pPr>
          </w:p>
        </w:tc>
        <w:tc>
          <w:tcPr>
            <w:tcW w:w="661" w:type="dxa"/>
            <w:tcBorders>
              <w:top w:val="nil"/>
              <w:left w:val="nil"/>
              <w:bottom w:val="nil"/>
              <w:right w:val="nil"/>
            </w:tcBorders>
            <w:shd w:val="clear" w:color="auto" w:fill="auto"/>
            <w:noWrap/>
            <w:vAlign w:val="center"/>
            <w:hideMark/>
          </w:tcPr>
          <w:p w14:paraId="69ACB614" w14:textId="77777777" w:rsidR="00F84C9A" w:rsidRDefault="00F84C9A" w:rsidP="004052D7"/>
        </w:tc>
      </w:tr>
      <w:tr w:rsidR="00F84C9A" w14:paraId="1060C79C" w14:textId="77777777" w:rsidTr="00446AEA">
        <w:trPr>
          <w:trHeight w:val="315"/>
          <w:jc w:val="center"/>
        </w:trPr>
        <w:tc>
          <w:tcPr>
            <w:tcW w:w="6480" w:type="dxa"/>
            <w:tcBorders>
              <w:top w:val="nil"/>
              <w:left w:val="nil"/>
              <w:bottom w:val="nil"/>
              <w:right w:val="nil"/>
            </w:tcBorders>
            <w:shd w:val="clear" w:color="auto" w:fill="auto"/>
            <w:noWrap/>
            <w:vAlign w:val="center"/>
            <w:hideMark/>
          </w:tcPr>
          <w:p w14:paraId="1293AF5C" w14:textId="77777777" w:rsidR="00F84C9A" w:rsidRDefault="00F84C9A" w:rsidP="004052D7">
            <w:pPr>
              <w:rPr>
                <w:rFonts w:cs="Arial"/>
                <w:b/>
                <w:bCs/>
                <w:color w:val="000000"/>
              </w:rPr>
            </w:pPr>
            <w:r>
              <w:rPr>
                <w:rFonts w:cs="Arial"/>
                <w:b/>
                <w:bCs/>
                <w:color w:val="000000"/>
              </w:rPr>
              <w:t xml:space="preserve">Price Points Total </w:t>
            </w:r>
          </w:p>
        </w:tc>
        <w:tc>
          <w:tcPr>
            <w:tcW w:w="661" w:type="dxa"/>
            <w:tcBorders>
              <w:top w:val="nil"/>
              <w:left w:val="nil"/>
              <w:bottom w:val="nil"/>
              <w:right w:val="nil"/>
            </w:tcBorders>
            <w:shd w:val="clear" w:color="auto" w:fill="auto"/>
            <w:noWrap/>
            <w:vAlign w:val="center"/>
            <w:hideMark/>
          </w:tcPr>
          <w:p w14:paraId="46BB094E" w14:textId="77777777" w:rsidR="00F84C9A" w:rsidRDefault="0024292D" w:rsidP="000E43B0">
            <w:pPr>
              <w:jc w:val="right"/>
              <w:rPr>
                <w:rFonts w:cs="Arial"/>
                <w:b/>
                <w:bCs/>
                <w:color w:val="000000"/>
              </w:rPr>
            </w:pPr>
            <w:r>
              <w:rPr>
                <w:rFonts w:cs="Arial"/>
                <w:b/>
                <w:bCs/>
                <w:color w:val="000000"/>
              </w:rPr>
              <w:t>2</w:t>
            </w:r>
            <w:r w:rsidR="000E43B0">
              <w:rPr>
                <w:rFonts w:cs="Arial"/>
                <w:b/>
                <w:bCs/>
                <w:color w:val="000000"/>
              </w:rPr>
              <w:t>5</w:t>
            </w:r>
            <w:r w:rsidR="00F84C9A">
              <w:rPr>
                <w:rFonts w:cs="Arial"/>
                <w:b/>
                <w:bCs/>
                <w:color w:val="000000"/>
              </w:rPr>
              <w:t>0</w:t>
            </w:r>
          </w:p>
        </w:tc>
      </w:tr>
      <w:tr w:rsidR="00F84C9A" w14:paraId="5AE7CB00" w14:textId="77777777" w:rsidTr="00446AEA">
        <w:trPr>
          <w:trHeight w:val="315"/>
          <w:jc w:val="center"/>
        </w:trPr>
        <w:tc>
          <w:tcPr>
            <w:tcW w:w="6480" w:type="dxa"/>
            <w:tcBorders>
              <w:top w:val="nil"/>
              <w:left w:val="nil"/>
              <w:bottom w:val="nil"/>
              <w:right w:val="nil"/>
            </w:tcBorders>
            <w:shd w:val="clear" w:color="auto" w:fill="auto"/>
            <w:noWrap/>
            <w:vAlign w:val="center"/>
            <w:hideMark/>
          </w:tcPr>
          <w:p w14:paraId="6BD67014" w14:textId="77777777" w:rsidR="00F84C9A" w:rsidRDefault="00F84C9A" w:rsidP="004052D7">
            <w:pPr>
              <w:jc w:val="right"/>
              <w:rPr>
                <w:rFonts w:cs="Arial"/>
                <w:b/>
                <w:bCs/>
                <w:color w:val="000000"/>
              </w:rPr>
            </w:pPr>
          </w:p>
        </w:tc>
        <w:tc>
          <w:tcPr>
            <w:tcW w:w="661" w:type="dxa"/>
            <w:tcBorders>
              <w:top w:val="nil"/>
              <w:left w:val="nil"/>
              <w:bottom w:val="nil"/>
              <w:right w:val="nil"/>
            </w:tcBorders>
            <w:shd w:val="clear" w:color="auto" w:fill="auto"/>
            <w:noWrap/>
            <w:vAlign w:val="center"/>
            <w:hideMark/>
          </w:tcPr>
          <w:p w14:paraId="1C96A940" w14:textId="77777777" w:rsidR="00F84C9A" w:rsidRDefault="00F84C9A" w:rsidP="004052D7"/>
        </w:tc>
      </w:tr>
      <w:tr w:rsidR="00F84C9A" w14:paraId="5CCD040A" w14:textId="77777777" w:rsidTr="00446AEA">
        <w:trPr>
          <w:trHeight w:val="315"/>
          <w:jc w:val="center"/>
        </w:trPr>
        <w:tc>
          <w:tcPr>
            <w:tcW w:w="6480" w:type="dxa"/>
            <w:tcBorders>
              <w:top w:val="nil"/>
              <w:left w:val="nil"/>
              <w:bottom w:val="nil"/>
              <w:right w:val="nil"/>
            </w:tcBorders>
            <w:shd w:val="clear" w:color="auto" w:fill="auto"/>
            <w:noWrap/>
            <w:vAlign w:val="center"/>
            <w:hideMark/>
          </w:tcPr>
          <w:p w14:paraId="0963952C" w14:textId="77777777" w:rsidR="00F84C9A" w:rsidRDefault="00F84C9A" w:rsidP="004052D7">
            <w:pPr>
              <w:rPr>
                <w:rFonts w:cs="Arial"/>
                <w:b/>
                <w:bCs/>
                <w:color w:val="000000"/>
              </w:rPr>
            </w:pPr>
            <w:r>
              <w:rPr>
                <w:rFonts w:cs="Arial"/>
                <w:b/>
                <w:bCs/>
                <w:color w:val="000000"/>
              </w:rPr>
              <w:t>TOTAL POINTS</w:t>
            </w:r>
          </w:p>
        </w:tc>
        <w:tc>
          <w:tcPr>
            <w:tcW w:w="661" w:type="dxa"/>
            <w:tcBorders>
              <w:top w:val="nil"/>
              <w:left w:val="nil"/>
              <w:bottom w:val="nil"/>
              <w:right w:val="nil"/>
            </w:tcBorders>
            <w:shd w:val="clear" w:color="auto" w:fill="auto"/>
            <w:noWrap/>
            <w:vAlign w:val="center"/>
            <w:hideMark/>
          </w:tcPr>
          <w:p w14:paraId="4C5E681D" w14:textId="77777777" w:rsidR="00F84C9A" w:rsidRDefault="000E43B0" w:rsidP="005338E5">
            <w:pPr>
              <w:jc w:val="right"/>
              <w:rPr>
                <w:rFonts w:cs="Arial"/>
                <w:b/>
                <w:bCs/>
                <w:color w:val="000000"/>
              </w:rPr>
            </w:pPr>
            <w:r>
              <w:rPr>
                <w:rFonts w:cs="Arial"/>
                <w:b/>
                <w:bCs/>
                <w:color w:val="000000"/>
              </w:rPr>
              <w:t>60</w:t>
            </w:r>
            <w:r w:rsidR="00F84C9A">
              <w:rPr>
                <w:rFonts w:cs="Arial"/>
                <w:b/>
                <w:bCs/>
                <w:color w:val="000000"/>
              </w:rPr>
              <w:t>0</w:t>
            </w:r>
          </w:p>
        </w:tc>
      </w:tr>
    </w:tbl>
    <w:p w14:paraId="4020D5DD" w14:textId="77777777" w:rsidR="00F84C9A" w:rsidRDefault="00F84C9A">
      <w:pPr>
        <w:rPr>
          <w:rFonts w:cs="Arial"/>
          <w:b/>
          <w:bCs/>
          <w:sz w:val="24"/>
          <w:szCs w:val="24"/>
        </w:rPr>
      </w:pPr>
    </w:p>
    <w:p w14:paraId="46B95E25" w14:textId="77777777" w:rsidR="00147527" w:rsidRPr="00446AEA" w:rsidRDefault="00147527">
      <w:pPr>
        <w:rPr>
          <w:rFonts w:cs="Arial"/>
          <w:bCs/>
          <w:sz w:val="22"/>
          <w:szCs w:val="22"/>
        </w:rPr>
      </w:pPr>
      <w:r>
        <w:rPr>
          <w:rFonts w:cs="Arial"/>
          <w:b/>
          <w:bCs/>
          <w:sz w:val="22"/>
          <w:szCs w:val="22"/>
        </w:rPr>
        <w:br w:type="page"/>
      </w:r>
    </w:p>
    <w:p w14:paraId="505D89A2" w14:textId="77777777" w:rsidR="009B7F08" w:rsidRPr="00C16358" w:rsidRDefault="00C16358" w:rsidP="00147527">
      <w:pPr>
        <w:jc w:val="center"/>
        <w:rPr>
          <w:rFonts w:cs="Arial"/>
          <w:b/>
          <w:bCs/>
          <w:sz w:val="28"/>
          <w:szCs w:val="28"/>
        </w:rPr>
      </w:pPr>
      <w:r w:rsidRPr="00C16358">
        <w:rPr>
          <w:rFonts w:cs="Arial"/>
          <w:b/>
          <w:bCs/>
          <w:sz w:val="28"/>
          <w:szCs w:val="28"/>
        </w:rPr>
        <w:t>PART</w:t>
      </w:r>
      <w:r w:rsidR="00147527" w:rsidRPr="00C16358">
        <w:rPr>
          <w:rFonts w:cs="Arial"/>
          <w:b/>
          <w:bCs/>
          <w:sz w:val="28"/>
          <w:szCs w:val="28"/>
        </w:rPr>
        <w:t xml:space="preserve"> </w:t>
      </w:r>
      <w:r w:rsidR="000C0AE5" w:rsidRPr="00C16358">
        <w:rPr>
          <w:rFonts w:cs="Arial"/>
          <w:b/>
          <w:bCs/>
          <w:sz w:val="28"/>
          <w:szCs w:val="28"/>
        </w:rPr>
        <w:t>5</w:t>
      </w:r>
      <w:r w:rsidR="009B7F08" w:rsidRPr="00C16358">
        <w:rPr>
          <w:rFonts w:cs="Arial"/>
          <w:b/>
          <w:bCs/>
          <w:sz w:val="28"/>
          <w:szCs w:val="28"/>
        </w:rPr>
        <w:t>.  VENDOR RESPONSE</w:t>
      </w:r>
    </w:p>
    <w:p w14:paraId="2F75DDAD" w14:textId="77777777" w:rsidR="00472CE6" w:rsidRDefault="00472CE6" w:rsidP="00472CE6">
      <w:pPr>
        <w:ind w:left="720"/>
        <w:jc w:val="both"/>
        <w:rPr>
          <w:rFonts w:cs="Arial"/>
          <w:sz w:val="22"/>
          <w:szCs w:val="22"/>
        </w:rPr>
      </w:pPr>
    </w:p>
    <w:p w14:paraId="57C5F6CF" w14:textId="77777777" w:rsidR="00472CE6" w:rsidRPr="001C27B3" w:rsidRDefault="00472CE6" w:rsidP="001C27B3">
      <w:pPr>
        <w:jc w:val="both"/>
        <w:rPr>
          <w:rFonts w:cs="Arial"/>
          <w:sz w:val="24"/>
          <w:szCs w:val="24"/>
        </w:rPr>
      </w:pPr>
      <w:r w:rsidRPr="001C27B3">
        <w:rPr>
          <w:rFonts w:cs="Arial"/>
          <w:sz w:val="24"/>
          <w:szCs w:val="24"/>
        </w:rPr>
        <w:t xml:space="preserve">The following documents and responses shall be included in the Vendor’s </w:t>
      </w:r>
      <w:r w:rsidR="00106EAD">
        <w:rPr>
          <w:rFonts w:cs="Arial"/>
          <w:sz w:val="24"/>
          <w:szCs w:val="24"/>
        </w:rPr>
        <w:t>RFP</w:t>
      </w:r>
      <w:r w:rsidRPr="001C27B3">
        <w:rPr>
          <w:rFonts w:cs="Arial"/>
          <w:sz w:val="24"/>
          <w:szCs w:val="24"/>
        </w:rPr>
        <w:t xml:space="preserve"> </w:t>
      </w:r>
      <w:r w:rsidR="00B25F75">
        <w:rPr>
          <w:rFonts w:cs="Arial"/>
          <w:sz w:val="24"/>
          <w:szCs w:val="24"/>
        </w:rPr>
        <w:t xml:space="preserve">Proposal </w:t>
      </w:r>
      <w:r w:rsidR="00FD744A" w:rsidRPr="001C27B3">
        <w:rPr>
          <w:rFonts w:cs="Arial"/>
          <w:sz w:val="24"/>
          <w:szCs w:val="24"/>
        </w:rPr>
        <w:t xml:space="preserve">in the order given below. </w:t>
      </w:r>
    </w:p>
    <w:p w14:paraId="609A4F8B" w14:textId="77777777" w:rsidR="00FD744A" w:rsidRPr="001C27B3" w:rsidRDefault="00FD744A" w:rsidP="001C27B3">
      <w:pPr>
        <w:jc w:val="both"/>
        <w:rPr>
          <w:rFonts w:cs="Arial"/>
          <w:b/>
          <w:sz w:val="24"/>
          <w:szCs w:val="24"/>
        </w:rPr>
      </w:pPr>
    </w:p>
    <w:p w14:paraId="1AEA7A5D" w14:textId="77777777" w:rsidR="00472CE6" w:rsidRPr="001C27B3" w:rsidRDefault="00FD744A" w:rsidP="001C27B3">
      <w:pPr>
        <w:jc w:val="both"/>
        <w:rPr>
          <w:rFonts w:cs="Arial"/>
          <w:b/>
          <w:sz w:val="24"/>
          <w:szCs w:val="24"/>
        </w:rPr>
      </w:pPr>
      <w:r w:rsidRPr="001C27B3">
        <w:rPr>
          <w:rFonts w:cs="Arial"/>
          <w:b/>
          <w:sz w:val="24"/>
          <w:szCs w:val="24"/>
        </w:rPr>
        <w:t>General Information:</w:t>
      </w:r>
    </w:p>
    <w:p w14:paraId="306506B8" w14:textId="77777777" w:rsidR="00A50B6D" w:rsidRPr="001C27B3" w:rsidRDefault="00A50B6D" w:rsidP="00870B40">
      <w:pPr>
        <w:ind w:left="540" w:hanging="540"/>
        <w:jc w:val="both"/>
        <w:rPr>
          <w:rFonts w:cs="Arial"/>
          <w:sz w:val="24"/>
          <w:szCs w:val="24"/>
        </w:rPr>
      </w:pPr>
      <w:r w:rsidRPr="001C27B3">
        <w:rPr>
          <w:rFonts w:cs="Arial"/>
          <w:b/>
          <w:sz w:val="24"/>
          <w:szCs w:val="24"/>
        </w:rPr>
        <w:t>5.</w:t>
      </w:r>
      <w:r w:rsidR="00FD744A" w:rsidRPr="001C27B3">
        <w:rPr>
          <w:rFonts w:cs="Arial"/>
          <w:b/>
          <w:sz w:val="24"/>
          <w:szCs w:val="24"/>
        </w:rPr>
        <w:t>1</w:t>
      </w:r>
      <w:r w:rsidR="00870B40">
        <w:rPr>
          <w:rFonts w:cs="Arial"/>
          <w:sz w:val="24"/>
          <w:szCs w:val="24"/>
        </w:rPr>
        <w:tab/>
      </w:r>
      <w:r w:rsidRPr="001C27B3">
        <w:rPr>
          <w:rFonts w:cs="Arial"/>
          <w:sz w:val="24"/>
          <w:szCs w:val="24"/>
        </w:rPr>
        <w:t xml:space="preserve">Name, address and telephone number of the </w:t>
      </w:r>
      <w:r w:rsidR="00D10DE7">
        <w:rPr>
          <w:rFonts w:cs="Arial"/>
          <w:sz w:val="24"/>
          <w:szCs w:val="24"/>
        </w:rPr>
        <w:t>Vendor</w:t>
      </w:r>
      <w:r w:rsidRPr="001C27B3">
        <w:rPr>
          <w:rFonts w:cs="Arial"/>
          <w:sz w:val="24"/>
          <w:szCs w:val="24"/>
        </w:rPr>
        <w:t xml:space="preserve"> including all d/b/a’s or assumed names or other operating names of the </w:t>
      </w:r>
      <w:r w:rsidR="00D10DE7">
        <w:rPr>
          <w:rFonts w:cs="Arial"/>
          <w:sz w:val="24"/>
          <w:szCs w:val="24"/>
        </w:rPr>
        <w:t>Vendor</w:t>
      </w:r>
      <w:r w:rsidRPr="001C27B3">
        <w:rPr>
          <w:rFonts w:cs="Arial"/>
          <w:sz w:val="24"/>
          <w:szCs w:val="24"/>
        </w:rPr>
        <w:t>.</w:t>
      </w:r>
    </w:p>
    <w:p w14:paraId="2EBF9EE1" w14:textId="77777777" w:rsidR="00A50B6D" w:rsidRPr="001C27B3" w:rsidRDefault="00FD744A" w:rsidP="00870B40">
      <w:pPr>
        <w:ind w:left="540" w:hanging="540"/>
        <w:jc w:val="both"/>
        <w:rPr>
          <w:rFonts w:cs="Arial"/>
          <w:sz w:val="24"/>
          <w:szCs w:val="24"/>
        </w:rPr>
      </w:pPr>
      <w:r w:rsidRPr="001C27B3">
        <w:rPr>
          <w:rFonts w:cs="Arial"/>
          <w:b/>
          <w:sz w:val="24"/>
          <w:szCs w:val="24"/>
        </w:rPr>
        <w:t>5.2</w:t>
      </w:r>
      <w:r w:rsidR="00870B40">
        <w:rPr>
          <w:rFonts w:cs="Arial"/>
          <w:sz w:val="24"/>
          <w:szCs w:val="24"/>
        </w:rPr>
        <w:tab/>
      </w:r>
      <w:r w:rsidR="00A50B6D" w:rsidRPr="001C27B3">
        <w:rPr>
          <w:rFonts w:cs="Arial"/>
          <w:sz w:val="24"/>
          <w:szCs w:val="24"/>
        </w:rPr>
        <w:t>Form of business entity, i.e., corporation, partnership, proprietorship, limited Liability Company.</w:t>
      </w:r>
    </w:p>
    <w:p w14:paraId="083EF602" w14:textId="77777777" w:rsidR="00A50B6D" w:rsidRPr="001C27B3" w:rsidRDefault="00FD744A" w:rsidP="00870B40">
      <w:pPr>
        <w:ind w:left="540" w:hanging="540"/>
        <w:jc w:val="both"/>
        <w:rPr>
          <w:rFonts w:cs="Arial"/>
          <w:sz w:val="24"/>
          <w:szCs w:val="24"/>
        </w:rPr>
      </w:pPr>
      <w:r w:rsidRPr="001C27B3">
        <w:rPr>
          <w:rFonts w:cs="Arial"/>
          <w:b/>
          <w:sz w:val="24"/>
          <w:szCs w:val="24"/>
        </w:rPr>
        <w:t>5.3</w:t>
      </w:r>
      <w:r w:rsidR="00870B40">
        <w:rPr>
          <w:rFonts w:cs="Arial"/>
          <w:sz w:val="24"/>
          <w:szCs w:val="24"/>
        </w:rPr>
        <w:tab/>
      </w:r>
      <w:r w:rsidR="00A50B6D" w:rsidRPr="001C27B3">
        <w:rPr>
          <w:rFonts w:cs="Arial"/>
          <w:sz w:val="24"/>
          <w:szCs w:val="24"/>
        </w:rPr>
        <w:t>State of incorporation, state of formation, or state of organization.</w:t>
      </w:r>
    </w:p>
    <w:p w14:paraId="72705D27" w14:textId="77777777" w:rsidR="00A50B6D" w:rsidRPr="001C27B3" w:rsidRDefault="00FD744A" w:rsidP="00870B40">
      <w:pPr>
        <w:ind w:left="540" w:hanging="540"/>
        <w:jc w:val="both"/>
        <w:rPr>
          <w:rFonts w:cs="Arial"/>
          <w:sz w:val="24"/>
          <w:szCs w:val="24"/>
        </w:rPr>
      </w:pPr>
      <w:r w:rsidRPr="001C27B3">
        <w:rPr>
          <w:rFonts w:cs="Arial"/>
          <w:b/>
          <w:sz w:val="24"/>
          <w:szCs w:val="24"/>
        </w:rPr>
        <w:t>5.4</w:t>
      </w:r>
      <w:r w:rsidR="00870B40">
        <w:rPr>
          <w:rFonts w:cs="Arial"/>
          <w:sz w:val="24"/>
          <w:szCs w:val="24"/>
        </w:rPr>
        <w:tab/>
      </w:r>
      <w:r w:rsidR="00A50B6D" w:rsidRPr="001C27B3">
        <w:rPr>
          <w:rFonts w:cs="Arial"/>
          <w:sz w:val="24"/>
          <w:szCs w:val="24"/>
        </w:rPr>
        <w:t xml:space="preserve">Identify and indicate specific location(s) and telephone numbers of the major offices and other facilities that relate to the </w:t>
      </w:r>
      <w:r w:rsidR="00D10DE7">
        <w:rPr>
          <w:rFonts w:cs="Arial"/>
          <w:sz w:val="24"/>
          <w:szCs w:val="24"/>
        </w:rPr>
        <w:t>Vendor</w:t>
      </w:r>
      <w:r w:rsidR="00A50B6D" w:rsidRPr="001C27B3">
        <w:rPr>
          <w:rFonts w:cs="Arial"/>
          <w:sz w:val="24"/>
          <w:szCs w:val="24"/>
        </w:rPr>
        <w:t xml:space="preserve">’s performance under the terms of this </w:t>
      </w:r>
      <w:r w:rsidR="00106EAD">
        <w:rPr>
          <w:rFonts w:cs="Arial"/>
          <w:sz w:val="24"/>
          <w:szCs w:val="24"/>
        </w:rPr>
        <w:t>RFP</w:t>
      </w:r>
      <w:r w:rsidR="00A50B6D" w:rsidRPr="001C27B3">
        <w:rPr>
          <w:rFonts w:cs="Arial"/>
          <w:sz w:val="24"/>
          <w:szCs w:val="24"/>
        </w:rPr>
        <w:t>.</w:t>
      </w:r>
    </w:p>
    <w:p w14:paraId="5BB2845F" w14:textId="77777777" w:rsidR="00A50B6D" w:rsidRPr="001C27B3" w:rsidRDefault="00FD744A" w:rsidP="00870B40">
      <w:pPr>
        <w:ind w:left="540" w:hanging="540"/>
        <w:jc w:val="both"/>
        <w:rPr>
          <w:rFonts w:cs="Arial"/>
          <w:sz w:val="24"/>
          <w:szCs w:val="24"/>
        </w:rPr>
      </w:pPr>
      <w:r w:rsidRPr="001C27B3">
        <w:rPr>
          <w:rFonts w:cs="Arial"/>
          <w:b/>
          <w:sz w:val="24"/>
          <w:szCs w:val="24"/>
        </w:rPr>
        <w:t>5.</w:t>
      </w:r>
      <w:r w:rsidR="00F90AB3" w:rsidRPr="001C27B3">
        <w:rPr>
          <w:rFonts w:cs="Arial"/>
          <w:b/>
          <w:sz w:val="24"/>
          <w:szCs w:val="24"/>
        </w:rPr>
        <w:t>5</w:t>
      </w:r>
      <w:r w:rsidR="00870B40">
        <w:rPr>
          <w:rFonts w:cs="Arial"/>
          <w:sz w:val="24"/>
          <w:szCs w:val="24"/>
        </w:rPr>
        <w:tab/>
      </w:r>
      <w:r w:rsidR="00A50B6D" w:rsidRPr="001C27B3">
        <w:rPr>
          <w:rFonts w:cs="Arial"/>
          <w:sz w:val="24"/>
          <w:szCs w:val="24"/>
        </w:rPr>
        <w:t>Vendor must state the name of any subcontractors who will be involved with this project, if any.</w:t>
      </w:r>
    </w:p>
    <w:p w14:paraId="6A8D1D3B" w14:textId="77777777" w:rsidR="00AB07AC" w:rsidRPr="001C27B3" w:rsidRDefault="00AB07AC" w:rsidP="00870B40">
      <w:pPr>
        <w:ind w:left="540" w:hanging="540"/>
        <w:jc w:val="both"/>
        <w:rPr>
          <w:rFonts w:cs="Arial"/>
          <w:snapToGrid w:val="0"/>
          <w:sz w:val="24"/>
          <w:szCs w:val="24"/>
        </w:rPr>
      </w:pPr>
      <w:r w:rsidRPr="001C27B3">
        <w:rPr>
          <w:rFonts w:cs="Arial"/>
          <w:b/>
          <w:snapToGrid w:val="0"/>
          <w:sz w:val="24"/>
          <w:szCs w:val="24"/>
        </w:rPr>
        <w:t>5.</w:t>
      </w:r>
      <w:r w:rsidR="00F90AB3" w:rsidRPr="001C27B3">
        <w:rPr>
          <w:rFonts w:cs="Arial"/>
          <w:b/>
          <w:snapToGrid w:val="0"/>
          <w:sz w:val="24"/>
          <w:szCs w:val="24"/>
        </w:rPr>
        <w:t>6</w:t>
      </w:r>
      <w:r w:rsidR="00870B40">
        <w:rPr>
          <w:rFonts w:cs="Arial"/>
          <w:snapToGrid w:val="0"/>
          <w:sz w:val="24"/>
          <w:szCs w:val="24"/>
        </w:rPr>
        <w:tab/>
      </w:r>
      <w:r w:rsidRPr="001C27B3">
        <w:rPr>
          <w:rFonts w:cs="Arial"/>
          <w:snapToGrid w:val="0"/>
          <w:sz w:val="24"/>
          <w:szCs w:val="24"/>
        </w:rPr>
        <w:t>Vendor must provide an annual report or balance and income statement for the past one year period.</w:t>
      </w:r>
    </w:p>
    <w:p w14:paraId="42A74FC7" w14:textId="77777777" w:rsidR="00F90AB3" w:rsidRPr="001C27B3" w:rsidRDefault="00870B40" w:rsidP="00870B40">
      <w:pPr>
        <w:ind w:left="540" w:hanging="540"/>
        <w:jc w:val="both"/>
        <w:rPr>
          <w:rFonts w:cs="Arial"/>
          <w:snapToGrid w:val="0"/>
          <w:sz w:val="24"/>
          <w:szCs w:val="24"/>
        </w:rPr>
      </w:pPr>
      <w:r>
        <w:rPr>
          <w:rFonts w:cs="Arial"/>
          <w:b/>
          <w:bCs/>
          <w:snapToGrid w:val="0"/>
          <w:sz w:val="24"/>
          <w:szCs w:val="24"/>
        </w:rPr>
        <w:t>5.7</w:t>
      </w:r>
      <w:r>
        <w:rPr>
          <w:rFonts w:cs="Arial"/>
          <w:b/>
          <w:bCs/>
          <w:snapToGrid w:val="0"/>
          <w:sz w:val="24"/>
          <w:szCs w:val="24"/>
        </w:rPr>
        <w:tab/>
      </w:r>
      <w:r w:rsidR="00F90AB3" w:rsidRPr="001C27B3">
        <w:rPr>
          <w:rFonts w:cs="Arial"/>
          <w:snapToGrid w:val="0"/>
          <w:sz w:val="24"/>
          <w:szCs w:val="24"/>
        </w:rPr>
        <w:t>Vendor must state the number of years in business with p</w:t>
      </w:r>
      <w:r>
        <w:rPr>
          <w:rFonts w:cs="Arial"/>
          <w:snapToGrid w:val="0"/>
          <w:sz w:val="24"/>
          <w:szCs w:val="24"/>
        </w:rPr>
        <w:t>roviding this type of service.</w:t>
      </w:r>
    </w:p>
    <w:p w14:paraId="27AC5BFD" w14:textId="77777777" w:rsidR="00FD744A" w:rsidRPr="001C27B3" w:rsidRDefault="00FD744A" w:rsidP="001C27B3">
      <w:pPr>
        <w:jc w:val="both"/>
        <w:rPr>
          <w:rFonts w:cs="Arial"/>
          <w:b/>
          <w:bCs/>
          <w:sz w:val="24"/>
          <w:szCs w:val="24"/>
        </w:rPr>
      </w:pPr>
    </w:p>
    <w:p w14:paraId="1A51B275" w14:textId="77777777" w:rsidR="00FD744A" w:rsidRPr="001C27B3" w:rsidRDefault="00FD744A" w:rsidP="001C27B3">
      <w:pPr>
        <w:jc w:val="both"/>
        <w:rPr>
          <w:rFonts w:cs="Arial"/>
          <w:b/>
          <w:bCs/>
          <w:sz w:val="24"/>
          <w:szCs w:val="24"/>
        </w:rPr>
      </w:pPr>
      <w:r w:rsidRPr="001C27B3">
        <w:rPr>
          <w:rFonts w:cs="Arial"/>
          <w:b/>
          <w:bCs/>
          <w:sz w:val="24"/>
          <w:szCs w:val="24"/>
        </w:rPr>
        <w:t>Experience:</w:t>
      </w:r>
    </w:p>
    <w:p w14:paraId="4B37F929" w14:textId="77777777" w:rsidR="00A50B6D" w:rsidRPr="001C27B3" w:rsidRDefault="000C0AE5" w:rsidP="00870B40">
      <w:pPr>
        <w:ind w:left="540" w:hanging="540"/>
        <w:jc w:val="both"/>
        <w:rPr>
          <w:rFonts w:cs="Arial"/>
          <w:sz w:val="24"/>
          <w:szCs w:val="24"/>
        </w:rPr>
      </w:pPr>
      <w:r w:rsidRPr="001C27B3">
        <w:rPr>
          <w:rFonts w:cs="Arial"/>
          <w:b/>
          <w:bCs/>
          <w:sz w:val="24"/>
          <w:szCs w:val="24"/>
        </w:rPr>
        <w:t>5</w:t>
      </w:r>
      <w:r w:rsidR="00A50B6D" w:rsidRPr="001C27B3">
        <w:rPr>
          <w:rFonts w:cs="Arial"/>
          <w:b/>
          <w:bCs/>
          <w:sz w:val="24"/>
          <w:szCs w:val="24"/>
        </w:rPr>
        <w:t>.</w:t>
      </w:r>
      <w:r w:rsidR="00F90AB3" w:rsidRPr="001C27B3">
        <w:rPr>
          <w:rFonts w:cs="Arial"/>
          <w:b/>
          <w:bCs/>
          <w:sz w:val="24"/>
          <w:szCs w:val="24"/>
        </w:rPr>
        <w:t>8</w:t>
      </w:r>
      <w:r w:rsidR="00870B40">
        <w:rPr>
          <w:rFonts w:cs="Arial"/>
          <w:b/>
          <w:bCs/>
          <w:sz w:val="24"/>
          <w:szCs w:val="24"/>
        </w:rPr>
        <w:tab/>
      </w:r>
      <w:r w:rsidR="009B7F08" w:rsidRPr="001C27B3">
        <w:rPr>
          <w:rFonts w:cs="Arial"/>
          <w:sz w:val="24"/>
          <w:szCs w:val="24"/>
        </w:rPr>
        <w:t>Vendor must indicate the</w:t>
      </w:r>
      <w:r w:rsidR="00A50B6D" w:rsidRPr="001C27B3">
        <w:rPr>
          <w:rFonts w:cs="Arial"/>
          <w:sz w:val="24"/>
          <w:szCs w:val="24"/>
        </w:rPr>
        <w:t xml:space="preserve"> total</w:t>
      </w:r>
      <w:r w:rsidR="009B7F08" w:rsidRPr="001C27B3">
        <w:rPr>
          <w:rFonts w:cs="Arial"/>
          <w:sz w:val="24"/>
          <w:szCs w:val="24"/>
        </w:rPr>
        <w:t xml:space="preserve"> number of </w:t>
      </w:r>
      <w:r w:rsidR="00A50B6D" w:rsidRPr="001C27B3">
        <w:rPr>
          <w:rFonts w:cs="Arial"/>
          <w:sz w:val="24"/>
          <w:szCs w:val="24"/>
        </w:rPr>
        <w:t>employees and the number of employees that would be gi</w:t>
      </w:r>
      <w:r w:rsidR="00870B40">
        <w:rPr>
          <w:rFonts w:cs="Arial"/>
          <w:sz w:val="24"/>
          <w:szCs w:val="24"/>
        </w:rPr>
        <w:t xml:space="preserve">ven access to the dedicated firewall, web </w:t>
      </w:r>
      <w:r w:rsidR="00A50B6D" w:rsidRPr="001C27B3">
        <w:rPr>
          <w:rFonts w:cs="Arial"/>
          <w:sz w:val="24"/>
          <w:szCs w:val="24"/>
        </w:rPr>
        <w:t>server</w:t>
      </w:r>
      <w:r w:rsidR="00870B40">
        <w:rPr>
          <w:rFonts w:cs="Arial"/>
          <w:sz w:val="24"/>
          <w:szCs w:val="24"/>
        </w:rPr>
        <w:t>s and database servers</w:t>
      </w:r>
      <w:r w:rsidR="00A50B6D" w:rsidRPr="001C27B3">
        <w:rPr>
          <w:rFonts w:cs="Arial"/>
          <w:sz w:val="24"/>
          <w:szCs w:val="24"/>
        </w:rPr>
        <w:t xml:space="preserve">.  </w:t>
      </w:r>
    </w:p>
    <w:p w14:paraId="3D5E7EC0" w14:textId="77777777" w:rsidR="009B7F08" w:rsidRPr="001C27B3" w:rsidRDefault="000C0AE5" w:rsidP="00870B40">
      <w:pPr>
        <w:ind w:left="540" w:hanging="540"/>
        <w:jc w:val="both"/>
        <w:rPr>
          <w:rFonts w:cs="Arial"/>
          <w:sz w:val="24"/>
          <w:szCs w:val="24"/>
        </w:rPr>
      </w:pPr>
      <w:r w:rsidRPr="001C27B3">
        <w:rPr>
          <w:rFonts w:cs="Arial"/>
          <w:b/>
          <w:bCs/>
          <w:sz w:val="24"/>
          <w:szCs w:val="24"/>
        </w:rPr>
        <w:t>5</w:t>
      </w:r>
      <w:r w:rsidR="00A50B6D" w:rsidRPr="001C27B3">
        <w:rPr>
          <w:rFonts w:cs="Arial"/>
          <w:b/>
          <w:bCs/>
          <w:sz w:val="24"/>
          <w:szCs w:val="24"/>
        </w:rPr>
        <w:t>.</w:t>
      </w:r>
      <w:r w:rsidR="00F90AB3" w:rsidRPr="001C27B3">
        <w:rPr>
          <w:rFonts w:cs="Arial"/>
          <w:b/>
          <w:bCs/>
          <w:sz w:val="24"/>
          <w:szCs w:val="24"/>
        </w:rPr>
        <w:t>9</w:t>
      </w:r>
      <w:r w:rsidR="00870B40">
        <w:rPr>
          <w:rFonts w:cs="Arial"/>
          <w:b/>
          <w:bCs/>
          <w:sz w:val="24"/>
          <w:szCs w:val="24"/>
        </w:rPr>
        <w:tab/>
      </w:r>
      <w:r w:rsidR="009B7F08" w:rsidRPr="001C27B3">
        <w:rPr>
          <w:rFonts w:cs="Arial"/>
          <w:sz w:val="24"/>
          <w:szCs w:val="24"/>
        </w:rPr>
        <w:t xml:space="preserve">Vendor must provide </w:t>
      </w:r>
      <w:r w:rsidR="00F90AB3" w:rsidRPr="001C27B3">
        <w:rPr>
          <w:rFonts w:cs="Arial"/>
          <w:sz w:val="24"/>
          <w:szCs w:val="24"/>
        </w:rPr>
        <w:t xml:space="preserve">the URLs of at least two (2) current customers and at least three (3) past customers.  </w:t>
      </w:r>
    </w:p>
    <w:p w14:paraId="6D3151F5" w14:textId="77777777" w:rsidR="00F90AB3" w:rsidRPr="001C27B3" w:rsidRDefault="00F90AB3" w:rsidP="00870B40">
      <w:pPr>
        <w:ind w:left="540" w:hanging="540"/>
        <w:jc w:val="both"/>
        <w:rPr>
          <w:rFonts w:cs="Arial"/>
          <w:bCs/>
          <w:sz w:val="24"/>
          <w:szCs w:val="24"/>
        </w:rPr>
      </w:pPr>
      <w:r w:rsidRPr="001C27B3">
        <w:rPr>
          <w:rFonts w:cs="Arial"/>
          <w:b/>
          <w:bCs/>
          <w:sz w:val="24"/>
          <w:szCs w:val="24"/>
        </w:rPr>
        <w:t>5.10</w:t>
      </w:r>
      <w:r w:rsidR="00870B40">
        <w:rPr>
          <w:rFonts w:cs="Arial"/>
          <w:bCs/>
          <w:sz w:val="24"/>
          <w:szCs w:val="24"/>
        </w:rPr>
        <w:tab/>
      </w:r>
      <w:r w:rsidRPr="001C27B3">
        <w:rPr>
          <w:rFonts w:cs="Arial"/>
          <w:bCs/>
          <w:sz w:val="24"/>
          <w:szCs w:val="24"/>
        </w:rPr>
        <w:t>Has there been a recent change in ownership?  If so, was most o</w:t>
      </w:r>
      <w:r w:rsidR="00870B40">
        <w:rPr>
          <w:rFonts w:cs="Arial"/>
          <w:bCs/>
          <w:sz w:val="24"/>
          <w:szCs w:val="24"/>
        </w:rPr>
        <w:t>f the old management retained?</w:t>
      </w:r>
    </w:p>
    <w:p w14:paraId="1822056A" w14:textId="77777777" w:rsidR="00F90AB3" w:rsidRPr="001C27B3" w:rsidRDefault="00F90AB3" w:rsidP="00870B40">
      <w:pPr>
        <w:ind w:left="540" w:hanging="540"/>
        <w:jc w:val="both"/>
        <w:rPr>
          <w:rFonts w:cs="Arial"/>
          <w:sz w:val="24"/>
          <w:szCs w:val="24"/>
        </w:rPr>
      </w:pPr>
      <w:r w:rsidRPr="001C27B3">
        <w:rPr>
          <w:rFonts w:cs="Arial"/>
          <w:b/>
          <w:sz w:val="24"/>
          <w:szCs w:val="24"/>
        </w:rPr>
        <w:t>5.11</w:t>
      </w:r>
      <w:r w:rsidR="00870B40">
        <w:rPr>
          <w:rFonts w:cs="Arial"/>
          <w:sz w:val="24"/>
          <w:szCs w:val="24"/>
        </w:rPr>
        <w:tab/>
      </w:r>
      <w:r w:rsidRPr="001C27B3">
        <w:rPr>
          <w:rFonts w:cs="Arial"/>
          <w:sz w:val="24"/>
          <w:szCs w:val="24"/>
        </w:rPr>
        <w:t>Provide an organizational chart indicating the number of partners, key employees, full and part-time employees and other staff persons that would be assigned to a resulting contract.</w:t>
      </w:r>
    </w:p>
    <w:p w14:paraId="6C366C14" w14:textId="77777777" w:rsidR="00F90AB3" w:rsidRPr="001C27B3" w:rsidRDefault="00F90AB3" w:rsidP="001C27B3">
      <w:pPr>
        <w:jc w:val="both"/>
        <w:rPr>
          <w:rFonts w:cs="Arial"/>
          <w:snapToGrid w:val="0"/>
          <w:sz w:val="24"/>
          <w:szCs w:val="24"/>
        </w:rPr>
      </w:pPr>
    </w:p>
    <w:p w14:paraId="7EDD1A6C" w14:textId="77777777" w:rsidR="00F90AB3" w:rsidRPr="001C27B3" w:rsidRDefault="00C0621C" w:rsidP="001C27B3">
      <w:pPr>
        <w:jc w:val="both"/>
        <w:rPr>
          <w:rFonts w:cs="Arial"/>
          <w:b/>
          <w:snapToGrid w:val="0"/>
          <w:sz w:val="24"/>
          <w:szCs w:val="24"/>
        </w:rPr>
      </w:pPr>
      <w:r w:rsidRPr="001C27B3">
        <w:rPr>
          <w:rFonts w:cs="Arial"/>
          <w:b/>
          <w:snapToGrid w:val="0"/>
          <w:sz w:val="24"/>
          <w:szCs w:val="24"/>
        </w:rPr>
        <w:t>Acknowledgements:</w:t>
      </w:r>
    </w:p>
    <w:p w14:paraId="034B9574" w14:textId="77777777" w:rsidR="00DE439C" w:rsidRDefault="00DE439C" w:rsidP="00870B40">
      <w:pPr>
        <w:pStyle w:val="Footer"/>
        <w:tabs>
          <w:tab w:val="clear" w:pos="4320"/>
          <w:tab w:val="clear" w:pos="8640"/>
        </w:tabs>
        <w:ind w:left="540" w:hanging="540"/>
        <w:jc w:val="both"/>
        <w:rPr>
          <w:rFonts w:cs="Arial"/>
          <w:b/>
          <w:bCs/>
          <w:snapToGrid w:val="0"/>
          <w:sz w:val="24"/>
          <w:szCs w:val="24"/>
        </w:rPr>
      </w:pPr>
      <w:r>
        <w:rPr>
          <w:rFonts w:cs="Arial"/>
          <w:b/>
          <w:bCs/>
          <w:snapToGrid w:val="0"/>
          <w:sz w:val="24"/>
          <w:szCs w:val="24"/>
        </w:rPr>
        <w:t xml:space="preserve">5.12 </w:t>
      </w:r>
      <w:r w:rsidRPr="00DE439C">
        <w:rPr>
          <w:rFonts w:cs="Arial"/>
          <w:bCs/>
          <w:snapToGrid w:val="0"/>
          <w:sz w:val="24"/>
          <w:szCs w:val="24"/>
        </w:rPr>
        <w:t>Vendor</w:t>
      </w:r>
      <w:r>
        <w:rPr>
          <w:rFonts w:cs="Arial"/>
          <w:bCs/>
          <w:snapToGrid w:val="0"/>
          <w:sz w:val="24"/>
          <w:szCs w:val="24"/>
        </w:rPr>
        <w:t xml:space="preserve"> must submit </w:t>
      </w:r>
      <w:r w:rsidR="00E1354E">
        <w:rPr>
          <w:rFonts w:cs="Arial"/>
          <w:bCs/>
          <w:snapToGrid w:val="0"/>
          <w:sz w:val="24"/>
          <w:szCs w:val="24"/>
        </w:rPr>
        <w:t>responses</w:t>
      </w:r>
      <w:r w:rsidR="00B25F75">
        <w:rPr>
          <w:rFonts w:cs="Arial"/>
          <w:bCs/>
          <w:snapToGrid w:val="0"/>
          <w:sz w:val="24"/>
          <w:szCs w:val="24"/>
        </w:rPr>
        <w:t xml:space="preserve"> and descriptions</w:t>
      </w:r>
      <w:r w:rsidR="00E1354E">
        <w:rPr>
          <w:rFonts w:cs="Arial"/>
          <w:bCs/>
          <w:snapToGrid w:val="0"/>
          <w:sz w:val="24"/>
          <w:szCs w:val="24"/>
        </w:rPr>
        <w:t xml:space="preserve"> to each section’s standard compliance note for sections marked </w:t>
      </w:r>
      <w:r w:rsidR="00B25F75">
        <w:rPr>
          <w:rFonts w:cs="Arial"/>
          <w:bCs/>
          <w:snapToGrid w:val="0"/>
          <w:sz w:val="24"/>
          <w:szCs w:val="24"/>
        </w:rPr>
        <w:t>“</w:t>
      </w:r>
      <w:r w:rsidR="00E1354E">
        <w:rPr>
          <w:rFonts w:cs="Arial"/>
          <w:bCs/>
          <w:snapToGrid w:val="0"/>
          <w:sz w:val="24"/>
          <w:szCs w:val="24"/>
        </w:rPr>
        <w:t>Acceptance</w:t>
      </w:r>
      <w:r w:rsidR="00B25F75">
        <w:rPr>
          <w:rFonts w:cs="Arial"/>
          <w:bCs/>
          <w:snapToGrid w:val="0"/>
          <w:sz w:val="24"/>
          <w:szCs w:val="24"/>
        </w:rPr>
        <w:t>”</w:t>
      </w:r>
      <w:r w:rsidR="00E1354E">
        <w:rPr>
          <w:rFonts w:cs="Arial"/>
          <w:bCs/>
          <w:snapToGrid w:val="0"/>
          <w:sz w:val="24"/>
          <w:szCs w:val="24"/>
        </w:rPr>
        <w:t xml:space="preserve"> or </w:t>
      </w:r>
      <w:r w:rsidR="00B25F75">
        <w:rPr>
          <w:rFonts w:cs="Arial"/>
          <w:bCs/>
          <w:snapToGrid w:val="0"/>
          <w:sz w:val="24"/>
          <w:szCs w:val="24"/>
        </w:rPr>
        <w:t>“</w:t>
      </w:r>
      <w:r w:rsidR="00E1354E">
        <w:rPr>
          <w:rFonts w:cs="Arial"/>
          <w:bCs/>
          <w:snapToGrid w:val="0"/>
          <w:sz w:val="24"/>
          <w:szCs w:val="24"/>
        </w:rPr>
        <w:t>Full</w:t>
      </w:r>
      <w:r w:rsidR="00B25F75">
        <w:rPr>
          <w:rFonts w:cs="Arial"/>
          <w:bCs/>
          <w:snapToGrid w:val="0"/>
          <w:sz w:val="24"/>
          <w:szCs w:val="24"/>
        </w:rPr>
        <w:t>”</w:t>
      </w:r>
      <w:r w:rsidR="00E1354E">
        <w:rPr>
          <w:rFonts w:cs="Arial"/>
          <w:bCs/>
          <w:snapToGrid w:val="0"/>
          <w:sz w:val="24"/>
          <w:szCs w:val="24"/>
        </w:rPr>
        <w:t xml:space="preserve"> (as described in Part 1.0).</w:t>
      </w:r>
    </w:p>
    <w:p w14:paraId="05B12C21" w14:textId="77777777" w:rsidR="009B7F08" w:rsidRPr="001C27B3" w:rsidRDefault="000C0AE5" w:rsidP="00870B40">
      <w:pPr>
        <w:pStyle w:val="Footer"/>
        <w:tabs>
          <w:tab w:val="clear" w:pos="4320"/>
          <w:tab w:val="clear" w:pos="8640"/>
        </w:tabs>
        <w:ind w:left="540" w:hanging="540"/>
        <w:jc w:val="both"/>
        <w:rPr>
          <w:rFonts w:cs="Arial"/>
          <w:snapToGrid w:val="0"/>
          <w:sz w:val="24"/>
          <w:szCs w:val="24"/>
        </w:rPr>
      </w:pPr>
      <w:r w:rsidRPr="001C27B3">
        <w:rPr>
          <w:rFonts w:cs="Arial"/>
          <w:b/>
          <w:bCs/>
          <w:snapToGrid w:val="0"/>
          <w:sz w:val="24"/>
          <w:szCs w:val="24"/>
        </w:rPr>
        <w:t>5</w:t>
      </w:r>
      <w:r w:rsidR="009B7F08" w:rsidRPr="001C27B3">
        <w:rPr>
          <w:rFonts w:cs="Arial"/>
          <w:b/>
          <w:bCs/>
          <w:snapToGrid w:val="0"/>
          <w:sz w:val="24"/>
          <w:szCs w:val="24"/>
        </w:rPr>
        <w:t>.</w:t>
      </w:r>
      <w:r w:rsidR="00FD744A" w:rsidRPr="001C27B3">
        <w:rPr>
          <w:rFonts w:cs="Arial"/>
          <w:b/>
          <w:bCs/>
          <w:snapToGrid w:val="0"/>
          <w:sz w:val="24"/>
          <w:szCs w:val="24"/>
        </w:rPr>
        <w:t>1</w:t>
      </w:r>
      <w:r w:rsidR="00DE439C">
        <w:rPr>
          <w:rFonts w:cs="Arial"/>
          <w:b/>
          <w:bCs/>
          <w:snapToGrid w:val="0"/>
          <w:sz w:val="24"/>
          <w:szCs w:val="24"/>
        </w:rPr>
        <w:t>3</w:t>
      </w:r>
      <w:r w:rsidR="00870B40">
        <w:rPr>
          <w:rFonts w:cs="Arial"/>
          <w:b/>
          <w:bCs/>
          <w:snapToGrid w:val="0"/>
          <w:sz w:val="24"/>
          <w:szCs w:val="24"/>
        </w:rPr>
        <w:tab/>
      </w:r>
      <w:r w:rsidR="009B7F08" w:rsidRPr="001C27B3">
        <w:rPr>
          <w:rFonts w:cs="Arial"/>
          <w:snapToGrid w:val="0"/>
          <w:sz w:val="24"/>
          <w:szCs w:val="24"/>
        </w:rPr>
        <w:t xml:space="preserve">Vendor must submit the completed Cost Proposal, found as </w:t>
      </w:r>
      <w:r w:rsidR="00A55412" w:rsidRPr="001C27B3">
        <w:rPr>
          <w:rFonts w:cs="Arial"/>
          <w:snapToGrid w:val="0"/>
          <w:sz w:val="24"/>
          <w:szCs w:val="24"/>
        </w:rPr>
        <w:t>Appendix A</w:t>
      </w:r>
      <w:r w:rsidR="00DE439C">
        <w:rPr>
          <w:rFonts w:cs="Arial"/>
          <w:snapToGrid w:val="0"/>
          <w:sz w:val="24"/>
          <w:szCs w:val="24"/>
        </w:rPr>
        <w:t xml:space="preserve"> in a separately sealed enclosure</w:t>
      </w:r>
      <w:r w:rsidR="009B7F08" w:rsidRPr="001C27B3">
        <w:rPr>
          <w:rFonts w:cs="Arial"/>
          <w:snapToGrid w:val="0"/>
          <w:sz w:val="24"/>
          <w:szCs w:val="24"/>
        </w:rPr>
        <w:t>.</w:t>
      </w:r>
    </w:p>
    <w:p w14:paraId="78F6AF2D" w14:textId="77777777" w:rsidR="00A55412" w:rsidRPr="001C27B3" w:rsidRDefault="00FD744A" w:rsidP="00870B40">
      <w:pPr>
        <w:pStyle w:val="Footer"/>
        <w:tabs>
          <w:tab w:val="clear" w:pos="4320"/>
          <w:tab w:val="clear" w:pos="8640"/>
        </w:tabs>
        <w:ind w:left="540" w:hanging="540"/>
        <w:jc w:val="both"/>
        <w:rPr>
          <w:rFonts w:cs="Arial"/>
          <w:snapToGrid w:val="0"/>
          <w:sz w:val="24"/>
          <w:szCs w:val="24"/>
        </w:rPr>
      </w:pPr>
      <w:r w:rsidRPr="001C27B3">
        <w:rPr>
          <w:rFonts w:cs="Arial"/>
          <w:b/>
          <w:snapToGrid w:val="0"/>
          <w:sz w:val="24"/>
          <w:szCs w:val="24"/>
        </w:rPr>
        <w:t>5.1</w:t>
      </w:r>
      <w:r w:rsidR="00DE439C">
        <w:rPr>
          <w:rFonts w:cs="Arial"/>
          <w:b/>
          <w:snapToGrid w:val="0"/>
          <w:sz w:val="24"/>
          <w:szCs w:val="24"/>
        </w:rPr>
        <w:t>4</w:t>
      </w:r>
      <w:r w:rsidR="00870B40">
        <w:rPr>
          <w:rFonts w:cs="Arial"/>
          <w:b/>
          <w:snapToGrid w:val="0"/>
          <w:sz w:val="24"/>
          <w:szCs w:val="24"/>
        </w:rPr>
        <w:tab/>
      </w:r>
      <w:r w:rsidR="00A55412" w:rsidRPr="001C27B3">
        <w:rPr>
          <w:rFonts w:cs="Arial"/>
          <w:snapToGrid w:val="0"/>
          <w:sz w:val="24"/>
          <w:szCs w:val="24"/>
        </w:rPr>
        <w:t>Vendor must complete Appendix B.</w:t>
      </w:r>
    </w:p>
    <w:p w14:paraId="2AAB433B" w14:textId="77777777" w:rsidR="009B7F08" w:rsidRPr="001C27B3" w:rsidRDefault="000C0AE5" w:rsidP="00870B40">
      <w:pPr>
        <w:ind w:left="540" w:hanging="540"/>
        <w:jc w:val="both"/>
        <w:rPr>
          <w:rFonts w:cs="Arial"/>
          <w:sz w:val="24"/>
          <w:szCs w:val="24"/>
        </w:rPr>
      </w:pPr>
      <w:r w:rsidRPr="001C27B3">
        <w:rPr>
          <w:rFonts w:cs="Arial"/>
          <w:b/>
          <w:sz w:val="24"/>
          <w:szCs w:val="24"/>
        </w:rPr>
        <w:t>5</w:t>
      </w:r>
      <w:r w:rsidR="009B7F08" w:rsidRPr="001C27B3">
        <w:rPr>
          <w:rFonts w:cs="Arial"/>
          <w:b/>
          <w:sz w:val="24"/>
          <w:szCs w:val="24"/>
        </w:rPr>
        <w:t>.</w:t>
      </w:r>
      <w:r w:rsidR="00FD744A" w:rsidRPr="001C27B3">
        <w:rPr>
          <w:rFonts w:cs="Arial"/>
          <w:b/>
          <w:sz w:val="24"/>
          <w:szCs w:val="24"/>
        </w:rPr>
        <w:t>1</w:t>
      </w:r>
      <w:r w:rsidR="00DE439C">
        <w:rPr>
          <w:rFonts w:cs="Arial"/>
          <w:b/>
          <w:sz w:val="24"/>
          <w:szCs w:val="24"/>
        </w:rPr>
        <w:t>5</w:t>
      </w:r>
      <w:r w:rsidR="00870B40">
        <w:rPr>
          <w:rFonts w:cs="Arial"/>
          <w:b/>
          <w:sz w:val="24"/>
          <w:szCs w:val="24"/>
        </w:rPr>
        <w:tab/>
      </w:r>
      <w:r w:rsidR="009B7F08" w:rsidRPr="001C27B3">
        <w:rPr>
          <w:rFonts w:cs="Arial"/>
          <w:sz w:val="24"/>
          <w:szCs w:val="24"/>
        </w:rPr>
        <w:t>Vendors are not required to submit a Class O document</w:t>
      </w:r>
      <w:r w:rsidR="00E543A7">
        <w:rPr>
          <w:rFonts w:cs="Arial"/>
          <w:sz w:val="24"/>
          <w:szCs w:val="24"/>
        </w:rPr>
        <w:t xml:space="preserve"> (Appendix C)</w:t>
      </w:r>
      <w:r w:rsidR="009B7F08" w:rsidRPr="001C27B3">
        <w:rPr>
          <w:rFonts w:cs="Arial"/>
          <w:sz w:val="24"/>
          <w:szCs w:val="24"/>
        </w:rPr>
        <w:t xml:space="preserve"> </w:t>
      </w:r>
      <w:r w:rsidR="00EC220D" w:rsidRPr="001C27B3">
        <w:rPr>
          <w:rFonts w:cs="Arial"/>
          <w:sz w:val="24"/>
          <w:szCs w:val="24"/>
        </w:rPr>
        <w:t xml:space="preserve">or submit fingerprint cards </w:t>
      </w:r>
      <w:r w:rsidR="009B7F08" w:rsidRPr="001C27B3">
        <w:rPr>
          <w:rFonts w:cs="Arial"/>
          <w:sz w:val="24"/>
          <w:szCs w:val="24"/>
        </w:rPr>
        <w:t>at this time.  Th</w:t>
      </w:r>
      <w:r w:rsidR="00B9505B" w:rsidRPr="001C27B3">
        <w:rPr>
          <w:rFonts w:cs="Arial"/>
          <w:sz w:val="24"/>
          <w:szCs w:val="24"/>
        </w:rPr>
        <w:t>e</w:t>
      </w:r>
      <w:r w:rsidR="00EC220D" w:rsidRPr="001C27B3">
        <w:rPr>
          <w:rFonts w:cs="Arial"/>
          <w:sz w:val="24"/>
          <w:szCs w:val="24"/>
        </w:rPr>
        <w:t>se</w:t>
      </w:r>
      <w:r w:rsidR="009B7F08" w:rsidRPr="001C27B3">
        <w:rPr>
          <w:rFonts w:cs="Arial"/>
          <w:sz w:val="24"/>
          <w:szCs w:val="24"/>
        </w:rPr>
        <w:t xml:space="preserve"> document</w:t>
      </w:r>
      <w:r w:rsidR="00B9505B" w:rsidRPr="001C27B3">
        <w:rPr>
          <w:rFonts w:cs="Arial"/>
          <w:sz w:val="24"/>
          <w:szCs w:val="24"/>
        </w:rPr>
        <w:t>s</w:t>
      </w:r>
      <w:r w:rsidR="009B7F08" w:rsidRPr="001C27B3">
        <w:rPr>
          <w:rFonts w:cs="Arial"/>
          <w:sz w:val="24"/>
          <w:szCs w:val="24"/>
        </w:rPr>
        <w:t xml:space="preserve"> </w:t>
      </w:r>
      <w:r w:rsidR="00B9505B" w:rsidRPr="001C27B3">
        <w:rPr>
          <w:rFonts w:cs="Arial"/>
          <w:sz w:val="24"/>
          <w:szCs w:val="24"/>
        </w:rPr>
        <w:t xml:space="preserve">must be completed </w:t>
      </w:r>
      <w:r w:rsidR="009B7F08" w:rsidRPr="001C27B3">
        <w:rPr>
          <w:rFonts w:cs="Arial"/>
          <w:sz w:val="24"/>
          <w:szCs w:val="24"/>
        </w:rPr>
        <w:t>by the Vendor awarded the contract</w:t>
      </w:r>
      <w:r w:rsidR="0093032F" w:rsidRPr="001C27B3">
        <w:rPr>
          <w:rFonts w:cs="Arial"/>
          <w:sz w:val="24"/>
          <w:szCs w:val="24"/>
        </w:rPr>
        <w:t xml:space="preserve"> prior to the start of any services</w:t>
      </w:r>
      <w:r w:rsidR="009B7F08" w:rsidRPr="001C27B3">
        <w:rPr>
          <w:rFonts w:cs="Arial"/>
          <w:sz w:val="24"/>
          <w:szCs w:val="24"/>
        </w:rPr>
        <w:t xml:space="preserve">.  </w:t>
      </w:r>
    </w:p>
    <w:p w14:paraId="073EFCBD" w14:textId="77777777" w:rsidR="00650D60" w:rsidRPr="00650D60" w:rsidRDefault="008F338D" w:rsidP="00870B40">
      <w:pPr>
        <w:ind w:left="540" w:hanging="540"/>
        <w:jc w:val="both"/>
        <w:rPr>
          <w:rFonts w:cs="Arial"/>
          <w:bCs/>
          <w:color w:val="000000"/>
          <w:sz w:val="22"/>
          <w:szCs w:val="22"/>
        </w:rPr>
      </w:pPr>
      <w:r w:rsidRPr="001C27B3">
        <w:rPr>
          <w:rFonts w:cs="Arial"/>
          <w:b/>
          <w:bCs/>
          <w:sz w:val="24"/>
          <w:szCs w:val="24"/>
        </w:rPr>
        <w:t>5.1</w:t>
      </w:r>
      <w:r w:rsidR="00DE439C">
        <w:rPr>
          <w:rFonts w:cs="Arial"/>
          <w:b/>
          <w:bCs/>
          <w:sz w:val="24"/>
          <w:szCs w:val="24"/>
        </w:rPr>
        <w:t>6</w:t>
      </w:r>
      <w:r w:rsidR="00870B40">
        <w:rPr>
          <w:rFonts w:cs="Arial"/>
          <w:bCs/>
          <w:sz w:val="24"/>
          <w:szCs w:val="24"/>
        </w:rPr>
        <w:tab/>
      </w:r>
      <w:r w:rsidR="00472CE6" w:rsidRPr="001C27B3">
        <w:rPr>
          <w:rFonts w:cs="Arial"/>
          <w:sz w:val="24"/>
          <w:szCs w:val="24"/>
        </w:rPr>
        <w:t xml:space="preserve">The </w:t>
      </w:r>
      <w:r w:rsidR="00EE0298" w:rsidRPr="001C27B3">
        <w:rPr>
          <w:rFonts w:cs="Arial"/>
          <w:sz w:val="24"/>
          <w:szCs w:val="24"/>
        </w:rPr>
        <w:t>Vendor</w:t>
      </w:r>
      <w:r w:rsidR="00472CE6" w:rsidRPr="001C27B3">
        <w:rPr>
          <w:rFonts w:cs="Arial"/>
          <w:sz w:val="24"/>
          <w:szCs w:val="24"/>
        </w:rPr>
        <w:t xml:space="preserve"> shall </w:t>
      </w:r>
      <w:r w:rsidR="00EE0298" w:rsidRPr="001C27B3">
        <w:rPr>
          <w:rFonts w:cs="Arial"/>
          <w:sz w:val="24"/>
          <w:szCs w:val="24"/>
        </w:rPr>
        <w:t xml:space="preserve">review </w:t>
      </w:r>
      <w:r w:rsidR="00472CE6" w:rsidRPr="001C27B3">
        <w:rPr>
          <w:rFonts w:cs="Arial"/>
          <w:sz w:val="24"/>
          <w:szCs w:val="24"/>
        </w:rPr>
        <w:t xml:space="preserve">the terms and conditions stated </w:t>
      </w:r>
      <w:r w:rsidR="00EE0298" w:rsidRPr="001C27B3">
        <w:rPr>
          <w:rFonts w:cs="Arial"/>
          <w:sz w:val="24"/>
          <w:szCs w:val="24"/>
        </w:rPr>
        <w:t xml:space="preserve">for this </w:t>
      </w:r>
      <w:r w:rsidR="00106EAD">
        <w:rPr>
          <w:rFonts w:cs="Arial"/>
          <w:sz w:val="24"/>
          <w:szCs w:val="24"/>
        </w:rPr>
        <w:t>RFP</w:t>
      </w:r>
      <w:r w:rsidR="00EE0298" w:rsidRPr="001C27B3">
        <w:rPr>
          <w:rFonts w:cs="Arial"/>
          <w:sz w:val="24"/>
          <w:szCs w:val="24"/>
        </w:rPr>
        <w:t xml:space="preserve"> which may be found on the Iowa Lottery website</w:t>
      </w:r>
      <w:r w:rsidR="00650D60" w:rsidRPr="001C27B3">
        <w:rPr>
          <w:rFonts w:cs="Arial"/>
          <w:sz w:val="24"/>
          <w:szCs w:val="24"/>
        </w:rPr>
        <w:t xml:space="preserve">, refer to </w:t>
      </w:r>
      <w:r w:rsidR="00137756">
        <w:rPr>
          <w:rFonts w:cs="Arial"/>
          <w:sz w:val="24"/>
          <w:szCs w:val="24"/>
        </w:rPr>
        <w:t>Part 3</w:t>
      </w:r>
      <w:r w:rsidR="00650D60" w:rsidRPr="001C27B3">
        <w:rPr>
          <w:rFonts w:cs="Arial"/>
          <w:sz w:val="24"/>
          <w:szCs w:val="24"/>
        </w:rPr>
        <w:t xml:space="preserve">.  </w:t>
      </w:r>
      <w:r w:rsidR="00472CE6" w:rsidRPr="001C27B3">
        <w:rPr>
          <w:rFonts w:cs="Arial"/>
          <w:sz w:val="24"/>
          <w:szCs w:val="24"/>
        </w:rPr>
        <w:t xml:space="preserve">If the </w:t>
      </w:r>
      <w:r w:rsidR="00650D60" w:rsidRPr="001C27B3">
        <w:rPr>
          <w:rFonts w:cs="Arial"/>
          <w:sz w:val="24"/>
          <w:szCs w:val="24"/>
        </w:rPr>
        <w:t>Vendor</w:t>
      </w:r>
      <w:r w:rsidR="00472CE6" w:rsidRPr="001C27B3">
        <w:rPr>
          <w:rFonts w:cs="Arial"/>
          <w:sz w:val="24"/>
          <w:szCs w:val="24"/>
        </w:rPr>
        <w:t xml:space="preserve"> o</w:t>
      </w:r>
      <w:r w:rsidR="00650D60" w:rsidRPr="001C27B3">
        <w:rPr>
          <w:rFonts w:cs="Arial"/>
          <w:sz w:val="24"/>
          <w:szCs w:val="24"/>
        </w:rPr>
        <w:t xml:space="preserve">bjects to any term or condition, </w:t>
      </w:r>
      <w:r w:rsidR="00472CE6" w:rsidRPr="001C27B3">
        <w:rPr>
          <w:rFonts w:cs="Arial"/>
          <w:sz w:val="24"/>
          <w:szCs w:val="24"/>
        </w:rPr>
        <w:t xml:space="preserve">the </w:t>
      </w:r>
      <w:r w:rsidR="00650D60" w:rsidRPr="001C27B3">
        <w:rPr>
          <w:rFonts w:cs="Arial"/>
          <w:sz w:val="24"/>
          <w:szCs w:val="24"/>
        </w:rPr>
        <w:t>Vendor</w:t>
      </w:r>
      <w:r w:rsidR="00472CE6" w:rsidRPr="001C27B3">
        <w:rPr>
          <w:rFonts w:cs="Arial"/>
          <w:sz w:val="24"/>
          <w:szCs w:val="24"/>
        </w:rPr>
        <w:t xml:space="preserve"> must specifically take exception to the applicable term or condition and state the reason for the exception.  </w:t>
      </w:r>
      <w:r w:rsidR="00650D60" w:rsidRPr="001C27B3">
        <w:rPr>
          <w:rFonts w:cs="Arial"/>
          <w:bCs/>
          <w:color w:val="000000"/>
          <w:sz w:val="24"/>
          <w:szCs w:val="24"/>
        </w:rPr>
        <w:t>The Lottery reserves the right to either award a contract without further negotiation with the successful Vendor or to negotiate contract terms with the selected Vendor if the best interests of the Lottery would be served.</w:t>
      </w:r>
    </w:p>
    <w:p w14:paraId="16728B05" w14:textId="77777777" w:rsidR="00B86D6D" w:rsidRPr="00C16358" w:rsidRDefault="00B86D6D">
      <w:pPr>
        <w:jc w:val="center"/>
        <w:rPr>
          <w:rFonts w:cs="Arial"/>
          <w:b/>
          <w:sz w:val="28"/>
          <w:szCs w:val="28"/>
        </w:rPr>
      </w:pPr>
      <w:r>
        <w:rPr>
          <w:rFonts w:cs="Arial"/>
          <w:bCs/>
        </w:rPr>
        <w:br w:type="page"/>
      </w:r>
      <w:r w:rsidR="00A55412" w:rsidRPr="00C16358">
        <w:rPr>
          <w:rFonts w:cs="Arial"/>
          <w:b/>
          <w:sz w:val="28"/>
          <w:szCs w:val="28"/>
        </w:rPr>
        <w:t>Appendix A</w:t>
      </w:r>
    </w:p>
    <w:p w14:paraId="434C06AC" w14:textId="77777777" w:rsidR="00B86D6D" w:rsidRPr="00C16358" w:rsidRDefault="003D5C25">
      <w:pPr>
        <w:jc w:val="center"/>
        <w:rPr>
          <w:rFonts w:cs="Arial"/>
          <w:b/>
          <w:sz w:val="28"/>
          <w:szCs w:val="28"/>
        </w:rPr>
      </w:pPr>
      <w:r>
        <w:rPr>
          <w:rFonts w:cs="Arial"/>
          <w:b/>
          <w:bCs/>
          <w:sz w:val="28"/>
          <w:szCs w:val="28"/>
        </w:rPr>
        <w:t>PRICE</w:t>
      </w:r>
      <w:r w:rsidR="00B86D6D" w:rsidRPr="00C16358">
        <w:rPr>
          <w:rFonts w:cs="Arial"/>
          <w:b/>
          <w:bCs/>
          <w:sz w:val="28"/>
          <w:szCs w:val="28"/>
        </w:rPr>
        <w:t xml:space="preserve"> PROPOSAL </w:t>
      </w:r>
      <w:r w:rsidR="00764A6F" w:rsidRPr="00C16358">
        <w:rPr>
          <w:rFonts w:cs="Arial"/>
          <w:b/>
          <w:bCs/>
          <w:sz w:val="28"/>
          <w:szCs w:val="28"/>
        </w:rPr>
        <w:t>20</w:t>
      </w:r>
      <w:r w:rsidR="0093032F" w:rsidRPr="00C16358">
        <w:rPr>
          <w:rFonts w:cs="Arial"/>
          <w:b/>
          <w:bCs/>
          <w:sz w:val="28"/>
          <w:szCs w:val="28"/>
        </w:rPr>
        <w:t>-0</w:t>
      </w:r>
      <w:r w:rsidR="00497044" w:rsidRPr="00C16358">
        <w:rPr>
          <w:rFonts w:cs="Arial"/>
          <w:b/>
          <w:bCs/>
          <w:sz w:val="28"/>
          <w:szCs w:val="28"/>
        </w:rPr>
        <w:t>2</w:t>
      </w:r>
    </w:p>
    <w:p w14:paraId="56A8D5BE" w14:textId="77777777" w:rsidR="00B86D6D" w:rsidRDefault="00B86D6D">
      <w:pPr>
        <w:jc w:val="center"/>
        <w:rPr>
          <w:rFonts w:cs="Arial"/>
          <w:b/>
        </w:rPr>
      </w:pPr>
    </w:p>
    <w:p w14:paraId="261CAB06" w14:textId="173469BE" w:rsidR="00B86D6D" w:rsidRDefault="00B86D6D">
      <w:pPr>
        <w:pStyle w:val="Footer"/>
        <w:tabs>
          <w:tab w:val="clear" w:pos="4320"/>
          <w:tab w:val="clear" w:pos="8640"/>
        </w:tabs>
        <w:jc w:val="center"/>
        <w:rPr>
          <w:rFonts w:cs="Arial"/>
          <w:b/>
          <w:bCs/>
          <w:snapToGrid w:val="0"/>
        </w:rPr>
      </w:pPr>
      <w:r>
        <w:rPr>
          <w:rFonts w:cs="Arial"/>
          <w:b/>
          <w:bCs/>
          <w:snapToGrid w:val="0"/>
        </w:rPr>
        <w:t xml:space="preserve">ALL </w:t>
      </w:r>
      <w:r w:rsidR="009E717B">
        <w:rPr>
          <w:rFonts w:cs="Arial"/>
          <w:b/>
          <w:bCs/>
          <w:snapToGrid w:val="0"/>
        </w:rPr>
        <w:t xml:space="preserve">submitted Proposals </w:t>
      </w:r>
      <w:r>
        <w:rPr>
          <w:rFonts w:cs="Arial"/>
          <w:b/>
          <w:bCs/>
          <w:snapToGrid w:val="0"/>
        </w:rPr>
        <w:t xml:space="preserve">must include this </w:t>
      </w:r>
      <w:r w:rsidR="003D5C25">
        <w:rPr>
          <w:rFonts w:cs="Arial"/>
          <w:b/>
          <w:bCs/>
          <w:snapToGrid w:val="0"/>
        </w:rPr>
        <w:t>price</w:t>
      </w:r>
      <w:r>
        <w:rPr>
          <w:rFonts w:cs="Arial"/>
          <w:b/>
          <w:bCs/>
          <w:snapToGrid w:val="0"/>
        </w:rPr>
        <w:t xml:space="preserve"> propos</w:t>
      </w:r>
      <w:r w:rsidR="00B9505B">
        <w:rPr>
          <w:rFonts w:cs="Arial"/>
          <w:b/>
          <w:bCs/>
          <w:snapToGrid w:val="0"/>
        </w:rPr>
        <w:t>al</w:t>
      </w:r>
      <w:r w:rsidR="003D5C25">
        <w:rPr>
          <w:rFonts w:cs="Arial"/>
          <w:b/>
          <w:bCs/>
          <w:snapToGrid w:val="0"/>
        </w:rPr>
        <w:t xml:space="preserve"> (in a separately sealed enclosure)</w:t>
      </w:r>
      <w:r w:rsidR="00B9505B">
        <w:rPr>
          <w:rFonts w:cs="Arial"/>
          <w:b/>
          <w:bCs/>
          <w:snapToGrid w:val="0"/>
        </w:rPr>
        <w:t xml:space="preserve"> </w:t>
      </w:r>
      <w:r w:rsidR="003D5C25">
        <w:rPr>
          <w:rFonts w:cs="Arial"/>
          <w:b/>
          <w:bCs/>
          <w:snapToGrid w:val="0"/>
        </w:rPr>
        <w:br/>
      </w:r>
      <w:r w:rsidR="00B9505B">
        <w:rPr>
          <w:rFonts w:cs="Arial"/>
          <w:b/>
          <w:bCs/>
          <w:snapToGrid w:val="0"/>
        </w:rPr>
        <w:t>and responses to Section 5</w:t>
      </w:r>
      <w:r>
        <w:rPr>
          <w:rFonts w:cs="Arial"/>
          <w:b/>
          <w:bCs/>
          <w:snapToGrid w:val="0"/>
        </w:rPr>
        <w:t>.</w:t>
      </w:r>
    </w:p>
    <w:p w14:paraId="34D9C638" w14:textId="77777777" w:rsidR="00B86D6D" w:rsidRDefault="00B86D6D">
      <w:pPr>
        <w:rPr>
          <w:rFonts w:cs="Arial"/>
          <w:snapToGrid w:val="0"/>
        </w:rPr>
      </w:pPr>
    </w:p>
    <w:p w14:paraId="21961F4C" w14:textId="168340AD" w:rsidR="00B86D6D" w:rsidRDefault="00B86D6D">
      <w:pPr>
        <w:rPr>
          <w:rFonts w:cs="Arial"/>
          <w:bCs/>
          <w:snapToGrid w:val="0"/>
        </w:rPr>
      </w:pPr>
      <w:r>
        <w:rPr>
          <w:rFonts w:cs="Arial"/>
          <w:b/>
          <w:snapToGrid w:val="0"/>
        </w:rPr>
        <w:t xml:space="preserve">NOTICE TO VENDORS: </w:t>
      </w:r>
      <w:r>
        <w:rPr>
          <w:rFonts w:cs="Arial"/>
          <w:snapToGrid w:val="0"/>
        </w:rPr>
        <w:t xml:space="preserve"> All </w:t>
      </w:r>
      <w:r w:rsidR="00106EAD">
        <w:rPr>
          <w:rFonts w:cs="Arial"/>
          <w:snapToGrid w:val="0"/>
        </w:rPr>
        <w:t>RFP</w:t>
      </w:r>
      <w:r w:rsidR="00CA44F5">
        <w:rPr>
          <w:rFonts w:cs="Arial"/>
          <w:snapToGrid w:val="0"/>
        </w:rPr>
        <w:t xml:space="preserve"> Proposal</w:t>
      </w:r>
      <w:r>
        <w:rPr>
          <w:rFonts w:cs="Arial"/>
          <w:snapToGrid w:val="0"/>
        </w:rPr>
        <w:t xml:space="preserve">s will be received at the Iowa Lottery until 11:00 a.m., </w:t>
      </w:r>
      <w:r w:rsidR="00CA44F5">
        <w:rPr>
          <w:rFonts w:cs="Arial"/>
          <w:snapToGrid w:val="0"/>
        </w:rPr>
        <w:t>Mond</w:t>
      </w:r>
      <w:r w:rsidR="00650D60">
        <w:rPr>
          <w:rFonts w:cs="Arial"/>
          <w:snapToGrid w:val="0"/>
        </w:rPr>
        <w:t xml:space="preserve">ay, </w:t>
      </w:r>
      <w:r w:rsidR="00CA44F5">
        <w:rPr>
          <w:rFonts w:cs="Arial"/>
          <w:snapToGrid w:val="0"/>
        </w:rPr>
        <w:t>September</w:t>
      </w:r>
      <w:r w:rsidR="0093032F">
        <w:rPr>
          <w:rFonts w:cs="Arial"/>
          <w:snapToGrid w:val="0"/>
        </w:rPr>
        <w:t xml:space="preserve"> </w:t>
      </w:r>
      <w:r w:rsidR="00CA44F5">
        <w:rPr>
          <w:rFonts w:cs="Arial"/>
          <w:snapToGrid w:val="0"/>
        </w:rPr>
        <w:t>30</w:t>
      </w:r>
      <w:r w:rsidR="000C0AE5">
        <w:rPr>
          <w:rFonts w:cs="Arial"/>
          <w:snapToGrid w:val="0"/>
        </w:rPr>
        <w:t>, 201</w:t>
      </w:r>
      <w:r w:rsidR="00764A6F">
        <w:rPr>
          <w:rFonts w:cs="Arial"/>
          <w:snapToGrid w:val="0"/>
        </w:rPr>
        <w:t>9</w:t>
      </w:r>
      <w:r>
        <w:rPr>
          <w:rFonts w:cs="Arial"/>
          <w:snapToGrid w:val="0"/>
        </w:rPr>
        <w:t xml:space="preserve">.   Any deviation from the specifications must be identified.  Vendors must submit this cost proposal and responses to Section </w:t>
      </w:r>
      <w:r w:rsidR="000C0AE5">
        <w:rPr>
          <w:rFonts w:cs="Arial"/>
          <w:snapToGrid w:val="0"/>
        </w:rPr>
        <w:t>5</w:t>
      </w:r>
      <w:r>
        <w:rPr>
          <w:rFonts w:cs="Arial"/>
          <w:snapToGrid w:val="0"/>
        </w:rPr>
        <w:t xml:space="preserve">.  Vendors may submit additional information if desired and/or additional pages.  </w:t>
      </w:r>
      <w:r>
        <w:rPr>
          <w:rFonts w:cs="Arial"/>
          <w:bCs/>
          <w:snapToGrid w:val="0"/>
        </w:rPr>
        <w:t xml:space="preserve">By submitting this </w:t>
      </w:r>
      <w:r w:rsidR="009E717B">
        <w:rPr>
          <w:rFonts w:cs="Arial"/>
          <w:bCs/>
          <w:snapToGrid w:val="0"/>
        </w:rPr>
        <w:t>Proposal</w:t>
      </w:r>
      <w:r>
        <w:rPr>
          <w:rFonts w:cs="Arial"/>
          <w:bCs/>
          <w:snapToGrid w:val="0"/>
        </w:rPr>
        <w:t>, the Vendor agrees to provide the goods/services a</w:t>
      </w:r>
      <w:r w:rsidR="000C0AE5">
        <w:rPr>
          <w:rFonts w:cs="Arial"/>
          <w:bCs/>
          <w:snapToGrid w:val="0"/>
        </w:rPr>
        <w:t xml:space="preserve">s described in the </w:t>
      </w:r>
      <w:r w:rsidR="00106EAD">
        <w:rPr>
          <w:rFonts w:cs="Arial"/>
          <w:bCs/>
          <w:snapToGrid w:val="0"/>
        </w:rPr>
        <w:t>RFP</w:t>
      </w:r>
      <w:r w:rsidR="000C0AE5">
        <w:rPr>
          <w:rFonts w:cs="Arial"/>
          <w:bCs/>
          <w:snapToGrid w:val="0"/>
        </w:rPr>
        <w:t xml:space="preserve"> document as Scope of Services.  </w:t>
      </w:r>
    </w:p>
    <w:p w14:paraId="173B6EFE" w14:textId="77777777" w:rsidR="000C0AE5" w:rsidRDefault="000C0AE5" w:rsidP="000C0AE5">
      <w:pPr>
        <w:ind w:left="720" w:hanging="720"/>
        <w:rPr>
          <w:rFonts w:cs="Arial"/>
          <w:b/>
          <w:bCs/>
        </w:rPr>
      </w:pPr>
    </w:p>
    <w:p w14:paraId="5E1DCB95" w14:textId="77777777" w:rsidR="000C0AE5" w:rsidRDefault="005E219D" w:rsidP="000C0AE5">
      <w:pPr>
        <w:ind w:left="720" w:hanging="720"/>
        <w:rPr>
          <w:rFonts w:cs="Arial"/>
          <w:b/>
          <w:bCs/>
        </w:rPr>
      </w:pPr>
      <w:r>
        <w:rPr>
          <w:rFonts w:cs="Arial"/>
          <w:b/>
          <w:bCs/>
        </w:rPr>
        <w:t xml:space="preserve">Vendors must respond to information requested in </w:t>
      </w:r>
      <w:r w:rsidR="00870B40">
        <w:rPr>
          <w:rFonts w:cs="Arial"/>
          <w:b/>
          <w:bCs/>
        </w:rPr>
        <w:t>Parts</w:t>
      </w:r>
      <w:r>
        <w:rPr>
          <w:rFonts w:cs="Arial"/>
          <w:b/>
          <w:bCs/>
        </w:rPr>
        <w:t xml:space="preserve"> 5.1 through 5.</w:t>
      </w:r>
      <w:r w:rsidR="00870B40">
        <w:rPr>
          <w:rFonts w:cs="Arial"/>
          <w:b/>
          <w:bCs/>
        </w:rPr>
        <w:t>16</w:t>
      </w:r>
      <w:r>
        <w:rPr>
          <w:rFonts w:cs="Arial"/>
          <w:b/>
          <w:bCs/>
        </w:rPr>
        <w:t xml:space="preserve">. </w:t>
      </w:r>
    </w:p>
    <w:p w14:paraId="3817EDA5" w14:textId="77777777" w:rsidR="00B86D6D" w:rsidRDefault="00B86D6D">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7"/>
        <w:gridCol w:w="3443"/>
      </w:tblGrid>
      <w:tr w:rsidR="000E3B7E" w:rsidRPr="009659B7" w14:paraId="65681445" w14:textId="77777777" w:rsidTr="005D6E9E">
        <w:tc>
          <w:tcPr>
            <w:tcW w:w="6097" w:type="dxa"/>
          </w:tcPr>
          <w:p w14:paraId="10126C9D" w14:textId="77777777" w:rsidR="00693D83" w:rsidRDefault="005D6E9E" w:rsidP="000E3B7E">
            <w:pPr>
              <w:rPr>
                <w:b/>
              </w:rPr>
            </w:pPr>
            <w:r>
              <w:rPr>
                <w:b/>
              </w:rPr>
              <w:t>Part 2</w:t>
            </w:r>
            <w:r w:rsidR="00693D83">
              <w:rPr>
                <w:b/>
              </w:rPr>
              <w:t xml:space="preserve"> - </w:t>
            </w:r>
            <w:r w:rsidR="000E3B7E" w:rsidRPr="009659B7">
              <w:rPr>
                <w:b/>
              </w:rPr>
              <w:t xml:space="preserve">Monthly </w:t>
            </w:r>
            <w:r w:rsidR="00693D83">
              <w:rPr>
                <w:b/>
              </w:rPr>
              <w:t>Web Hosting Service</w:t>
            </w:r>
            <w:r w:rsidR="00EE4378">
              <w:rPr>
                <w:b/>
              </w:rPr>
              <w:t>:</w:t>
            </w:r>
          </w:p>
          <w:p w14:paraId="2DDD6E45" w14:textId="77777777" w:rsidR="00693D83" w:rsidRDefault="00693D83" w:rsidP="000E3B7E">
            <w:pPr>
              <w:rPr>
                <w:b/>
              </w:rPr>
            </w:pPr>
          </w:p>
          <w:p w14:paraId="22DC1F7D" w14:textId="77777777" w:rsidR="000E3B7E" w:rsidRPr="009659B7" w:rsidRDefault="00693D83" w:rsidP="000E3B7E">
            <w:pPr>
              <w:rPr>
                <w:b/>
              </w:rPr>
            </w:pPr>
            <w:r>
              <w:rPr>
                <w:b/>
              </w:rPr>
              <w:t xml:space="preserve">Network </w:t>
            </w:r>
            <w:r w:rsidR="005D6E9E">
              <w:rPr>
                <w:b/>
              </w:rPr>
              <w:t>Firewall plus configuration and management,</w:t>
            </w:r>
            <w:r>
              <w:rPr>
                <w:b/>
              </w:rPr>
              <w:t xml:space="preserve"> VPN configuration and management, Web Application Firewall plus configuration and management, </w:t>
            </w:r>
            <w:r w:rsidR="005D6E9E">
              <w:rPr>
                <w:b/>
              </w:rPr>
              <w:t xml:space="preserve">two </w:t>
            </w:r>
            <w:r>
              <w:rPr>
                <w:b/>
              </w:rPr>
              <w:t xml:space="preserve">configured </w:t>
            </w:r>
            <w:r w:rsidR="005D6E9E">
              <w:rPr>
                <w:b/>
              </w:rPr>
              <w:t xml:space="preserve">Web Servers, two </w:t>
            </w:r>
            <w:r>
              <w:rPr>
                <w:b/>
              </w:rPr>
              <w:t xml:space="preserve">configured </w:t>
            </w:r>
            <w:r w:rsidR="005D6E9E">
              <w:rPr>
                <w:b/>
              </w:rPr>
              <w:t>Database servers</w:t>
            </w:r>
            <w:r>
              <w:rPr>
                <w:b/>
              </w:rPr>
              <w:t>, monthly softwar</w:t>
            </w:r>
            <w:r w:rsidR="003D5C25">
              <w:rPr>
                <w:b/>
              </w:rPr>
              <w:t xml:space="preserve">e and security updates, </w:t>
            </w:r>
            <w:r>
              <w:rPr>
                <w:b/>
              </w:rPr>
              <w:t>backups, system monitoring and notifications, quarterly vulnerability scanning and reporting.</w:t>
            </w:r>
          </w:p>
          <w:p w14:paraId="71B0D0C1" w14:textId="77777777" w:rsidR="000E3B7E" w:rsidRPr="009659B7" w:rsidRDefault="000E3B7E" w:rsidP="000E3B7E"/>
        </w:tc>
        <w:tc>
          <w:tcPr>
            <w:tcW w:w="3443" w:type="dxa"/>
          </w:tcPr>
          <w:p w14:paraId="2D943A35" w14:textId="77777777" w:rsidR="00693D83" w:rsidRDefault="00693D83">
            <w:pPr>
              <w:rPr>
                <w:rFonts w:cs="Arial"/>
              </w:rPr>
            </w:pPr>
          </w:p>
          <w:p w14:paraId="2A89E051" w14:textId="77777777" w:rsidR="00693D83" w:rsidRDefault="00693D83">
            <w:pPr>
              <w:rPr>
                <w:rFonts w:cs="Arial"/>
              </w:rPr>
            </w:pPr>
          </w:p>
          <w:p w14:paraId="066F4DD5" w14:textId="77777777" w:rsidR="00693D83" w:rsidRDefault="00693D83">
            <w:pPr>
              <w:rPr>
                <w:rFonts w:cs="Arial"/>
              </w:rPr>
            </w:pPr>
          </w:p>
          <w:p w14:paraId="7709A603" w14:textId="77777777" w:rsidR="00693D83" w:rsidRDefault="00693D83">
            <w:pPr>
              <w:rPr>
                <w:rFonts w:cs="Arial"/>
              </w:rPr>
            </w:pPr>
          </w:p>
          <w:p w14:paraId="4832C5CA" w14:textId="77777777" w:rsidR="00693D83" w:rsidRDefault="00693D83">
            <w:pPr>
              <w:rPr>
                <w:rFonts w:cs="Arial"/>
              </w:rPr>
            </w:pPr>
          </w:p>
          <w:p w14:paraId="5EDAA43B" w14:textId="77777777" w:rsidR="00693D83" w:rsidRDefault="00693D83">
            <w:pPr>
              <w:rPr>
                <w:rFonts w:cs="Arial"/>
              </w:rPr>
            </w:pPr>
          </w:p>
          <w:p w14:paraId="04DB6113" w14:textId="77777777" w:rsidR="00693D83" w:rsidRDefault="00693D83">
            <w:pPr>
              <w:rPr>
                <w:rFonts w:cs="Arial"/>
              </w:rPr>
            </w:pPr>
          </w:p>
          <w:p w14:paraId="6F27D01E" w14:textId="77777777" w:rsidR="00277153" w:rsidRPr="009659B7" w:rsidRDefault="00277153">
            <w:pPr>
              <w:rPr>
                <w:rFonts w:cs="Arial"/>
              </w:rPr>
            </w:pPr>
            <w:r w:rsidRPr="009659B7">
              <w:rPr>
                <w:rFonts w:cs="Arial"/>
              </w:rPr>
              <w:t>$_______________ per month</w:t>
            </w:r>
          </w:p>
        </w:tc>
      </w:tr>
      <w:tr w:rsidR="00B86D6D" w:rsidRPr="009659B7" w14:paraId="394F5B36" w14:textId="77777777" w:rsidTr="005D6E9E">
        <w:tc>
          <w:tcPr>
            <w:tcW w:w="6097" w:type="dxa"/>
          </w:tcPr>
          <w:p w14:paraId="470F24BE" w14:textId="77777777" w:rsidR="005D6E9E" w:rsidRDefault="005D6E9E">
            <w:pPr>
              <w:pStyle w:val="Heading4"/>
              <w:rPr>
                <w:rFonts w:cs="Arial"/>
                <w:bCs/>
              </w:rPr>
            </w:pPr>
            <w:r>
              <w:rPr>
                <w:rFonts w:cs="Arial"/>
                <w:bCs/>
              </w:rPr>
              <w:t>Part 2.2</w:t>
            </w:r>
            <w:r w:rsidR="00693D83">
              <w:rPr>
                <w:rFonts w:cs="Arial"/>
                <w:bCs/>
              </w:rPr>
              <w:t xml:space="preserve"> – Network Bandwidth Options</w:t>
            </w:r>
            <w:r w:rsidR="00EE4378">
              <w:rPr>
                <w:rFonts w:cs="Arial"/>
                <w:bCs/>
              </w:rPr>
              <w:t>:</w:t>
            </w:r>
          </w:p>
          <w:p w14:paraId="2B01751A" w14:textId="77777777" w:rsidR="005D6E9E" w:rsidRPr="005D6E9E" w:rsidRDefault="005D6E9E" w:rsidP="005D6E9E"/>
          <w:p w14:paraId="71F62562" w14:textId="77777777" w:rsidR="00B86D6D" w:rsidRDefault="00650D60" w:rsidP="005D6E9E">
            <w:pPr>
              <w:pStyle w:val="Heading4"/>
              <w:ind w:left="720"/>
              <w:rPr>
                <w:rFonts w:cs="Arial"/>
                <w:bCs/>
              </w:rPr>
            </w:pPr>
            <w:r w:rsidRPr="009659B7">
              <w:rPr>
                <w:rFonts w:cs="Arial"/>
                <w:bCs/>
              </w:rPr>
              <w:t xml:space="preserve">Dedicated bandwidth of </w:t>
            </w:r>
            <w:r w:rsidR="004B47C1">
              <w:rPr>
                <w:rFonts w:cs="Arial"/>
                <w:bCs/>
              </w:rPr>
              <w:t>20</w:t>
            </w:r>
            <w:r w:rsidR="00B40CF9" w:rsidRPr="009659B7">
              <w:rPr>
                <w:rFonts w:cs="Arial"/>
                <w:bCs/>
              </w:rPr>
              <w:t xml:space="preserve"> </w:t>
            </w:r>
            <w:r w:rsidRPr="009659B7">
              <w:rPr>
                <w:rFonts w:cs="Arial"/>
                <w:bCs/>
              </w:rPr>
              <w:t>M</w:t>
            </w:r>
            <w:r w:rsidR="004B47C1">
              <w:rPr>
                <w:rFonts w:cs="Arial"/>
                <w:bCs/>
              </w:rPr>
              <w:t>b</w:t>
            </w:r>
          </w:p>
          <w:p w14:paraId="0B05109F" w14:textId="77777777" w:rsidR="005D6E9E" w:rsidRPr="005D6E9E" w:rsidRDefault="005D6E9E" w:rsidP="005D6E9E">
            <w:pPr>
              <w:ind w:left="720"/>
            </w:pPr>
          </w:p>
          <w:p w14:paraId="5C5B6C84" w14:textId="77777777" w:rsidR="005D6E9E" w:rsidRDefault="005D6E9E" w:rsidP="005D6E9E">
            <w:pPr>
              <w:ind w:left="720"/>
              <w:rPr>
                <w:b/>
              </w:rPr>
            </w:pPr>
            <w:r w:rsidRPr="009659B7">
              <w:rPr>
                <w:b/>
              </w:rPr>
              <w:t>Dedicated bandwidth of 5</w:t>
            </w:r>
            <w:r>
              <w:rPr>
                <w:b/>
              </w:rPr>
              <w:t>0</w:t>
            </w:r>
            <w:r w:rsidRPr="009659B7">
              <w:rPr>
                <w:b/>
              </w:rPr>
              <w:t xml:space="preserve"> M</w:t>
            </w:r>
            <w:r>
              <w:rPr>
                <w:b/>
              </w:rPr>
              <w:t>b</w:t>
            </w:r>
          </w:p>
          <w:p w14:paraId="3A5EEC1B" w14:textId="77777777" w:rsidR="005D6E9E" w:rsidRDefault="005D6E9E" w:rsidP="005D6E9E">
            <w:pPr>
              <w:ind w:left="720"/>
              <w:rPr>
                <w:b/>
              </w:rPr>
            </w:pPr>
          </w:p>
          <w:p w14:paraId="66948DB7" w14:textId="77777777" w:rsidR="005D6E9E" w:rsidRPr="005D6E9E" w:rsidRDefault="005D6E9E" w:rsidP="005D6E9E">
            <w:pPr>
              <w:ind w:left="720"/>
              <w:rPr>
                <w:b/>
              </w:rPr>
            </w:pPr>
            <w:r w:rsidRPr="009659B7">
              <w:rPr>
                <w:b/>
              </w:rPr>
              <w:t>Dedicated bandwidth of 10</w:t>
            </w:r>
            <w:r>
              <w:rPr>
                <w:b/>
              </w:rPr>
              <w:t>0</w:t>
            </w:r>
            <w:r w:rsidRPr="009659B7">
              <w:rPr>
                <w:b/>
              </w:rPr>
              <w:t xml:space="preserve"> M</w:t>
            </w:r>
            <w:r>
              <w:rPr>
                <w:b/>
              </w:rPr>
              <w:t>b</w:t>
            </w:r>
          </w:p>
          <w:p w14:paraId="6C0D9160" w14:textId="77777777" w:rsidR="000C0AE5" w:rsidRPr="009659B7" w:rsidRDefault="000C0AE5"/>
        </w:tc>
        <w:tc>
          <w:tcPr>
            <w:tcW w:w="3443" w:type="dxa"/>
          </w:tcPr>
          <w:p w14:paraId="0BE4BDFC" w14:textId="77777777" w:rsidR="005D6E9E" w:rsidRDefault="005D6E9E">
            <w:pPr>
              <w:rPr>
                <w:rFonts w:cs="Arial"/>
              </w:rPr>
            </w:pPr>
          </w:p>
          <w:p w14:paraId="615928F0" w14:textId="77777777" w:rsidR="005D6E9E" w:rsidRPr="009659B7" w:rsidRDefault="005D6E9E">
            <w:pPr>
              <w:rPr>
                <w:rFonts w:cs="Arial"/>
              </w:rPr>
            </w:pPr>
          </w:p>
          <w:p w14:paraId="34846876" w14:textId="77777777" w:rsidR="00650D60" w:rsidRDefault="00650D60" w:rsidP="00650D60">
            <w:pPr>
              <w:rPr>
                <w:rFonts w:cs="Arial"/>
              </w:rPr>
            </w:pPr>
            <w:r w:rsidRPr="009659B7">
              <w:rPr>
                <w:rFonts w:cs="Arial"/>
              </w:rPr>
              <w:t>$_______________ per month</w:t>
            </w:r>
          </w:p>
          <w:p w14:paraId="56A85893" w14:textId="77777777" w:rsidR="005D6E9E" w:rsidRDefault="005D6E9E" w:rsidP="00650D60">
            <w:pPr>
              <w:rPr>
                <w:rFonts w:cs="Arial"/>
              </w:rPr>
            </w:pPr>
          </w:p>
          <w:p w14:paraId="135AD3D9" w14:textId="77777777" w:rsidR="005D6E9E" w:rsidRDefault="005D6E9E" w:rsidP="00650D60">
            <w:pPr>
              <w:rPr>
                <w:rFonts w:cs="Arial"/>
              </w:rPr>
            </w:pPr>
            <w:r w:rsidRPr="009659B7">
              <w:rPr>
                <w:rFonts w:cs="Arial"/>
              </w:rPr>
              <w:t>$_______________</w:t>
            </w:r>
            <w:r w:rsidR="00EE4378">
              <w:rPr>
                <w:rFonts w:cs="Arial"/>
              </w:rPr>
              <w:t xml:space="preserve"> </w:t>
            </w:r>
            <w:r w:rsidRPr="009659B7">
              <w:rPr>
                <w:rFonts w:cs="Arial"/>
              </w:rPr>
              <w:t>per month</w:t>
            </w:r>
          </w:p>
          <w:p w14:paraId="1E7DFA82" w14:textId="77777777" w:rsidR="005D6E9E" w:rsidRDefault="005D6E9E" w:rsidP="00650D60">
            <w:pPr>
              <w:rPr>
                <w:rFonts w:cs="Arial"/>
              </w:rPr>
            </w:pPr>
          </w:p>
          <w:p w14:paraId="62001C6D" w14:textId="77777777" w:rsidR="005D6E9E" w:rsidRPr="009659B7" w:rsidRDefault="005D6E9E" w:rsidP="00650D60">
            <w:pPr>
              <w:rPr>
                <w:rFonts w:cs="Arial"/>
              </w:rPr>
            </w:pPr>
            <w:r w:rsidRPr="009659B7">
              <w:rPr>
                <w:rFonts w:cs="Arial"/>
              </w:rPr>
              <w:t>$_______________</w:t>
            </w:r>
            <w:r w:rsidR="00EE4378">
              <w:rPr>
                <w:rFonts w:cs="Arial"/>
              </w:rPr>
              <w:t xml:space="preserve"> </w:t>
            </w:r>
            <w:r w:rsidRPr="009659B7">
              <w:rPr>
                <w:rFonts w:cs="Arial"/>
              </w:rPr>
              <w:t>per month</w:t>
            </w:r>
          </w:p>
        </w:tc>
      </w:tr>
      <w:tr w:rsidR="005D6E9E" w14:paraId="517B36F9" w14:textId="77777777" w:rsidTr="005D6E9E">
        <w:tc>
          <w:tcPr>
            <w:tcW w:w="6097" w:type="dxa"/>
          </w:tcPr>
          <w:p w14:paraId="346B09C0" w14:textId="77777777" w:rsidR="005D6E9E" w:rsidRDefault="005D6E9E" w:rsidP="006A6A39"/>
          <w:p w14:paraId="0961CA25" w14:textId="41669143" w:rsidR="005D6E9E" w:rsidRPr="005D6E9E" w:rsidRDefault="005D6E9E" w:rsidP="006A6A39">
            <w:pPr>
              <w:rPr>
                <w:b/>
              </w:rPr>
            </w:pPr>
            <w:r>
              <w:rPr>
                <w:b/>
              </w:rPr>
              <w:t>Part 2.3</w:t>
            </w:r>
            <w:r w:rsidR="00273ABC">
              <w:rPr>
                <w:b/>
              </w:rPr>
              <w:t>.1</w:t>
            </w:r>
            <w:r>
              <w:rPr>
                <w:b/>
              </w:rPr>
              <w:t xml:space="preserve"> - </w:t>
            </w:r>
            <w:r w:rsidRPr="005D6E9E">
              <w:rPr>
                <w:b/>
              </w:rPr>
              <w:t>Price per additional Web S</w:t>
            </w:r>
            <w:r>
              <w:rPr>
                <w:b/>
              </w:rPr>
              <w:t>erver</w:t>
            </w:r>
            <w:r w:rsidR="00693D83">
              <w:rPr>
                <w:b/>
              </w:rPr>
              <w:t>(s)</w:t>
            </w:r>
          </w:p>
          <w:p w14:paraId="0794942F" w14:textId="77777777" w:rsidR="005D6E9E" w:rsidRPr="009659B7" w:rsidRDefault="005D6E9E" w:rsidP="006A6A39"/>
        </w:tc>
        <w:tc>
          <w:tcPr>
            <w:tcW w:w="3443" w:type="dxa"/>
          </w:tcPr>
          <w:p w14:paraId="6A057F07" w14:textId="77777777" w:rsidR="005D6E9E" w:rsidRDefault="005D6E9E">
            <w:pPr>
              <w:rPr>
                <w:rFonts w:cs="Arial"/>
              </w:rPr>
            </w:pPr>
          </w:p>
          <w:p w14:paraId="6FE712F8" w14:textId="77777777" w:rsidR="005D6E9E" w:rsidRDefault="005D6E9E">
            <w:pPr>
              <w:rPr>
                <w:rFonts w:cs="Arial"/>
              </w:rPr>
            </w:pPr>
            <w:r w:rsidRPr="009659B7">
              <w:rPr>
                <w:rFonts w:cs="Arial"/>
              </w:rPr>
              <w:t>$_______________</w:t>
            </w:r>
            <w:r>
              <w:rPr>
                <w:rFonts w:cs="Arial"/>
              </w:rPr>
              <w:t xml:space="preserve"> each </w:t>
            </w:r>
            <w:r w:rsidRPr="009659B7">
              <w:rPr>
                <w:rFonts w:cs="Arial"/>
              </w:rPr>
              <w:t>per month</w:t>
            </w:r>
          </w:p>
          <w:p w14:paraId="0ECFB5B9" w14:textId="77777777" w:rsidR="005D6E9E" w:rsidRPr="009659B7" w:rsidRDefault="005D6E9E">
            <w:pPr>
              <w:rPr>
                <w:rFonts w:cs="Arial"/>
              </w:rPr>
            </w:pPr>
          </w:p>
        </w:tc>
      </w:tr>
      <w:tr w:rsidR="00273ABC" w14:paraId="405B0703" w14:textId="77777777" w:rsidTr="005D6E9E">
        <w:tc>
          <w:tcPr>
            <w:tcW w:w="6097" w:type="dxa"/>
          </w:tcPr>
          <w:p w14:paraId="045D6D71" w14:textId="77777777" w:rsidR="00273ABC" w:rsidRDefault="00273ABC" w:rsidP="006A6A39"/>
          <w:p w14:paraId="6B273A79" w14:textId="00CE45EE" w:rsidR="00273ABC" w:rsidRPr="00273ABC" w:rsidRDefault="00273ABC" w:rsidP="006A6A39">
            <w:pPr>
              <w:rPr>
                <w:b/>
              </w:rPr>
            </w:pPr>
            <w:r w:rsidRPr="00273ABC">
              <w:rPr>
                <w:b/>
              </w:rPr>
              <w:t>Part 2.3.2 – Price per additional gigabyte of disk space</w:t>
            </w:r>
          </w:p>
          <w:p w14:paraId="09989C7E" w14:textId="61253320" w:rsidR="00273ABC" w:rsidRDefault="00273ABC" w:rsidP="006A6A39"/>
        </w:tc>
        <w:tc>
          <w:tcPr>
            <w:tcW w:w="3443" w:type="dxa"/>
          </w:tcPr>
          <w:p w14:paraId="61C09430" w14:textId="77777777" w:rsidR="00273ABC" w:rsidRDefault="00273ABC">
            <w:pPr>
              <w:rPr>
                <w:rFonts w:cs="Arial"/>
              </w:rPr>
            </w:pPr>
          </w:p>
          <w:p w14:paraId="2783A045" w14:textId="77777777" w:rsidR="00EC62BA" w:rsidRDefault="00EC62BA" w:rsidP="00EC62BA">
            <w:pPr>
              <w:rPr>
                <w:rFonts w:cs="Arial"/>
              </w:rPr>
            </w:pPr>
            <w:r w:rsidRPr="009659B7">
              <w:rPr>
                <w:rFonts w:cs="Arial"/>
              </w:rPr>
              <w:t>$_______________</w:t>
            </w:r>
            <w:r>
              <w:rPr>
                <w:rFonts w:cs="Arial"/>
              </w:rPr>
              <w:t xml:space="preserve"> each </w:t>
            </w:r>
            <w:r w:rsidRPr="009659B7">
              <w:rPr>
                <w:rFonts w:cs="Arial"/>
              </w:rPr>
              <w:t>per month</w:t>
            </w:r>
          </w:p>
          <w:p w14:paraId="3EB85328" w14:textId="2CF58373" w:rsidR="00EC62BA" w:rsidRDefault="00EC62BA">
            <w:pPr>
              <w:rPr>
                <w:rFonts w:cs="Arial"/>
              </w:rPr>
            </w:pPr>
          </w:p>
        </w:tc>
      </w:tr>
      <w:tr w:rsidR="005D6E9E" w14:paraId="4CDC8798" w14:textId="77777777" w:rsidTr="005D6E9E">
        <w:tc>
          <w:tcPr>
            <w:tcW w:w="6097" w:type="dxa"/>
          </w:tcPr>
          <w:p w14:paraId="7EF8D435" w14:textId="77777777" w:rsidR="005D6E9E" w:rsidRDefault="005D6E9E" w:rsidP="005D6E9E"/>
          <w:p w14:paraId="2AF1E8B8" w14:textId="77777777" w:rsidR="005D6E9E" w:rsidRPr="005D6E9E" w:rsidRDefault="005D6E9E" w:rsidP="005D6E9E">
            <w:pPr>
              <w:rPr>
                <w:b/>
              </w:rPr>
            </w:pPr>
            <w:r>
              <w:rPr>
                <w:b/>
              </w:rPr>
              <w:t xml:space="preserve">Part 2.4 - </w:t>
            </w:r>
            <w:r w:rsidRPr="005D6E9E">
              <w:rPr>
                <w:b/>
              </w:rPr>
              <w:t>Price per additional Database Server</w:t>
            </w:r>
            <w:r w:rsidR="00693D83">
              <w:rPr>
                <w:b/>
              </w:rPr>
              <w:t>(s)</w:t>
            </w:r>
          </w:p>
          <w:p w14:paraId="1D79B13D" w14:textId="77777777" w:rsidR="005D6E9E" w:rsidRPr="009659B7" w:rsidRDefault="005D6E9E" w:rsidP="005D6E9E"/>
        </w:tc>
        <w:tc>
          <w:tcPr>
            <w:tcW w:w="3443" w:type="dxa"/>
          </w:tcPr>
          <w:p w14:paraId="60913532" w14:textId="77777777" w:rsidR="005D6E9E" w:rsidRDefault="005D6E9E" w:rsidP="005D6E9E">
            <w:pPr>
              <w:rPr>
                <w:rFonts w:cs="Arial"/>
              </w:rPr>
            </w:pPr>
          </w:p>
          <w:p w14:paraId="3DB2964E" w14:textId="77777777" w:rsidR="005D6E9E" w:rsidRDefault="005D6E9E" w:rsidP="005D6E9E">
            <w:pPr>
              <w:rPr>
                <w:rFonts w:cs="Arial"/>
              </w:rPr>
            </w:pPr>
            <w:r w:rsidRPr="009659B7">
              <w:rPr>
                <w:rFonts w:cs="Arial"/>
              </w:rPr>
              <w:t>$_______________</w:t>
            </w:r>
            <w:r>
              <w:rPr>
                <w:rFonts w:cs="Arial"/>
              </w:rPr>
              <w:t xml:space="preserve"> each </w:t>
            </w:r>
            <w:r w:rsidRPr="009659B7">
              <w:rPr>
                <w:rFonts w:cs="Arial"/>
              </w:rPr>
              <w:t>per month</w:t>
            </w:r>
          </w:p>
          <w:p w14:paraId="073D11B2" w14:textId="77777777" w:rsidR="005D6E9E" w:rsidRPr="009659B7" w:rsidRDefault="005D6E9E" w:rsidP="005D6E9E">
            <w:pPr>
              <w:rPr>
                <w:rFonts w:cs="Arial"/>
              </w:rPr>
            </w:pPr>
          </w:p>
        </w:tc>
      </w:tr>
      <w:tr w:rsidR="00693D83" w14:paraId="4FBE8555" w14:textId="77777777" w:rsidTr="005D6E9E">
        <w:tc>
          <w:tcPr>
            <w:tcW w:w="6097" w:type="dxa"/>
          </w:tcPr>
          <w:p w14:paraId="434AB952" w14:textId="77777777" w:rsidR="00693D83" w:rsidRDefault="00693D83" w:rsidP="005D6E9E"/>
          <w:p w14:paraId="24B4563B" w14:textId="77777777" w:rsidR="00693D83" w:rsidRPr="00693D83" w:rsidRDefault="00693D83" w:rsidP="005D6E9E">
            <w:pPr>
              <w:rPr>
                <w:b/>
              </w:rPr>
            </w:pPr>
            <w:r w:rsidRPr="00693D83">
              <w:rPr>
                <w:b/>
              </w:rPr>
              <w:t>Part 2.6.4 – Price to add Network Load Balancing</w:t>
            </w:r>
          </w:p>
        </w:tc>
        <w:tc>
          <w:tcPr>
            <w:tcW w:w="3443" w:type="dxa"/>
          </w:tcPr>
          <w:p w14:paraId="355CEE4D" w14:textId="77777777" w:rsidR="00693D83" w:rsidRDefault="00693D83" w:rsidP="005D6E9E">
            <w:pPr>
              <w:rPr>
                <w:rFonts w:cs="Arial"/>
              </w:rPr>
            </w:pPr>
          </w:p>
          <w:p w14:paraId="492EC3C8" w14:textId="77777777" w:rsidR="00693D83" w:rsidRDefault="00693D83" w:rsidP="005D6E9E">
            <w:pPr>
              <w:rPr>
                <w:rFonts w:cs="Arial"/>
              </w:rPr>
            </w:pPr>
            <w:r w:rsidRPr="009659B7">
              <w:rPr>
                <w:rFonts w:cs="Arial"/>
              </w:rPr>
              <w:t>$_______________</w:t>
            </w:r>
            <w:r w:rsidR="00EE4378">
              <w:rPr>
                <w:rFonts w:cs="Arial"/>
              </w:rPr>
              <w:t xml:space="preserve"> </w:t>
            </w:r>
            <w:r w:rsidRPr="009659B7">
              <w:rPr>
                <w:rFonts w:cs="Arial"/>
              </w:rPr>
              <w:t>per month</w:t>
            </w:r>
          </w:p>
          <w:p w14:paraId="2219B842" w14:textId="77777777" w:rsidR="00693D83" w:rsidRDefault="00693D83" w:rsidP="005D6E9E">
            <w:pPr>
              <w:rPr>
                <w:rFonts w:cs="Arial"/>
              </w:rPr>
            </w:pPr>
          </w:p>
        </w:tc>
      </w:tr>
    </w:tbl>
    <w:p w14:paraId="5B0DE10C" w14:textId="77777777" w:rsidR="00B86D6D" w:rsidRDefault="00B86D6D">
      <w:pPr>
        <w:rPr>
          <w:rFonts w:cs="Arial"/>
        </w:rPr>
      </w:pPr>
    </w:p>
    <w:p w14:paraId="3E7F7B07" w14:textId="77777777" w:rsidR="00B86D6D" w:rsidRDefault="00B86D6D">
      <w:pPr>
        <w:rPr>
          <w:snapToGrid w:val="0"/>
        </w:rPr>
      </w:pPr>
      <w:r>
        <w:rPr>
          <w:snapToGrid w:val="0"/>
        </w:rPr>
        <w:t>Business Name:</w:t>
      </w:r>
      <w:r>
        <w:rPr>
          <w:snapToGrid w:val="0"/>
        </w:rPr>
        <w:tab/>
        <w:t>_____________________________________</w:t>
      </w:r>
    </w:p>
    <w:p w14:paraId="3B9F8413" w14:textId="77777777" w:rsidR="00B86D6D" w:rsidRDefault="00B86D6D">
      <w:pPr>
        <w:rPr>
          <w:snapToGrid w:val="0"/>
        </w:rPr>
      </w:pPr>
    </w:p>
    <w:p w14:paraId="3CA24B27" w14:textId="77777777" w:rsidR="00273ABC" w:rsidRDefault="00B86D6D">
      <w:pPr>
        <w:pStyle w:val="Footer"/>
        <w:tabs>
          <w:tab w:val="clear" w:pos="4320"/>
          <w:tab w:val="clear" w:pos="8640"/>
        </w:tabs>
        <w:rPr>
          <w:snapToGrid w:val="0"/>
        </w:rPr>
      </w:pPr>
      <w:r>
        <w:rPr>
          <w:snapToGrid w:val="0"/>
        </w:rPr>
        <w:t>Address:</w:t>
      </w:r>
      <w:r>
        <w:rPr>
          <w:snapToGrid w:val="0"/>
        </w:rPr>
        <w:tab/>
      </w:r>
      <w:r>
        <w:rPr>
          <w:snapToGrid w:val="0"/>
        </w:rPr>
        <w:tab/>
        <w:t>_____________________________________</w:t>
      </w:r>
    </w:p>
    <w:p w14:paraId="6AE957D3" w14:textId="041B6B93" w:rsidR="00B86D6D" w:rsidRDefault="00B86D6D">
      <w:pPr>
        <w:pStyle w:val="Footer"/>
        <w:tabs>
          <w:tab w:val="clear" w:pos="4320"/>
          <w:tab w:val="clear" w:pos="8640"/>
        </w:tabs>
        <w:rPr>
          <w:snapToGrid w:val="0"/>
        </w:rPr>
      </w:pPr>
      <w:r>
        <w:rPr>
          <w:snapToGrid w:val="0"/>
        </w:rPr>
        <w:tab/>
      </w:r>
      <w:r w:rsidR="00273ABC">
        <w:rPr>
          <w:snapToGrid w:val="0"/>
        </w:rPr>
        <w:tab/>
      </w:r>
      <w:r>
        <w:rPr>
          <w:snapToGrid w:val="0"/>
        </w:rPr>
        <w:tab/>
        <w:t>_____________________________________</w:t>
      </w:r>
    </w:p>
    <w:p w14:paraId="14DB1B36" w14:textId="77777777" w:rsidR="00B86D6D" w:rsidRDefault="00B86D6D">
      <w:pPr>
        <w:rPr>
          <w:snapToGrid w:val="0"/>
        </w:rPr>
      </w:pPr>
    </w:p>
    <w:p w14:paraId="34AFAD47" w14:textId="77777777" w:rsidR="00B86D6D" w:rsidRDefault="00B86D6D">
      <w:pPr>
        <w:rPr>
          <w:snapToGrid w:val="0"/>
        </w:rPr>
      </w:pPr>
      <w:r>
        <w:rPr>
          <w:snapToGrid w:val="0"/>
        </w:rPr>
        <w:t>Authorized Signature:</w:t>
      </w:r>
      <w:r>
        <w:rPr>
          <w:snapToGrid w:val="0"/>
        </w:rPr>
        <w:tab/>
        <w:t>_____________________________________</w:t>
      </w:r>
    </w:p>
    <w:p w14:paraId="52973B48" w14:textId="77777777" w:rsidR="00B86D6D" w:rsidRDefault="00B86D6D">
      <w:pPr>
        <w:rPr>
          <w:snapToGrid w:val="0"/>
        </w:rPr>
      </w:pPr>
    </w:p>
    <w:p w14:paraId="0ECA25BB" w14:textId="77777777" w:rsidR="00B86D6D" w:rsidRDefault="00B86D6D">
      <w:pPr>
        <w:rPr>
          <w:snapToGrid w:val="0"/>
        </w:rPr>
      </w:pPr>
      <w:r>
        <w:rPr>
          <w:snapToGrid w:val="0"/>
        </w:rPr>
        <w:t>Printed Name:</w:t>
      </w:r>
      <w:r>
        <w:rPr>
          <w:snapToGrid w:val="0"/>
        </w:rPr>
        <w:tab/>
      </w:r>
      <w:r>
        <w:rPr>
          <w:snapToGrid w:val="0"/>
        </w:rPr>
        <w:tab/>
        <w:t>_____________________________________</w:t>
      </w:r>
    </w:p>
    <w:p w14:paraId="7C1631F9" w14:textId="77777777" w:rsidR="00B86D6D" w:rsidRDefault="00B86D6D">
      <w:pPr>
        <w:rPr>
          <w:snapToGrid w:val="0"/>
        </w:rPr>
      </w:pPr>
      <w:r>
        <w:rPr>
          <w:snapToGrid w:val="0"/>
        </w:rPr>
        <w:t>E-mail address:</w:t>
      </w:r>
      <w:r>
        <w:rPr>
          <w:snapToGrid w:val="0"/>
        </w:rPr>
        <w:tab/>
      </w:r>
      <w:r>
        <w:rPr>
          <w:snapToGrid w:val="0"/>
        </w:rPr>
        <w:tab/>
        <w:t>_____________________________________</w:t>
      </w:r>
    </w:p>
    <w:p w14:paraId="7A8822C0" w14:textId="77777777" w:rsidR="00B86D6D" w:rsidRDefault="00B86D6D">
      <w:pPr>
        <w:rPr>
          <w:snapToGrid w:val="0"/>
        </w:rPr>
      </w:pPr>
      <w:r>
        <w:rPr>
          <w:snapToGrid w:val="0"/>
        </w:rPr>
        <w:t>Telephone:</w:t>
      </w:r>
      <w:r>
        <w:rPr>
          <w:snapToGrid w:val="0"/>
        </w:rPr>
        <w:tab/>
      </w:r>
      <w:r>
        <w:rPr>
          <w:snapToGrid w:val="0"/>
        </w:rPr>
        <w:tab/>
        <w:t>_____________________________________</w:t>
      </w:r>
    </w:p>
    <w:p w14:paraId="53AA2559" w14:textId="77777777" w:rsidR="00B86D6D" w:rsidRDefault="00B86D6D">
      <w:pPr>
        <w:rPr>
          <w:snapToGrid w:val="0"/>
        </w:rPr>
      </w:pPr>
      <w:r>
        <w:rPr>
          <w:snapToGrid w:val="0"/>
        </w:rPr>
        <w:t>Fax:</w:t>
      </w:r>
      <w:r>
        <w:rPr>
          <w:snapToGrid w:val="0"/>
        </w:rPr>
        <w:tab/>
      </w:r>
      <w:r>
        <w:rPr>
          <w:snapToGrid w:val="0"/>
        </w:rPr>
        <w:tab/>
      </w:r>
      <w:r>
        <w:rPr>
          <w:snapToGrid w:val="0"/>
        </w:rPr>
        <w:tab/>
        <w:t>______</w:t>
      </w:r>
      <w:r w:rsidR="00CA44F5">
        <w:rPr>
          <w:snapToGrid w:val="0"/>
        </w:rPr>
        <w:t>_______________________________</w:t>
      </w:r>
    </w:p>
    <w:p w14:paraId="41679C13" w14:textId="77777777" w:rsidR="00B86D6D" w:rsidRDefault="00B86D6D">
      <w:pPr>
        <w:rPr>
          <w:snapToGrid w:val="0"/>
        </w:rPr>
      </w:pPr>
      <w:r>
        <w:rPr>
          <w:snapToGrid w:val="0"/>
        </w:rPr>
        <w:t>Date:</w:t>
      </w:r>
      <w:r>
        <w:rPr>
          <w:snapToGrid w:val="0"/>
        </w:rPr>
        <w:tab/>
      </w:r>
      <w:r>
        <w:rPr>
          <w:snapToGrid w:val="0"/>
        </w:rPr>
        <w:tab/>
      </w:r>
      <w:r>
        <w:rPr>
          <w:snapToGrid w:val="0"/>
        </w:rPr>
        <w:tab/>
        <w:t>_____________________________________</w:t>
      </w:r>
    </w:p>
    <w:p w14:paraId="3EDB6F73" w14:textId="77777777" w:rsidR="00B86D6D" w:rsidRDefault="00B86D6D">
      <w:pPr>
        <w:rPr>
          <w:snapToGrid w:val="0"/>
        </w:rPr>
      </w:pPr>
      <w:r>
        <w:rPr>
          <w:snapToGrid w:val="0"/>
        </w:rPr>
        <w:t xml:space="preserve"> </w:t>
      </w:r>
    </w:p>
    <w:p w14:paraId="3528473E" w14:textId="77777777" w:rsidR="00EC62BA" w:rsidRDefault="00A55412" w:rsidP="00EC62BA">
      <w:pPr>
        <w:rPr>
          <w:rFonts w:cs="Arial"/>
          <w:snapToGrid w:val="0"/>
        </w:rPr>
      </w:pPr>
      <w:r>
        <w:rPr>
          <w:rFonts w:cs="Arial"/>
          <w:snapToGrid w:val="0"/>
        </w:rPr>
        <w:t>Federal ID #</w:t>
      </w:r>
      <w:r>
        <w:rPr>
          <w:rFonts w:cs="Arial"/>
          <w:snapToGrid w:val="0"/>
        </w:rPr>
        <w:tab/>
      </w:r>
      <w:r>
        <w:rPr>
          <w:rFonts w:cs="Arial"/>
          <w:snapToGrid w:val="0"/>
        </w:rPr>
        <w:tab/>
        <w:t>_____________________________________</w:t>
      </w:r>
    </w:p>
    <w:p w14:paraId="1A1C73AD" w14:textId="2CA44643" w:rsidR="00F16216" w:rsidRPr="00C16358" w:rsidRDefault="00F16216" w:rsidP="00EC62BA">
      <w:pPr>
        <w:jc w:val="center"/>
        <w:rPr>
          <w:rFonts w:cs="Arial"/>
          <w:b/>
          <w:sz w:val="28"/>
          <w:szCs w:val="28"/>
        </w:rPr>
      </w:pPr>
      <w:r>
        <w:rPr>
          <w:rFonts w:cs="Arial"/>
          <w:b/>
          <w:bCs/>
          <w:sz w:val="24"/>
        </w:rPr>
        <w:br w:type="page"/>
      </w:r>
      <w:bookmarkStart w:id="10" w:name="_Ref134365147"/>
      <w:bookmarkStart w:id="11" w:name="_Toc140921642"/>
      <w:r w:rsidR="00A55412" w:rsidRPr="00C16358">
        <w:rPr>
          <w:rFonts w:cs="Arial"/>
          <w:b/>
          <w:sz w:val="28"/>
          <w:szCs w:val="28"/>
        </w:rPr>
        <w:t>Appendix B</w:t>
      </w:r>
    </w:p>
    <w:p w14:paraId="508E6288" w14:textId="77777777" w:rsidR="00F16216" w:rsidRPr="00C16358" w:rsidRDefault="00F16216" w:rsidP="00F16216">
      <w:pPr>
        <w:jc w:val="center"/>
        <w:rPr>
          <w:rFonts w:cs="Arial"/>
          <w:b/>
          <w:sz w:val="28"/>
          <w:szCs w:val="28"/>
        </w:rPr>
      </w:pPr>
      <w:r w:rsidRPr="00C16358">
        <w:rPr>
          <w:rFonts w:cs="Arial"/>
          <w:b/>
          <w:sz w:val="28"/>
          <w:szCs w:val="28"/>
        </w:rPr>
        <w:t>PROPOSAL COMPLIANCE AND CERTIFICATION STATEMENT</w:t>
      </w:r>
    </w:p>
    <w:p w14:paraId="0166CC1C" w14:textId="77777777" w:rsidR="00F16216" w:rsidRPr="00F16216" w:rsidRDefault="00F16216" w:rsidP="00F16216">
      <w:pPr>
        <w:rPr>
          <w:szCs w:val="32"/>
        </w:rPr>
      </w:pPr>
    </w:p>
    <w:p w14:paraId="5FB0F356" w14:textId="77777777" w:rsidR="00F16216" w:rsidRPr="00F16216" w:rsidRDefault="00F16216" w:rsidP="00F16216">
      <w:pPr>
        <w:rPr>
          <w:szCs w:val="32"/>
        </w:rPr>
      </w:pPr>
    </w:p>
    <w:p w14:paraId="227407AE" w14:textId="77777777" w:rsidR="00F16216" w:rsidRPr="00F16216" w:rsidRDefault="00F16216" w:rsidP="004B47C1">
      <w:pPr>
        <w:jc w:val="both"/>
        <w:rPr>
          <w:szCs w:val="32"/>
        </w:rPr>
      </w:pPr>
      <w:r w:rsidRPr="00F16216">
        <w:rPr>
          <w:szCs w:val="32"/>
        </w:rPr>
        <w:t xml:space="preserve">I certify that the contents of the </w:t>
      </w:r>
      <w:r w:rsidR="00106EAD">
        <w:rPr>
          <w:szCs w:val="32"/>
        </w:rPr>
        <w:t>RFP</w:t>
      </w:r>
      <w:r w:rsidRPr="00F16216">
        <w:rPr>
          <w:szCs w:val="32"/>
        </w:rPr>
        <w:t xml:space="preserve"> Proposal are true and accurate.  I also certify that no false statements have knowingly been made in this </w:t>
      </w:r>
      <w:r w:rsidR="00106EAD">
        <w:rPr>
          <w:szCs w:val="32"/>
        </w:rPr>
        <w:t>RFP</w:t>
      </w:r>
      <w:r w:rsidRPr="00F16216">
        <w:rPr>
          <w:szCs w:val="32"/>
        </w:rPr>
        <w:t xml:space="preserve"> Proposal.</w:t>
      </w:r>
    </w:p>
    <w:p w14:paraId="5857708E" w14:textId="77777777" w:rsidR="00F16216" w:rsidRPr="00F16216" w:rsidRDefault="00F16216" w:rsidP="004B47C1">
      <w:pPr>
        <w:jc w:val="both"/>
        <w:rPr>
          <w:szCs w:val="32"/>
        </w:rPr>
      </w:pPr>
    </w:p>
    <w:p w14:paraId="2D85E954" w14:textId="7E85438D" w:rsidR="00536AA0" w:rsidRDefault="00536AA0" w:rsidP="004B47C1">
      <w:pPr>
        <w:jc w:val="both"/>
        <w:rPr>
          <w:b/>
          <w:szCs w:val="32"/>
        </w:rPr>
      </w:pPr>
      <w:r>
        <w:rPr>
          <w:b/>
          <w:szCs w:val="32"/>
        </w:rPr>
        <w:t xml:space="preserve">Responsible </w:t>
      </w:r>
      <w:r w:rsidR="004D7FED">
        <w:rPr>
          <w:b/>
          <w:szCs w:val="32"/>
        </w:rPr>
        <w:t>Vendor</w:t>
      </w:r>
    </w:p>
    <w:p w14:paraId="05550B05" w14:textId="77777777" w:rsidR="00536AA0" w:rsidRDefault="00536AA0" w:rsidP="004B47C1">
      <w:pPr>
        <w:jc w:val="both"/>
        <w:rPr>
          <w:b/>
          <w:szCs w:val="32"/>
        </w:rPr>
      </w:pPr>
    </w:p>
    <w:p w14:paraId="2A946794" w14:textId="54005FF8" w:rsidR="00536AA0" w:rsidRPr="00536AA0" w:rsidRDefault="00536AA0" w:rsidP="004B47C1">
      <w:pPr>
        <w:jc w:val="both"/>
        <w:rPr>
          <w:szCs w:val="32"/>
        </w:rPr>
      </w:pPr>
      <w:r w:rsidRPr="00536AA0">
        <w:rPr>
          <w:szCs w:val="32"/>
        </w:rPr>
        <w:t xml:space="preserve">In determining whether a </w:t>
      </w:r>
      <w:r w:rsidR="004D7FED">
        <w:rPr>
          <w:szCs w:val="32"/>
        </w:rPr>
        <w:t>Vendor</w:t>
      </w:r>
      <w:r w:rsidR="004D7FED" w:rsidRPr="00536AA0">
        <w:rPr>
          <w:szCs w:val="32"/>
        </w:rPr>
        <w:t xml:space="preserve"> </w:t>
      </w:r>
      <w:r w:rsidRPr="00536AA0">
        <w:rPr>
          <w:szCs w:val="32"/>
        </w:rPr>
        <w:t xml:space="preserve">is a Responsible </w:t>
      </w:r>
      <w:r w:rsidR="004D7FED">
        <w:rPr>
          <w:szCs w:val="32"/>
        </w:rPr>
        <w:t>Vendor</w:t>
      </w:r>
      <w:r w:rsidRPr="00536AA0">
        <w:rPr>
          <w:szCs w:val="32"/>
        </w:rPr>
        <w:t xml:space="preserve">, the </w:t>
      </w:r>
      <w:r>
        <w:rPr>
          <w:szCs w:val="32"/>
        </w:rPr>
        <w:t>Lottery</w:t>
      </w:r>
      <w:r w:rsidRPr="00536AA0">
        <w:rPr>
          <w:szCs w:val="32"/>
        </w:rPr>
        <w:t xml:space="preserve"> may consider various factors including, but not limited to: the </w:t>
      </w:r>
      <w:r w:rsidR="004D7FED">
        <w:rPr>
          <w:szCs w:val="32"/>
        </w:rPr>
        <w:t>Vendor’s</w:t>
      </w:r>
      <w:r w:rsidRPr="00536AA0">
        <w:rPr>
          <w:szCs w:val="32"/>
        </w:rPr>
        <w:t xml:space="preserve"> competence and qualifications to provide the goods or services requested; the </w:t>
      </w:r>
      <w:r w:rsidR="004D7FED">
        <w:rPr>
          <w:szCs w:val="32"/>
        </w:rPr>
        <w:t>Vendor’s</w:t>
      </w:r>
      <w:r w:rsidRPr="00536AA0">
        <w:rPr>
          <w:szCs w:val="32"/>
        </w:rPr>
        <w:t xml:space="preserve"> integrity and reliability; the past performance of the </w:t>
      </w:r>
      <w:r w:rsidR="004D7FED">
        <w:rPr>
          <w:szCs w:val="32"/>
        </w:rPr>
        <w:t>Vendor</w:t>
      </w:r>
      <w:r w:rsidRPr="00536AA0">
        <w:rPr>
          <w:szCs w:val="32"/>
        </w:rPr>
        <w:t xml:space="preserve">, </w:t>
      </w:r>
      <w:r w:rsidR="004D7FED">
        <w:rPr>
          <w:szCs w:val="32"/>
        </w:rPr>
        <w:t>Vendor’s</w:t>
      </w:r>
      <w:r w:rsidRPr="00536AA0">
        <w:rPr>
          <w:szCs w:val="32"/>
        </w:rPr>
        <w:t xml:space="preserve"> past contract terminations, litigation, or debarments; </w:t>
      </w:r>
      <w:r w:rsidR="004D7FED">
        <w:rPr>
          <w:szCs w:val="32"/>
        </w:rPr>
        <w:t>Vendor’s</w:t>
      </w:r>
      <w:r w:rsidRPr="00536AA0">
        <w:rPr>
          <w:szCs w:val="32"/>
        </w:rPr>
        <w:t xml:space="preserve"> criminal history; </w:t>
      </w:r>
      <w:r w:rsidR="004D7FED">
        <w:rPr>
          <w:szCs w:val="32"/>
        </w:rPr>
        <w:t>Vendor’s</w:t>
      </w:r>
      <w:r w:rsidRPr="00536AA0">
        <w:rPr>
          <w:szCs w:val="32"/>
        </w:rPr>
        <w:t xml:space="preserve"> financial stability; and the best interests of the </w:t>
      </w:r>
      <w:r w:rsidR="003F1E65">
        <w:rPr>
          <w:szCs w:val="32"/>
        </w:rPr>
        <w:t>Lottery</w:t>
      </w:r>
      <w:r w:rsidRPr="00536AA0">
        <w:rPr>
          <w:szCs w:val="32"/>
        </w:rPr>
        <w:t xml:space="preserve"> and the State.</w:t>
      </w:r>
    </w:p>
    <w:p w14:paraId="1A566B6A" w14:textId="77777777" w:rsidR="00536AA0" w:rsidRDefault="00536AA0" w:rsidP="004B47C1">
      <w:pPr>
        <w:jc w:val="both"/>
        <w:rPr>
          <w:b/>
          <w:szCs w:val="32"/>
        </w:rPr>
      </w:pPr>
    </w:p>
    <w:p w14:paraId="00638266" w14:textId="77777777" w:rsidR="00F16216" w:rsidRPr="00F16216" w:rsidRDefault="00F16216" w:rsidP="004B47C1">
      <w:pPr>
        <w:jc w:val="both"/>
        <w:rPr>
          <w:b/>
          <w:szCs w:val="32"/>
        </w:rPr>
      </w:pPr>
      <w:r w:rsidRPr="00F16216">
        <w:rPr>
          <w:b/>
          <w:szCs w:val="32"/>
        </w:rPr>
        <w:t>Certification of Independence</w:t>
      </w:r>
    </w:p>
    <w:p w14:paraId="048E4213" w14:textId="77777777" w:rsidR="00F16216" w:rsidRPr="00F16216" w:rsidRDefault="00F16216" w:rsidP="004B47C1">
      <w:pPr>
        <w:jc w:val="both"/>
        <w:rPr>
          <w:szCs w:val="32"/>
        </w:rPr>
      </w:pPr>
    </w:p>
    <w:p w14:paraId="60897D29" w14:textId="77777777" w:rsidR="00F16216" w:rsidRPr="00F16216" w:rsidRDefault="00F16216" w:rsidP="004B47C1">
      <w:pPr>
        <w:jc w:val="both"/>
        <w:rPr>
          <w:szCs w:val="32"/>
        </w:rPr>
      </w:pPr>
      <w:r w:rsidRPr="00F16216">
        <w:rPr>
          <w:szCs w:val="32"/>
        </w:rPr>
        <w:t xml:space="preserve">By submitting a </w:t>
      </w:r>
      <w:r w:rsidR="00106EAD">
        <w:rPr>
          <w:szCs w:val="32"/>
        </w:rPr>
        <w:t>RFP</w:t>
      </w:r>
      <w:r w:rsidRPr="00F16216">
        <w:rPr>
          <w:szCs w:val="32"/>
        </w:rPr>
        <w:t xml:space="preserve"> Proposal in response to this RFP, I certify the following:</w:t>
      </w:r>
    </w:p>
    <w:p w14:paraId="15938731" w14:textId="77777777" w:rsidR="00F16216" w:rsidRPr="00F16216" w:rsidRDefault="00F16216" w:rsidP="004B47C1">
      <w:pPr>
        <w:jc w:val="both"/>
        <w:rPr>
          <w:szCs w:val="32"/>
        </w:rPr>
      </w:pPr>
    </w:p>
    <w:p w14:paraId="57B628B5" w14:textId="77777777" w:rsidR="00F16216" w:rsidRPr="00F16216" w:rsidRDefault="00F16216" w:rsidP="004B47C1">
      <w:pPr>
        <w:jc w:val="both"/>
        <w:rPr>
          <w:szCs w:val="32"/>
        </w:rPr>
      </w:pPr>
      <w:r w:rsidRPr="00F16216">
        <w:rPr>
          <w:szCs w:val="32"/>
        </w:rPr>
        <w:t xml:space="preserve">1.  The </w:t>
      </w:r>
      <w:r w:rsidR="00106EAD">
        <w:rPr>
          <w:szCs w:val="32"/>
        </w:rPr>
        <w:t>RFP</w:t>
      </w:r>
      <w:r w:rsidRPr="00F16216">
        <w:rPr>
          <w:szCs w:val="32"/>
        </w:rPr>
        <w:t xml:space="preserve"> Proposal has been developed independently, without consultation, communication or agreement with any employee or consultant to the Lottery who has worked on the development of this RFP, or with any person serving as a member of the evaluation committee.</w:t>
      </w:r>
    </w:p>
    <w:p w14:paraId="024493A8" w14:textId="77777777" w:rsidR="00F16216" w:rsidRPr="00F16216" w:rsidRDefault="00F16216" w:rsidP="004B47C1">
      <w:pPr>
        <w:jc w:val="both"/>
        <w:rPr>
          <w:szCs w:val="32"/>
        </w:rPr>
      </w:pPr>
      <w:r w:rsidRPr="00F16216">
        <w:rPr>
          <w:szCs w:val="32"/>
        </w:rPr>
        <w:t xml:space="preserve">2.  The </w:t>
      </w:r>
      <w:r w:rsidR="00106EAD">
        <w:rPr>
          <w:szCs w:val="32"/>
        </w:rPr>
        <w:t>RFP</w:t>
      </w:r>
      <w:r w:rsidRPr="00F16216">
        <w:rPr>
          <w:szCs w:val="32"/>
        </w:rPr>
        <w:t xml:space="preserve"> Proposal has been developed independently, without consultation, communication or agreement with any other Vendor or parties for the purpose of restricting competition.</w:t>
      </w:r>
    </w:p>
    <w:p w14:paraId="1BE136BA" w14:textId="77777777" w:rsidR="00F16216" w:rsidRPr="00F16216" w:rsidRDefault="00F16216" w:rsidP="004B47C1">
      <w:pPr>
        <w:jc w:val="both"/>
        <w:rPr>
          <w:szCs w:val="32"/>
        </w:rPr>
      </w:pPr>
      <w:r w:rsidRPr="00F16216">
        <w:rPr>
          <w:szCs w:val="32"/>
        </w:rPr>
        <w:t xml:space="preserve">3.  Unless otherwise required by law, the information found in the </w:t>
      </w:r>
      <w:r w:rsidR="00106EAD">
        <w:rPr>
          <w:szCs w:val="32"/>
        </w:rPr>
        <w:t>RFP</w:t>
      </w:r>
      <w:r w:rsidRPr="00F16216">
        <w:rPr>
          <w:szCs w:val="32"/>
        </w:rPr>
        <w:t xml:space="preserve"> Proposal has not been knowingly disclosed and will not be knowingly disclosed prior to the award of the contract, directly or indirectly, to any other Vendor.</w:t>
      </w:r>
    </w:p>
    <w:p w14:paraId="29FD34DF" w14:textId="77777777" w:rsidR="00F16216" w:rsidRPr="00F16216" w:rsidRDefault="00F16216" w:rsidP="004B47C1">
      <w:pPr>
        <w:jc w:val="both"/>
        <w:rPr>
          <w:szCs w:val="32"/>
        </w:rPr>
      </w:pPr>
      <w:r w:rsidRPr="00F16216">
        <w:rPr>
          <w:szCs w:val="32"/>
        </w:rPr>
        <w:t xml:space="preserve">4.  No attempt has been made or will be made to induce any other Vendor to submit or not to submit a </w:t>
      </w:r>
      <w:r w:rsidR="00106EAD">
        <w:rPr>
          <w:szCs w:val="32"/>
        </w:rPr>
        <w:t>RFP</w:t>
      </w:r>
      <w:r w:rsidRPr="00F16216">
        <w:rPr>
          <w:szCs w:val="32"/>
        </w:rPr>
        <w:t xml:space="preserve"> Proposal for the purpose of restricting competition.</w:t>
      </w:r>
    </w:p>
    <w:p w14:paraId="71E21B70" w14:textId="77777777" w:rsidR="00F16216" w:rsidRPr="00F16216" w:rsidRDefault="00F16216" w:rsidP="004B47C1">
      <w:pPr>
        <w:jc w:val="both"/>
        <w:rPr>
          <w:szCs w:val="32"/>
        </w:rPr>
      </w:pPr>
      <w:r w:rsidRPr="00F16216">
        <w:rPr>
          <w:szCs w:val="32"/>
        </w:rPr>
        <w:t>5.  No relationship exists or will exist during the contract period between the Vendor and the Lottery that interferes with fair competition or as a conflict of interest.</w:t>
      </w:r>
    </w:p>
    <w:p w14:paraId="0A437C05" w14:textId="77777777" w:rsidR="00F16216" w:rsidRPr="00F16216" w:rsidRDefault="00F16216" w:rsidP="004B47C1">
      <w:pPr>
        <w:jc w:val="both"/>
        <w:rPr>
          <w:szCs w:val="32"/>
        </w:rPr>
      </w:pPr>
    </w:p>
    <w:p w14:paraId="59F987AF" w14:textId="77777777" w:rsidR="00F16216" w:rsidRPr="00F16216" w:rsidRDefault="00F16216" w:rsidP="004B47C1">
      <w:pPr>
        <w:jc w:val="both"/>
        <w:rPr>
          <w:b/>
          <w:szCs w:val="32"/>
        </w:rPr>
      </w:pPr>
      <w:r w:rsidRPr="00F16216">
        <w:rPr>
          <w:b/>
          <w:szCs w:val="32"/>
        </w:rPr>
        <w:t>Certification Regarding Debarment</w:t>
      </w:r>
    </w:p>
    <w:p w14:paraId="54D7236F" w14:textId="77777777" w:rsidR="00F16216" w:rsidRPr="00F16216" w:rsidRDefault="00F16216" w:rsidP="004B47C1">
      <w:pPr>
        <w:jc w:val="both"/>
        <w:rPr>
          <w:szCs w:val="32"/>
        </w:rPr>
      </w:pPr>
    </w:p>
    <w:p w14:paraId="5C773183" w14:textId="77777777" w:rsidR="00F16216" w:rsidRPr="00F16216" w:rsidRDefault="00F16216" w:rsidP="004B47C1">
      <w:pPr>
        <w:jc w:val="both"/>
        <w:rPr>
          <w:szCs w:val="32"/>
        </w:rPr>
      </w:pPr>
      <w:r w:rsidRPr="00F16216">
        <w:rPr>
          <w:szCs w:val="32"/>
        </w:rPr>
        <w:t xml:space="preserve">6.  I certify that, to the best of my knowledge, the Contractor/Company (shown in signature box) and all of its principals: (a) are not presently debarred, suspended, proposed for debarment, declared ineligible, or voluntarily excluded from covered transactions by a Federal Agency or State Agency; (b) have not within a ten-year period preceding this </w:t>
      </w:r>
      <w:r w:rsidR="00106EAD">
        <w:rPr>
          <w:szCs w:val="32"/>
        </w:rPr>
        <w:t>RFP</w:t>
      </w:r>
      <w:r w:rsidRPr="00F16216">
        <w:rPr>
          <w:szCs w:val="32"/>
        </w:rPr>
        <w:t xml:space="preserve">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antitrust statutes or commission of embezzlement, theft, forgery, falsification or destruction of records, making false statements, or receiving stolen property; (c) are not presently indicted for or other criminally or civilly charged by a government entity (federal, state, or local) with the commission of any of the offenses enumerated in (b) of this certification; and (d) have not within a three year period preceding this </w:t>
      </w:r>
      <w:r w:rsidR="00106EAD">
        <w:rPr>
          <w:szCs w:val="32"/>
        </w:rPr>
        <w:t>RFP</w:t>
      </w:r>
      <w:r w:rsidRPr="00F16216">
        <w:rPr>
          <w:szCs w:val="32"/>
        </w:rPr>
        <w:t xml:space="preserve"> Proposal had one or more public transactions (federal, state, or local) terminated for cause.</w:t>
      </w:r>
    </w:p>
    <w:p w14:paraId="63B366C6" w14:textId="77777777" w:rsidR="00F16216" w:rsidRPr="00F16216" w:rsidRDefault="00F16216" w:rsidP="004B47C1">
      <w:pPr>
        <w:jc w:val="both"/>
        <w:rPr>
          <w:szCs w:val="32"/>
        </w:rPr>
      </w:pPr>
    </w:p>
    <w:p w14:paraId="747AA141" w14:textId="77777777" w:rsidR="00F16216" w:rsidRPr="00F16216" w:rsidRDefault="00F16216" w:rsidP="004B47C1">
      <w:pPr>
        <w:jc w:val="both"/>
        <w:rPr>
          <w:szCs w:val="32"/>
        </w:rPr>
      </w:pPr>
      <w:r w:rsidRPr="00F16216">
        <w:rPr>
          <w:szCs w:val="32"/>
        </w:rPr>
        <w:t>This certification is a material representation of fact upon which the Lottery has relied upon when this transaction was entered into.  If it is later determined that the undersigned knowingly rendered an erroneous certification, in addition to other remedies available, the Lottery may pursue available remedies including suspension, debarment, or termination of the contract.</w:t>
      </w:r>
    </w:p>
    <w:p w14:paraId="1F8926F6" w14:textId="77777777" w:rsidR="00F16216" w:rsidRPr="00F16216" w:rsidRDefault="00F16216" w:rsidP="004B47C1">
      <w:pPr>
        <w:jc w:val="both"/>
        <w:rPr>
          <w:szCs w:val="32"/>
        </w:rPr>
      </w:pPr>
    </w:p>
    <w:p w14:paraId="6BA87804" w14:textId="77777777" w:rsidR="00F16216" w:rsidRPr="00F16216" w:rsidRDefault="00F16216" w:rsidP="004B47C1">
      <w:pPr>
        <w:jc w:val="both"/>
        <w:rPr>
          <w:b/>
          <w:szCs w:val="32"/>
        </w:rPr>
      </w:pPr>
      <w:r w:rsidRPr="00F16216">
        <w:rPr>
          <w:b/>
          <w:szCs w:val="32"/>
        </w:rPr>
        <w:t>Certification Regarding Registration, Collection, and Remission of Sales and Use Tax</w:t>
      </w:r>
    </w:p>
    <w:p w14:paraId="39112AB0" w14:textId="77777777" w:rsidR="00F16216" w:rsidRPr="00F16216" w:rsidRDefault="00F16216" w:rsidP="004B47C1">
      <w:pPr>
        <w:jc w:val="both"/>
        <w:rPr>
          <w:szCs w:val="32"/>
        </w:rPr>
      </w:pPr>
    </w:p>
    <w:p w14:paraId="629F77E1" w14:textId="77777777" w:rsidR="00F16216" w:rsidRPr="00F16216" w:rsidRDefault="00F16216" w:rsidP="004B47C1">
      <w:pPr>
        <w:jc w:val="both"/>
        <w:rPr>
          <w:szCs w:val="32"/>
        </w:rPr>
      </w:pPr>
      <w:r w:rsidRPr="00F16216">
        <w:rPr>
          <w:szCs w:val="32"/>
        </w:rPr>
        <w:t xml:space="preserve">7.  Pursuant to Iowa Code sections 423.2(10) &amp; 423.5(8) (2011) a retailer in Iowa or a retailer maintaining a business in Iowa that enters into a contract with a state agency must register, collect, and remit Iowa sales tax and Iowa use tax levied under Iowa Code chapter 423 on all sales of tangible personal property and enumerated services.  The Act also requires Contractors to certify their compliance with sales tax registration, collection, and remission requirements and provides potential consequences if the certification is false or fraudulent.  </w:t>
      </w:r>
    </w:p>
    <w:p w14:paraId="1AC6D9B1" w14:textId="77777777" w:rsidR="00F16216" w:rsidRPr="00F16216" w:rsidRDefault="00F16216" w:rsidP="004B47C1">
      <w:pPr>
        <w:jc w:val="both"/>
        <w:rPr>
          <w:szCs w:val="32"/>
        </w:rPr>
      </w:pPr>
    </w:p>
    <w:p w14:paraId="599A24CE" w14:textId="77777777" w:rsidR="00F16216" w:rsidRPr="00F16216" w:rsidRDefault="00F16216" w:rsidP="004B47C1">
      <w:pPr>
        <w:jc w:val="both"/>
        <w:rPr>
          <w:szCs w:val="32"/>
        </w:rPr>
      </w:pPr>
      <w:r w:rsidRPr="00F16216">
        <w:rPr>
          <w:szCs w:val="32"/>
        </w:rPr>
        <w:t xml:space="preserve">By submitting a </w:t>
      </w:r>
      <w:r w:rsidR="00106EAD">
        <w:rPr>
          <w:szCs w:val="32"/>
        </w:rPr>
        <w:t>RFP</w:t>
      </w:r>
      <w:r w:rsidRPr="00F16216">
        <w:rPr>
          <w:szCs w:val="32"/>
        </w:rPr>
        <w:t xml:space="preserve"> </w:t>
      </w:r>
      <w:r w:rsidR="005E229A" w:rsidRPr="00F16216">
        <w:rPr>
          <w:szCs w:val="32"/>
        </w:rPr>
        <w:t>Proposal,</w:t>
      </w:r>
      <w:r w:rsidRPr="00F16216">
        <w:rPr>
          <w:szCs w:val="32"/>
        </w:rPr>
        <w:t xml:space="preserve"> the undersigned certifies the following:  (check the applicable box)</w:t>
      </w:r>
    </w:p>
    <w:p w14:paraId="0982D3F2" w14:textId="77777777" w:rsidR="00F16216" w:rsidRPr="00F16216" w:rsidRDefault="00F16216" w:rsidP="00F16216">
      <w:pPr>
        <w:rPr>
          <w:szCs w:val="32"/>
        </w:rPr>
      </w:pPr>
    </w:p>
    <w:p w14:paraId="7B09ADF9" w14:textId="77777777" w:rsidR="00F16216" w:rsidRPr="00F16216" w:rsidRDefault="00F16216" w:rsidP="00F16216">
      <w:pPr>
        <w:rPr>
          <w:szCs w:val="32"/>
        </w:rPr>
      </w:pPr>
      <w:r w:rsidRPr="00F16216">
        <w:rPr>
          <w:szCs w:val="32"/>
        </w:rPr>
        <w:fldChar w:fldCharType="begin">
          <w:ffData>
            <w:name w:val="Check1"/>
            <w:enabled/>
            <w:calcOnExit w:val="0"/>
            <w:checkBox>
              <w:sizeAuto/>
              <w:default w:val="0"/>
            </w:checkBox>
          </w:ffData>
        </w:fldChar>
      </w:r>
      <w:bookmarkStart w:id="12" w:name="Check1"/>
      <w:r w:rsidRPr="00F16216">
        <w:rPr>
          <w:szCs w:val="32"/>
        </w:rPr>
        <w:instrText xml:space="preserve"> FORMCHECKBOX </w:instrText>
      </w:r>
      <w:r w:rsidR="000D73F0">
        <w:rPr>
          <w:szCs w:val="32"/>
        </w:rPr>
      </w:r>
      <w:r w:rsidR="000D73F0">
        <w:rPr>
          <w:szCs w:val="32"/>
        </w:rPr>
        <w:fldChar w:fldCharType="separate"/>
      </w:r>
      <w:r w:rsidRPr="00F16216">
        <w:rPr>
          <w:szCs w:val="32"/>
        </w:rPr>
        <w:fldChar w:fldCharType="end"/>
      </w:r>
      <w:bookmarkEnd w:id="12"/>
      <w:r w:rsidRPr="00F16216">
        <w:rPr>
          <w:szCs w:val="32"/>
        </w:rPr>
        <w:tab/>
        <w:t>____________________ is registered with the Iowa Department of Revenue, collects, and remits Iowa sales and use taxes as required by Iowa Code chapter 432; or</w:t>
      </w:r>
    </w:p>
    <w:p w14:paraId="3D64191A" w14:textId="77777777" w:rsidR="00F16216" w:rsidRPr="00F16216" w:rsidRDefault="00F16216" w:rsidP="00F16216">
      <w:pPr>
        <w:rPr>
          <w:szCs w:val="32"/>
        </w:rPr>
      </w:pPr>
    </w:p>
    <w:p w14:paraId="4423C6CC" w14:textId="77777777" w:rsidR="00F16216" w:rsidRPr="00F16216" w:rsidRDefault="00F16216" w:rsidP="00F16216">
      <w:pPr>
        <w:rPr>
          <w:szCs w:val="32"/>
        </w:rPr>
      </w:pPr>
    </w:p>
    <w:p w14:paraId="2B8E5D79" w14:textId="77777777" w:rsidR="00F16216" w:rsidRPr="00F16216" w:rsidRDefault="00F16216" w:rsidP="00F16216">
      <w:pPr>
        <w:rPr>
          <w:szCs w:val="32"/>
        </w:rPr>
      </w:pPr>
      <w:r w:rsidRPr="00F16216">
        <w:rPr>
          <w:szCs w:val="32"/>
        </w:rPr>
        <w:fldChar w:fldCharType="begin">
          <w:ffData>
            <w:name w:val="Check2"/>
            <w:enabled/>
            <w:calcOnExit w:val="0"/>
            <w:checkBox>
              <w:sizeAuto/>
              <w:default w:val="0"/>
            </w:checkBox>
          </w:ffData>
        </w:fldChar>
      </w:r>
      <w:bookmarkStart w:id="13" w:name="Check2"/>
      <w:r w:rsidRPr="00F16216">
        <w:rPr>
          <w:szCs w:val="32"/>
        </w:rPr>
        <w:instrText xml:space="preserve"> FORMCHECKBOX </w:instrText>
      </w:r>
      <w:r w:rsidR="000D73F0">
        <w:rPr>
          <w:szCs w:val="32"/>
        </w:rPr>
      </w:r>
      <w:r w:rsidR="000D73F0">
        <w:rPr>
          <w:szCs w:val="32"/>
        </w:rPr>
        <w:fldChar w:fldCharType="separate"/>
      </w:r>
      <w:r w:rsidRPr="00F16216">
        <w:rPr>
          <w:szCs w:val="32"/>
        </w:rPr>
        <w:fldChar w:fldCharType="end"/>
      </w:r>
      <w:bookmarkEnd w:id="13"/>
      <w:r w:rsidRPr="00F16216">
        <w:rPr>
          <w:szCs w:val="32"/>
        </w:rPr>
        <w:t xml:space="preserve">   </w:t>
      </w:r>
      <w:r w:rsidRPr="00F16216">
        <w:rPr>
          <w:szCs w:val="32"/>
        </w:rPr>
        <w:tab/>
        <w:t xml:space="preserve">_____________________ is not a “retailer” or a “retailer maintaining a place of business in this state” as those terms are defined in Iowa Code subsections 423.1(42) &amp; (43).  </w:t>
      </w:r>
    </w:p>
    <w:p w14:paraId="0FA4AAE0" w14:textId="77777777" w:rsidR="00F16216" w:rsidRPr="00F16216" w:rsidRDefault="00F16216" w:rsidP="00F16216">
      <w:pPr>
        <w:rPr>
          <w:szCs w:val="32"/>
        </w:rPr>
      </w:pPr>
    </w:p>
    <w:p w14:paraId="3B3C0487" w14:textId="71909ACB" w:rsidR="00F16216" w:rsidRPr="00F16216" w:rsidRDefault="00F16216" w:rsidP="004B47C1">
      <w:pPr>
        <w:jc w:val="both"/>
        <w:rPr>
          <w:szCs w:val="32"/>
        </w:rPr>
      </w:pPr>
      <w:r w:rsidRPr="00F16216">
        <w:rPr>
          <w:szCs w:val="32"/>
        </w:rPr>
        <w:t xml:space="preserve">By submitting a </w:t>
      </w:r>
      <w:r w:rsidR="00106EAD">
        <w:rPr>
          <w:szCs w:val="32"/>
        </w:rPr>
        <w:t>RFP</w:t>
      </w:r>
      <w:r w:rsidRPr="00F16216">
        <w:rPr>
          <w:szCs w:val="32"/>
        </w:rPr>
        <w:t xml:space="preserve"> Proposal and signing this statement, Contractor indicates understanding and acknowledges that the Lottery may declare the </w:t>
      </w:r>
      <w:r w:rsidR="009E717B">
        <w:rPr>
          <w:szCs w:val="32"/>
        </w:rPr>
        <w:t>Proposal</w:t>
      </w:r>
      <w:r w:rsidR="009E717B" w:rsidRPr="00F16216">
        <w:rPr>
          <w:szCs w:val="32"/>
        </w:rPr>
        <w:t xml:space="preserve"> </w:t>
      </w:r>
      <w:r w:rsidRPr="00F16216">
        <w:rPr>
          <w:szCs w:val="32"/>
        </w:rPr>
        <w:t xml:space="preserve">or resulting contract void if the above certification is false.  The Contractor also understands that fraudulent certification may result in the Lottery or its representative filing for damages for breach of contract.  </w:t>
      </w:r>
    </w:p>
    <w:p w14:paraId="08868EE1" w14:textId="77777777" w:rsidR="00F16216" w:rsidRPr="00F16216" w:rsidRDefault="00F16216" w:rsidP="004B47C1">
      <w:pPr>
        <w:jc w:val="both"/>
        <w:rPr>
          <w:szCs w:val="32"/>
        </w:rPr>
      </w:pPr>
    </w:p>
    <w:p w14:paraId="2D240D6E" w14:textId="77777777" w:rsidR="00F16216" w:rsidRPr="00F16216" w:rsidRDefault="00F16216" w:rsidP="004B47C1">
      <w:pPr>
        <w:jc w:val="both"/>
        <w:rPr>
          <w:szCs w:val="32"/>
        </w:rPr>
      </w:pPr>
      <w:r w:rsidRPr="00F16216">
        <w:rPr>
          <w:szCs w:val="32"/>
        </w:rPr>
        <w:t xml:space="preserve">I have the authority to bind the Contractor indicated below to the specific terms and conditions and technical specifications required in this RFP and offered in the </w:t>
      </w:r>
      <w:r w:rsidR="00106EAD">
        <w:rPr>
          <w:szCs w:val="32"/>
        </w:rPr>
        <w:t>RFP</w:t>
      </w:r>
      <w:r w:rsidRPr="00F16216">
        <w:rPr>
          <w:szCs w:val="32"/>
        </w:rPr>
        <w:t xml:space="preserve"> Proposal.  </w:t>
      </w:r>
    </w:p>
    <w:p w14:paraId="5B23F792" w14:textId="77777777" w:rsidR="00F16216" w:rsidRPr="00F16216" w:rsidRDefault="00F16216" w:rsidP="00F16216">
      <w:pPr>
        <w:rPr>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588"/>
      </w:tblGrid>
      <w:tr w:rsidR="00F16216" w:rsidRPr="00F16216" w14:paraId="291D2FCB" w14:textId="77777777" w:rsidTr="00B069AB">
        <w:tc>
          <w:tcPr>
            <w:tcW w:w="2268" w:type="dxa"/>
          </w:tcPr>
          <w:p w14:paraId="0DDD883D" w14:textId="77777777" w:rsidR="00F16216" w:rsidRPr="00F16216" w:rsidRDefault="00F16216" w:rsidP="00F16216">
            <w:pPr>
              <w:rPr>
                <w:szCs w:val="32"/>
              </w:rPr>
            </w:pPr>
            <w:r w:rsidRPr="00F16216">
              <w:rPr>
                <w:szCs w:val="32"/>
              </w:rPr>
              <w:t>Business Name:</w:t>
            </w:r>
          </w:p>
        </w:tc>
        <w:tc>
          <w:tcPr>
            <w:tcW w:w="6588" w:type="dxa"/>
          </w:tcPr>
          <w:p w14:paraId="06C04ABB" w14:textId="77777777" w:rsidR="00F16216" w:rsidRPr="00F16216" w:rsidRDefault="00F16216" w:rsidP="00F16216">
            <w:pPr>
              <w:rPr>
                <w:szCs w:val="32"/>
              </w:rPr>
            </w:pPr>
          </w:p>
          <w:p w14:paraId="19FF8EC0" w14:textId="77777777" w:rsidR="00F16216" w:rsidRDefault="00F16216" w:rsidP="00F16216">
            <w:pPr>
              <w:rPr>
                <w:szCs w:val="32"/>
              </w:rPr>
            </w:pPr>
          </w:p>
          <w:p w14:paraId="7C1412AB" w14:textId="77777777" w:rsidR="005E229A" w:rsidRPr="00F16216" w:rsidRDefault="005E229A" w:rsidP="00F16216">
            <w:pPr>
              <w:rPr>
                <w:szCs w:val="32"/>
              </w:rPr>
            </w:pPr>
          </w:p>
        </w:tc>
      </w:tr>
      <w:tr w:rsidR="00F16216" w:rsidRPr="00F16216" w14:paraId="55042C04" w14:textId="77777777" w:rsidTr="00B069AB">
        <w:tc>
          <w:tcPr>
            <w:tcW w:w="2268" w:type="dxa"/>
          </w:tcPr>
          <w:p w14:paraId="5FBF5A62" w14:textId="77777777" w:rsidR="00F16216" w:rsidRPr="00F16216" w:rsidRDefault="00F16216" w:rsidP="00F16216">
            <w:pPr>
              <w:rPr>
                <w:szCs w:val="32"/>
              </w:rPr>
            </w:pPr>
            <w:r w:rsidRPr="00F16216">
              <w:rPr>
                <w:szCs w:val="32"/>
              </w:rPr>
              <w:t>Authorized Signature:</w:t>
            </w:r>
          </w:p>
        </w:tc>
        <w:tc>
          <w:tcPr>
            <w:tcW w:w="6588" w:type="dxa"/>
          </w:tcPr>
          <w:p w14:paraId="4AFB410F" w14:textId="77777777" w:rsidR="00F16216" w:rsidRDefault="00F16216" w:rsidP="00F16216">
            <w:pPr>
              <w:rPr>
                <w:szCs w:val="32"/>
              </w:rPr>
            </w:pPr>
          </w:p>
          <w:p w14:paraId="23FBC606" w14:textId="77777777" w:rsidR="005E229A" w:rsidRPr="00F16216" w:rsidRDefault="005E229A" w:rsidP="00F16216">
            <w:pPr>
              <w:rPr>
                <w:szCs w:val="32"/>
              </w:rPr>
            </w:pPr>
          </w:p>
          <w:p w14:paraId="0CE8AB66" w14:textId="77777777" w:rsidR="00F16216" w:rsidRPr="00F16216" w:rsidRDefault="00F16216" w:rsidP="00F16216">
            <w:pPr>
              <w:rPr>
                <w:szCs w:val="32"/>
              </w:rPr>
            </w:pPr>
          </w:p>
        </w:tc>
      </w:tr>
      <w:tr w:rsidR="00F16216" w:rsidRPr="00F16216" w14:paraId="0CB2D155" w14:textId="77777777" w:rsidTr="00B069AB">
        <w:tc>
          <w:tcPr>
            <w:tcW w:w="2268" w:type="dxa"/>
          </w:tcPr>
          <w:p w14:paraId="1C1965A1" w14:textId="77777777" w:rsidR="00F16216" w:rsidRPr="00F16216" w:rsidRDefault="00F16216" w:rsidP="00F16216">
            <w:pPr>
              <w:rPr>
                <w:szCs w:val="32"/>
              </w:rPr>
            </w:pPr>
            <w:r w:rsidRPr="00F16216">
              <w:rPr>
                <w:szCs w:val="32"/>
              </w:rPr>
              <w:t>Printed Name:</w:t>
            </w:r>
          </w:p>
        </w:tc>
        <w:tc>
          <w:tcPr>
            <w:tcW w:w="6588" w:type="dxa"/>
          </w:tcPr>
          <w:p w14:paraId="155C929B" w14:textId="77777777" w:rsidR="00F16216" w:rsidRPr="00F16216" w:rsidRDefault="00F16216" w:rsidP="00F16216">
            <w:pPr>
              <w:rPr>
                <w:szCs w:val="32"/>
              </w:rPr>
            </w:pPr>
          </w:p>
          <w:p w14:paraId="1B70F1DE" w14:textId="77777777" w:rsidR="00F16216" w:rsidRDefault="00F16216" w:rsidP="00F16216">
            <w:pPr>
              <w:rPr>
                <w:szCs w:val="32"/>
              </w:rPr>
            </w:pPr>
          </w:p>
          <w:p w14:paraId="56FB95E8" w14:textId="77777777" w:rsidR="005E229A" w:rsidRPr="00F16216" w:rsidRDefault="005E229A" w:rsidP="00F16216">
            <w:pPr>
              <w:rPr>
                <w:szCs w:val="32"/>
              </w:rPr>
            </w:pPr>
          </w:p>
        </w:tc>
      </w:tr>
      <w:tr w:rsidR="00F16216" w:rsidRPr="00F16216" w14:paraId="62552AF8" w14:textId="77777777" w:rsidTr="00B069AB">
        <w:tc>
          <w:tcPr>
            <w:tcW w:w="2268" w:type="dxa"/>
          </w:tcPr>
          <w:p w14:paraId="43155A82" w14:textId="77777777" w:rsidR="00F16216" w:rsidRPr="00F16216" w:rsidRDefault="00F16216" w:rsidP="00F16216">
            <w:pPr>
              <w:rPr>
                <w:szCs w:val="32"/>
              </w:rPr>
            </w:pPr>
            <w:r w:rsidRPr="00F16216">
              <w:rPr>
                <w:szCs w:val="32"/>
              </w:rPr>
              <w:t>Title:</w:t>
            </w:r>
          </w:p>
        </w:tc>
        <w:tc>
          <w:tcPr>
            <w:tcW w:w="6588" w:type="dxa"/>
          </w:tcPr>
          <w:p w14:paraId="253E02A6" w14:textId="77777777" w:rsidR="00F16216" w:rsidRDefault="00F16216" w:rsidP="00F16216">
            <w:pPr>
              <w:rPr>
                <w:szCs w:val="32"/>
              </w:rPr>
            </w:pPr>
          </w:p>
          <w:p w14:paraId="56F8507A" w14:textId="77777777" w:rsidR="005E229A" w:rsidRPr="00F16216" w:rsidRDefault="005E229A" w:rsidP="00F16216">
            <w:pPr>
              <w:rPr>
                <w:szCs w:val="32"/>
              </w:rPr>
            </w:pPr>
          </w:p>
          <w:p w14:paraId="0F343EAD" w14:textId="77777777" w:rsidR="00F16216" w:rsidRPr="00F16216" w:rsidRDefault="00F16216" w:rsidP="00F16216">
            <w:pPr>
              <w:rPr>
                <w:szCs w:val="32"/>
              </w:rPr>
            </w:pPr>
          </w:p>
        </w:tc>
      </w:tr>
      <w:tr w:rsidR="00F16216" w:rsidRPr="00F16216" w14:paraId="54B91021" w14:textId="77777777" w:rsidTr="00B069AB">
        <w:tc>
          <w:tcPr>
            <w:tcW w:w="2268" w:type="dxa"/>
          </w:tcPr>
          <w:p w14:paraId="785E47CE" w14:textId="77777777" w:rsidR="00F16216" w:rsidRPr="00F16216" w:rsidRDefault="00F16216" w:rsidP="00F16216">
            <w:pPr>
              <w:rPr>
                <w:szCs w:val="32"/>
              </w:rPr>
            </w:pPr>
            <w:r w:rsidRPr="00F16216">
              <w:rPr>
                <w:szCs w:val="32"/>
              </w:rPr>
              <w:t>Date:</w:t>
            </w:r>
          </w:p>
          <w:p w14:paraId="53F59043" w14:textId="77777777" w:rsidR="00F16216" w:rsidRPr="00F16216" w:rsidRDefault="00F16216" w:rsidP="00F16216">
            <w:pPr>
              <w:rPr>
                <w:szCs w:val="32"/>
              </w:rPr>
            </w:pPr>
          </w:p>
        </w:tc>
        <w:tc>
          <w:tcPr>
            <w:tcW w:w="6588" w:type="dxa"/>
          </w:tcPr>
          <w:p w14:paraId="0EAC3FDF" w14:textId="77777777" w:rsidR="00F16216" w:rsidRDefault="00F16216" w:rsidP="00F16216">
            <w:pPr>
              <w:rPr>
                <w:szCs w:val="32"/>
              </w:rPr>
            </w:pPr>
          </w:p>
          <w:p w14:paraId="011B0636" w14:textId="77777777" w:rsidR="005E229A" w:rsidRDefault="005E229A" w:rsidP="00F16216">
            <w:pPr>
              <w:rPr>
                <w:szCs w:val="32"/>
              </w:rPr>
            </w:pPr>
          </w:p>
          <w:p w14:paraId="04CA01F0" w14:textId="77777777" w:rsidR="005E229A" w:rsidRPr="00F16216" w:rsidRDefault="005E229A" w:rsidP="00F16216">
            <w:pPr>
              <w:rPr>
                <w:szCs w:val="32"/>
              </w:rPr>
            </w:pPr>
          </w:p>
        </w:tc>
      </w:tr>
    </w:tbl>
    <w:p w14:paraId="5AACB350" w14:textId="77777777" w:rsidR="00F16216" w:rsidRPr="00F16216" w:rsidRDefault="00F16216" w:rsidP="00F16216">
      <w:pPr>
        <w:rPr>
          <w:szCs w:val="32"/>
        </w:rPr>
      </w:pPr>
    </w:p>
    <w:bookmarkEnd w:id="10"/>
    <w:bookmarkEnd w:id="11"/>
    <w:p w14:paraId="2E67DF2D" w14:textId="77777777" w:rsidR="005E219D" w:rsidRPr="00C16358" w:rsidRDefault="003053A5" w:rsidP="003053A5">
      <w:pPr>
        <w:jc w:val="center"/>
        <w:rPr>
          <w:rFonts w:cs="Arial"/>
          <w:b/>
          <w:bCs/>
          <w:sz w:val="28"/>
          <w:szCs w:val="28"/>
        </w:rPr>
      </w:pPr>
      <w:r>
        <w:rPr>
          <w:rFonts w:cs="Arial"/>
          <w:b/>
          <w:bCs/>
          <w:sz w:val="24"/>
        </w:rPr>
        <w:br w:type="page"/>
      </w:r>
      <w:r w:rsidR="00A55412" w:rsidRPr="00C16358">
        <w:rPr>
          <w:rFonts w:cs="Arial"/>
          <w:b/>
          <w:bCs/>
          <w:sz w:val="28"/>
          <w:szCs w:val="28"/>
        </w:rPr>
        <w:t>Appendix C</w:t>
      </w:r>
    </w:p>
    <w:p w14:paraId="61E99664" w14:textId="77777777" w:rsidR="003053A5" w:rsidRPr="00C16358" w:rsidRDefault="003053A5" w:rsidP="003053A5">
      <w:pPr>
        <w:jc w:val="center"/>
        <w:rPr>
          <w:b/>
          <w:sz w:val="28"/>
          <w:szCs w:val="28"/>
        </w:rPr>
      </w:pPr>
      <w:r w:rsidRPr="00C16358">
        <w:rPr>
          <w:b/>
          <w:sz w:val="28"/>
          <w:szCs w:val="28"/>
        </w:rPr>
        <w:t>STATE OF IOWA</w:t>
      </w:r>
    </w:p>
    <w:p w14:paraId="593B5A63" w14:textId="77777777" w:rsidR="003053A5" w:rsidRPr="00C16358" w:rsidRDefault="003053A5" w:rsidP="003053A5">
      <w:pPr>
        <w:overflowPunct w:val="0"/>
        <w:autoSpaceDE w:val="0"/>
        <w:autoSpaceDN w:val="0"/>
        <w:adjustRightInd w:val="0"/>
        <w:jc w:val="center"/>
        <w:textAlignment w:val="baseline"/>
        <w:rPr>
          <w:b/>
          <w:sz w:val="28"/>
          <w:szCs w:val="28"/>
        </w:rPr>
      </w:pPr>
      <w:r w:rsidRPr="00C16358">
        <w:rPr>
          <w:b/>
          <w:sz w:val="28"/>
          <w:szCs w:val="28"/>
        </w:rPr>
        <w:t>DEPARTMENT OF PUBLIC SAFETY</w:t>
      </w:r>
    </w:p>
    <w:p w14:paraId="55075C8F" w14:textId="77777777" w:rsidR="003053A5" w:rsidRPr="00C16358" w:rsidRDefault="003053A5" w:rsidP="003053A5">
      <w:pPr>
        <w:overflowPunct w:val="0"/>
        <w:autoSpaceDE w:val="0"/>
        <w:autoSpaceDN w:val="0"/>
        <w:adjustRightInd w:val="0"/>
        <w:jc w:val="center"/>
        <w:textAlignment w:val="baseline"/>
        <w:rPr>
          <w:b/>
          <w:sz w:val="28"/>
          <w:szCs w:val="28"/>
        </w:rPr>
      </w:pPr>
      <w:r w:rsidRPr="00C16358">
        <w:rPr>
          <w:b/>
          <w:sz w:val="28"/>
          <w:szCs w:val="28"/>
        </w:rPr>
        <w:t>DIVISION OF CRIMINAL INVESTIGATION</w:t>
      </w:r>
    </w:p>
    <w:p w14:paraId="1676B690" w14:textId="77777777" w:rsidR="003053A5" w:rsidRPr="00C16358" w:rsidRDefault="003053A5" w:rsidP="003053A5">
      <w:pPr>
        <w:overflowPunct w:val="0"/>
        <w:autoSpaceDE w:val="0"/>
        <w:autoSpaceDN w:val="0"/>
        <w:adjustRightInd w:val="0"/>
        <w:jc w:val="center"/>
        <w:textAlignment w:val="baseline"/>
        <w:rPr>
          <w:b/>
          <w:sz w:val="28"/>
          <w:szCs w:val="28"/>
        </w:rPr>
      </w:pPr>
      <w:r w:rsidRPr="00C16358">
        <w:rPr>
          <w:b/>
          <w:sz w:val="28"/>
          <w:szCs w:val="28"/>
        </w:rPr>
        <w:t>CLASS “O” LOTTERY BACKGROUND</w:t>
      </w:r>
      <w:r w:rsidR="004B47C1">
        <w:rPr>
          <w:b/>
          <w:sz w:val="28"/>
          <w:szCs w:val="28"/>
        </w:rPr>
        <w:t xml:space="preserve"> </w:t>
      </w:r>
      <w:r w:rsidRPr="00C16358">
        <w:rPr>
          <w:b/>
          <w:sz w:val="28"/>
          <w:szCs w:val="28"/>
        </w:rPr>
        <w:t>VENDORS</w:t>
      </w:r>
    </w:p>
    <w:p w14:paraId="63467945" w14:textId="77777777" w:rsidR="003053A5" w:rsidRPr="003053A5" w:rsidRDefault="003053A5" w:rsidP="003053A5">
      <w:pPr>
        <w:overflowPunct w:val="0"/>
        <w:autoSpaceDE w:val="0"/>
        <w:autoSpaceDN w:val="0"/>
        <w:adjustRightInd w:val="0"/>
        <w:jc w:val="center"/>
        <w:textAlignment w:val="baseline"/>
        <w:rPr>
          <w:b/>
          <w:sz w:val="16"/>
          <w:szCs w:val="16"/>
        </w:rPr>
      </w:pPr>
    </w:p>
    <w:tbl>
      <w:tblPr>
        <w:tblW w:w="9864" w:type="dxa"/>
        <w:tblLayout w:type="fixed"/>
        <w:tblLook w:val="0000" w:firstRow="0" w:lastRow="0" w:firstColumn="0" w:lastColumn="0" w:noHBand="0" w:noVBand="0"/>
      </w:tblPr>
      <w:tblGrid>
        <w:gridCol w:w="6678"/>
        <w:gridCol w:w="3186"/>
      </w:tblGrid>
      <w:tr w:rsidR="003053A5" w:rsidRPr="003053A5" w14:paraId="7D127D43" w14:textId="77777777" w:rsidTr="00583BCB">
        <w:tc>
          <w:tcPr>
            <w:tcW w:w="6678" w:type="dxa"/>
            <w:tcBorders>
              <w:top w:val="nil"/>
              <w:left w:val="nil"/>
              <w:bottom w:val="nil"/>
              <w:right w:val="nil"/>
            </w:tcBorders>
          </w:tcPr>
          <w:p w14:paraId="21A7266F" w14:textId="77777777" w:rsidR="003053A5" w:rsidRPr="003053A5" w:rsidRDefault="003053A5" w:rsidP="003053A5">
            <w:pPr>
              <w:overflowPunct w:val="0"/>
              <w:autoSpaceDE w:val="0"/>
              <w:autoSpaceDN w:val="0"/>
              <w:adjustRightInd w:val="0"/>
              <w:textAlignment w:val="baseline"/>
              <w:rPr>
                <w:sz w:val="22"/>
              </w:rPr>
            </w:pPr>
            <w:r w:rsidRPr="003053A5">
              <w:t>Completed application must be returned to the Iowa Lottery on or before</w:t>
            </w:r>
          </w:p>
        </w:tc>
        <w:tc>
          <w:tcPr>
            <w:tcW w:w="3186" w:type="dxa"/>
            <w:tcBorders>
              <w:top w:val="nil"/>
              <w:left w:val="nil"/>
              <w:bottom w:val="single" w:sz="6" w:space="0" w:color="auto"/>
              <w:right w:val="nil"/>
            </w:tcBorders>
          </w:tcPr>
          <w:p w14:paraId="247A260D" w14:textId="77777777" w:rsidR="003053A5" w:rsidRPr="003053A5" w:rsidRDefault="003053A5" w:rsidP="003053A5">
            <w:pPr>
              <w:overflowPunct w:val="0"/>
              <w:autoSpaceDE w:val="0"/>
              <w:autoSpaceDN w:val="0"/>
              <w:adjustRightInd w:val="0"/>
              <w:textAlignment w:val="baseline"/>
              <w:rPr>
                <w:sz w:val="22"/>
              </w:rPr>
            </w:pPr>
          </w:p>
        </w:tc>
      </w:tr>
    </w:tbl>
    <w:p w14:paraId="495C6A8D" w14:textId="77777777" w:rsidR="003053A5" w:rsidRPr="003053A5" w:rsidRDefault="003053A5" w:rsidP="003053A5">
      <w:pPr>
        <w:overflowPunct w:val="0"/>
        <w:autoSpaceDE w:val="0"/>
        <w:autoSpaceDN w:val="0"/>
        <w:adjustRightInd w:val="0"/>
        <w:textAlignment w:val="baseline"/>
      </w:pPr>
      <w:r w:rsidRPr="003053A5">
        <w:t xml:space="preserve">                                                                                                                                                Date             </w:t>
      </w:r>
    </w:p>
    <w:p w14:paraId="79707CC2" w14:textId="77777777" w:rsidR="003053A5" w:rsidRPr="003053A5" w:rsidRDefault="003053A5" w:rsidP="003053A5">
      <w:pPr>
        <w:overflowPunct w:val="0"/>
        <w:autoSpaceDE w:val="0"/>
        <w:autoSpaceDN w:val="0"/>
        <w:adjustRightInd w:val="0"/>
        <w:ind w:right="-792"/>
        <w:jc w:val="both"/>
        <w:textAlignment w:val="baseline"/>
      </w:pPr>
      <w:r w:rsidRPr="003053A5">
        <w:t xml:space="preserve">You must be fingerprinted, using the supplied card(s), by a law enforcement agency, and the </w:t>
      </w:r>
      <w:r w:rsidRPr="003053A5">
        <w:rPr>
          <w:u w:val="single"/>
        </w:rPr>
        <w:t>completed</w:t>
      </w:r>
      <w:r w:rsidRPr="003053A5">
        <w:t xml:space="preserve"> fingerprint card(s) must be returned with this application.</w:t>
      </w:r>
    </w:p>
    <w:p w14:paraId="6B6F2100" w14:textId="77777777" w:rsidR="003053A5" w:rsidRPr="003053A5" w:rsidRDefault="003053A5" w:rsidP="003053A5">
      <w:pPr>
        <w:pBdr>
          <w:bottom w:val="double" w:sz="6" w:space="1" w:color="auto"/>
        </w:pBdr>
        <w:overflowPunct w:val="0"/>
        <w:autoSpaceDE w:val="0"/>
        <w:autoSpaceDN w:val="0"/>
        <w:adjustRightInd w:val="0"/>
        <w:ind w:left="-90" w:right="-450"/>
        <w:textAlignment w:val="baseline"/>
      </w:pPr>
    </w:p>
    <w:p w14:paraId="2151E707" w14:textId="77777777" w:rsidR="003053A5" w:rsidRPr="003053A5" w:rsidRDefault="003053A5" w:rsidP="003053A5">
      <w:pPr>
        <w:overflowPunct w:val="0"/>
        <w:autoSpaceDE w:val="0"/>
        <w:autoSpaceDN w:val="0"/>
        <w:adjustRightInd w:val="0"/>
        <w:jc w:val="center"/>
        <w:textAlignment w:val="baseline"/>
        <w:rPr>
          <w:b/>
          <w:sz w:val="24"/>
        </w:rPr>
      </w:pPr>
    </w:p>
    <w:p w14:paraId="5E18ABEB" w14:textId="77777777" w:rsidR="003053A5" w:rsidRPr="003053A5" w:rsidRDefault="003053A5" w:rsidP="003053A5">
      <w:pPr>
        <w:overflowPunct w:val="0"/>
        <w:autoSpaceDE w:val="0"/>
        <w:autoSpaceDN w:val="0"/>
        <w:adjustRightInd w:val="0"/>
        <w:jc w:val="center"/>
        <w:textAlignment w:val="baseline"/>
        <w:rPr>
          <w:b/>
          <w:sz w:val="24"/>
        </w:rPr>
      </w:pPr>
      <w:r w:rsidRPr="003053A5">
        <w:rPr>
          <w:b/>
          <w:sz w:val="24"/>
        </w:rPr>
        <w:t>APPLICANT INFORMATION</w:t>
      </w:r>
    </w:p>
    <w:p w14:paraId="73882EEF" w14:textId="77777777" w:rsidR="003053A5" w:rsidRPr="003053A5" w:rsidRDefault="003053A5" w:rsidP="003053A5">
      <w:pPr>
        <w:overflowPunct w:val="0"/>
        <w:autoSpaceDE w:val="0"/>
        <w:autoSpaceDN w:val="0"/>
        <w:adjustRightInd w:val="0"/>
        <w:jc w:val="center"/>
        <w:textAlignment w:val="baseline"/>
      </w:pPr>
      <w:r w:rsidRPr="003053A5">
        <w:t>(Print or Type)</w:t>
      </w:r>
    </w:p>
    <w:p w14:paraId="4A7D7B7D" w14:textId="77777777" w:rsidR="003053A5" w:rsidRPr="003053A5" w:rsidRDefault="003053A5" w:rsidP="003053A5">
      <w:pPr>
        <w:overflowPunct w:val="0"/>
        <w:autoSpaceDE w:val="0"/>
        <w:autoSpaceDN w:val="0"/>
        <w:adjustRightInd w:val="0"/>
        <w:jc w:val="center"/>
        <w:textAlignment w:val="baseline"/>
      </w:pPr>
      <w:r w:rsidRPr="003053A5">
        <w:t>(If additional space is needed, attach another sheet and identify question number.)</w:t>
      </w:r>
    </w:p>
    <w:p w14:paraId="4AF73D35" w14:textId="77777777" w:rsidR="003053A5" w:rsidRPr="003053A5" w:rsidRDefault="003053A5" w:rsidP="003053A5">
      <w:pPr>
        <w:overflowPunct w:val="0"/>
        <w:autoSpaceDE w:val="0"/>
        <w:autoSpaceDN w:val="0"/>
        <w:adjustRightInd w:val="0"/>
        <w:textAlignment w:val="baseline"/>
      </w:pPr>
    </w:p>
    <w:tbl>
      <w:tblPr>
        <w:tblW w:w="0" w:type="auto"/>
        <w:tblLayout w:type="fixed"/>
        <w:tblLook w:val="0000" w:firstRow="0" w:lastRow="0" w:firstColumn="0" w:lastColumn="0" w:noHBand="0" w:noVBand="0"/>
      </w:tblPr>
      <w:tblGrid>
        <w:gridCol w:w="648"/>
        <w:gridCol w:w="1260"/>
        <w:gridCol w:w="90"/>
        <w:gridCol w:w="270"/>
        <w:gridCol w:w="450"/>
        <w:gridCol w:w="1616"/>
        <w:gridCol w:w="184"/>
        <w:gridCol w:w="270"/>
        <w:gridCol w:w="990"/>
        <w:gridCol w:w="399"/>
        <w:gridCol w:w="591"/>
        <w:gridCol w:w="1252"/>
        <w:gridCol w:w="368"/>
        <w:gridCol w:w="1476"/>
      </w:tblGrid>
      <w:tr w:rsidR="003053A5" w:rsidRPr="003053A5" w14:paraId="0999B26A" w14:textId="77777777" w:rsidTr="00583BCB">
        <w:tc>
          <w:tcPr>
            <w:tcW w:w="648" w:type="dxa"/>
            <w:tcBorders>
              <w:top w:val="nil"/>
              <w:left w:val="nil"/>
              <w:bottom w:val="nil"/>
              <w:right w:val="nil"/>
            </w:tcBorders>
          </w:tcPr>
          <w:p w14:paraId="09F3E915" w14:textId="77777777" w:rsidR="003053A5" w:rsidRPr="003053A5" w:rsidRDefault="003053A5" w:rsidP="003053A5">
            <w:pPr>
              <w:overflowPunct w:val="0"/>
              <w:autoSpaceDE w:val="0"/>
              <w:autoSpaceDN w:val="0"/>
              <w:adjustRightInd w:val="0"/>
              <w:textAlignment w:val="baseline"/>
            </w:pPr>
            <w:r w:rsidRPr="003053A5">
              <w:t>1.</w:t>
            </w:r>
          </w:p>
        </w:tc>
        <w:tc>
          <w:tcPr>
            <w:tcW w:w="1260" w:type="dxa"/>
            <w:tcBorders>
              <w:top w:val="nil"/>
              <w:left w:val="nil"/>
              <w:bottom w:val="nil"/>
              <w:right w:val="nil"/>
            </w:tcBorders>
          </w:tcPr>
          <w:p w14:paraId="6D418166" w14:textId="77777777" w:rsidR="003053A5" w:rsidRPr="003053A5" w:rsidRDefault="003053A5" w:rsidP="003053A5">
            <w:pPr>
              <w:overflowPunct w:val="0"/>
              <w:autoSpaceDE w:val="0"/>
              <w:autoSpaceDN w:val="0"/>
              <w:adjustRightInd w:val="0"/>
              <w:textAlignment w:val="baseline"/>
            </w:pPr>
            <w:r w:rsidRPr="003053A5">
              <w:t>Full Name:</w:t>
            </w:r>
          </w:p>
        </w:tc>
        <w:tc>
          <w:tcPr>
            <w:tcW w:w="7956" w:type="dxa"/>
            <w:gridSpan w:val="12"/>
            <w:tcBorders>
              <w:top w:val="nil"/>
              <w:left w:val="nil"/>
              <w:bottom w:val="single" w:sz="6" w:space="0" w:color="auto"/>
              <w:right w:val="nil"/>
            </w:tcBorders>
          </w:tcPr>
          <w:p w14:paraId="050E1DCB" w14:textId="77777777" w:rsidR="003053A5" w:rsidRPr="003053A5" w:rsidRDefault="003053A5" w:rsidP="003053A5">
            <w:pPr>
              <w:overflowPunct w:val="0"/>
              <w:autoSpaceDE w:val="0"/>
              <w:autoSpaceDN w:val="0"/>
              <w:adjustRightInd w:val="0"/>
              <w:textAlignment w:val="baseline"/>
            </w:pPr>
          </w:p>
        </w:tc>
      </w:tr>
      <w:tr w:rsidR="003053A5" w:rsidRPr="003053A5" w14:paraId="2C486EA0" w14:textId="77777777" w:rsidTr="00583BCB">
        <w:tc>
          <w:tcPr>
            <w:tcW w:w="648" w:type="dxa"/>
            <w:tcBorders>
              <w:top w:val="nil"/>
              <w:left w:val="nil"/>
              <w:bottom w:val="nil"/>
              <w:right w:val="nil"/>
            </w:tcBorders>
          </w:tcPr>
          <w:p w14:paraId="685E52CA" w14:textId="77777777" w:rsidR="003053A5" w:rsidRPr="003053A5" w:rsidRDefault="003053A5" w:rsidP="003053A5">
            <w:pPr>
              <w:overflowPunct w:val="0"/>
              <w:autoSpaceDE w:val="0"/>
              <w:autoSpaceDN w:val="0"/>
              <w:adjustRightInd w:val="0"/>
              <w:textAlignment w:val="baseline"/>
            </w:pPr>
          </w:p>
        </w:tc>
        <w:tc>
          <w:tcPr>
            <w:tcW w:w="1620" w:type="dxa"/>
            <w:gridSpan w:val="3"/>
            <w:tcBorders>
              <w:top w:val="nil"/>
              <w:left w:val="nil"/>
              <w:bottom w:val="nil"/>
              <w:right w:val="nil"/>
            </w:tcBorders>
          </w:tcPr>
          <w:p w14:paraId="059AF7C3" w14:textId="77777777" w:rsidR="003053A5" w:rsidRPr="003053A5" w:rsidRDefault="003053A5" w:rsidP="003053A5">
            <w:pPr>
              <w:overflowPunct w:val="0"/>
              <w:autoSpaceDE w:val="0"/>
              <w:autoSpaceDN w:val="0"/>
              <w:adjustRightInd w:val="0"/>
              <w:textAlignment w:val="baseline"/>
            </w:pPr>
          </w:p>
        </w:tc>
        <w:tc>
          <w:tcPr>
            <w:tcW w:w="2066" w:type="dxa"/>
            <w:gridSpan w:val="2"/>
            <w:tcBorders>
              <w:top w:val="nil"/>
              <w:left w:val="nil"/>
              <w:bottom w:val="nil"/>
              <w:right w:val="nil"/>
            </w:tcBorders>
          </w:tcPr>
          <w:p w14:paraId="251FA84B" w14:textId="77777777" w:rsidR="003053A5" w:rsidRPr="003053A5" w:rsidRDefault="003053A5" w:rsidP="003053A5">
            <w:pPr>
              <w:overflowPunct w:val="0"/>
              <w:autoSpaceDE w:val="0"/>
              <w:autoSpaceDN w:val="0"/>
              <w:adjustRightInd w:val="0"/>
              <w:jc w:val="center"/>
              <w:textAlignment w:val="baseline"/>
            </w:pPr>
            <w:r w:rsidRPr="003053A5">
              <w:t>First</w:t>
            </w:r>
          </w:p>
        </w:tc>
        <w:tc>
          <w:tcPr>
            <w:tcW w:w="1843" w:type="dxa"/>
            <w:gridSpan w:val="4"/>
            <w:tcBorders>
              <w:top w:val="nil"/>
              <w:left w:val="nil"/>
              <w:bottom w:val="nil"/>
              <w:right w:val="nil"/>
            </w:tcBorders>
          </w:tcPr>
          <w:p w14:paraId="4A87FE6B" w14:textId="77777777" w:rsidR="003053A5" w:rsidRPr="003053A5" w:rsidRDefault="003053A5" w:rsidP="003053A5">
            <w:pPr>
              <w:overflowPunct w:val="0"/>
              <w:autoSpaceDE w:val="0"/>
              <w:autoSpaceDN w:val="0"/>
              <w:adjustRightInd w:val="0"/>
              <w:jc w:val="center"/>
              <w:textAlignment w:val="baseline"/>
            </w:pPr>
            <w:r w:rsidRPr="003053A5">
              <w:t>Middle</w:t>
            </w:r>
          </w:p>
        </w:tc>
        <w:tc>
          <w:tcPr>
            <w:tcW w:w="1843" w:type="dxa"/>
            <w:gridSpan w:val="2"/>
            <w:tcBorders>
              <w:top w:val="nil"/>
              <w:left w:val="nil"/>
              <w:bottom w:val="nil"/>
              <w:right w:val="nil"/>
            </w:tcBorders>
          </w:tcPr>
          <w:p w14:paraId="5E38190C" w14:textId="77777777" w:rsidR="003053A5" w:rsidRPr="003053A5" w:rsidRDefault="003053A5" w:rsidP="003053A5">
            <w:pPr>
              <w:overflowPunct w:val="0"/>
              <w:autoSpaceDE w:val="0"/>
              <w:autoSpaceDN w:val="0"/>
              <w:adjustRightInd w:val="0"/>
              <w:jc w:val="center"/>
              <w:textAlignment w:val="baseline"/>
            </w:pPr>
            <w:r w:rsidRPr="003053A5">
              <w:t>Maiden</w:t>
            </w:r>
          </w:p>
        </w:tc>
        <w:tc>
          <w:tcPr>
            <w:tcW w:w="1844" w:type="dxa"/>
            <w:gridSpan w:val="2"/>
            <w:tcBorders>
              <w:top w:val="nil"/>
              <w:left w:val="nil"/>
              <w:bottom w:val="nil"/>
              <w:right w:val="nil"/>
            </w:tcBorders>
          </w:tcPr>
          <w:p w14:paraId="2925DAD2" w14:textId="77777777" w:rsidR="003053A5" w:rsidRPr="003053A5" w:rsidRDefault="003053A5" w:rsidP="003053A5">
            <w:pPr>
              <w:overflowPunct w:val="0"/>
              <w:autoSpaceDE w:val="0"/>
              <w:autoSpaceDN w:val="0"/>
              <w:adjustRightInd w:val="0"/>
              <w:jc w:val="center"/>
              <w:textAlignment w:val="baseline"/>
            </w:pPr>
            <w:r w:rsidRPr="003053A5">
              <w:t>Last</w:t>
            </w:r>
          </w:p>
        </w:tc>
      </w:tr>
      <w:tr w:rsidR="003053A5" w:rsidRPr="003053A5" w14:paraId="1CD804EC" w14:textId="77777777" w:rsidTr="00583BCB">
        <w:tc>
          <w:tcPr>
            <w:tcW w:w="648" w:type="dxa"/>
            <w:tcBorders>
              <w:top w:val="nil"/>
              <w:left w:val="nil"/>
              <w:bottom w:val="nil"/>
              <w:right w:val="nil"/>
            </w:tcBorders>
          </w:tcPr>
          <w:p w14:paraId="71C8BCC6" w14:textId="77777777" w:rsidR="003053A5" w:rsidRPr="003053A5" w:rsidRDefault="003053A5" w:rsidP="003053A5">
            <w:pPr>
              <w:overflowPunct w:val="0"/>
              <w:autoSpaceDE w:val="0"/>
              <w:autoSpaceDN w:val="0"/>
              <w:adjustRightInd w:val="0"/>
              <w:textAlignment w:val="baseline"/>
            </w:pPr>
          </w:p>
        </w:tc>
        <w:tc>
          <w:tcPr>
            <w:tcW w:w="1620" w:type="dxa"/>
            <w:gridSpan w:val="3"/>
            <w:tcBorders>
              <w:top w:val="nil"/>
              <w:left w:val="nil"/>
              <w:bottom w:val="nil"/>
              <w:right w:val="nil"/>
            </w:tcBorders>
          </w:tcPr>
          <w:p w14:paraId="3CFEF12A" w14:textId="77777777" w:rsidR="003053A5" w:rsidRPr="003053A5" w:rsidRDefault="003053A5" w:rsidP="003053A5">
            <w:pPr>
              <w:overflowPunct w:val="0"/>
              <w:autoSpaceDE w:val="0"/>
              <w:autoSpaceDN w:val="0"/>
              <w:adjustRightInd w:val="0"/>
              <w:textAlignment w:val="baseline"/>
            </w:pPr>
          </w:p>
        </w:tc>
        <w:tc>
          <w:tcPr>
            <w:tcW w:w="2066" w:type="dxa"/>
            <w:gridSpan w:val="2"/>
            <w:tcBorders>
              <w:top w:val="nil"/>
              <w:left w:val="nil"/>
              <w:bottom w:val="nil"/>
              <w:right w:val="nil"/>
            </w:tcBorders>
          </w:tcPr>
          <w:p w14:paraId="1B76AE34" w14:textId="77777777" w:rsidR="003053A5" w:rsidRPr="003053A5" w:rsidRDefault="003053A5" w:rsidP="003053A5">
            <w:pPr>
              <w:overflowPunct w:val="0"/>
              <w:autoSpaceDE w:val="0"/>
              <w:autoSpaceDN w:val="0"/>
              <w:adjustRightInd w:val="0"/>
              <w:textAlignment w:val="baseline"/>
            </w:pPr>
          </w:p>
        </w:tc>
        <w:tc>
          <w:tcPr>
            <w:tcW w:w="1843" w:type="dxa"/>
            <w:gridSpan w:val="4"/>
            <w:tcBorders>
              <w:top w:val="nil"/>
              <w:left w:val="nil"/>
              <w:bottom w:val="nil"/>
              <w:right w:val="nil"/>
            </w:tcBorders>
          </w:tcPr>
          <w:p w14:paraId="3305C17B" w14:textId="77777777" w:rsidR="003053A5" w:rsidRPr="003053A5" w:rsidRDefault="003053A5" w:rsidP="003053A5">
            <w:pPr>
              <w:overflowPunct w:val="0"/>
              <w:autoSpaceDE w:val="0"/>
              <w:autoSpaceDN w:val="0"/>
              <w:adjustRightInd w:val="0"/>
              <w:textAlignment w:val="baseline"/>
            </w:pPr>
          </w:p>
        </w:tc>
        <w:tc>
          <w:tcPr>
            <w:tcW w:w="1843" w:type="dxa"/>
            <w:gridSpan w:val="2"/>
            <w:tcBorders>
              <w:top w:val="nil"/>
              <w:left w:val="nil"/>
              <w:bottom w:val="nil"/>
              <w:right w:val="nil"/>
            </w:tcBorders>
          </w:tcPr>
          <w:p w14:paraId="7EDC552F" w14:textId="77777777" w:rsidR="003053A5" w:rsidRPr="003053A5" w:rsidRDefault="003053A5" w:rsidP="003053A5">
            <w:pPr>
              <w:overflowPunct w:val="0"/>
              <w:autoSpaceDE w:val="0"/>
              <w:autoSpaceDN w:val="0"/>
              <w:adjustRightInd w:val="0"/>
              <w:textAlignment w:val="baseline"/>
            </w:pPr>
          </w:p>
        </w:tc>
        <w:tc>
          <w:tcPr>
            <w:tcW w:w="1844" w:type="dxa"/>
            <w:gridSpan w:val="2"/>
            <w:tcBorders>
              <w:top w:val="nil"/>
              <w:left w:val="nil"/>
              <w:bottom w:val="nil"/>
              <w:right w:val="nil"/>
            </w:tcBorders>
          </w:tcPr>
          <w:p w14:paraId="65BCF38B" w14:textId="77777777" w:rsidR="003053A5" w:rsidRPr="003053A5" w:rsidRDefault="003053A5" w:rsidP="003053A5">
            <w:pPr>
              <w:overflowPunct w:val="0"/>
              <w:autoSpaceDE w:val="0"/>
              <w:autoSpaceDN w:val="0"/>
              <w:adjustRightInd w:val="0"/>
              <w:textAlignment w:val="baseline"/>
            </w:pPr>
          </w:p>
        </w:tc>
      </w:tr>
      <w:tr w:rsidR="003053A5" w:rsidRPr="003053A5" w14:paraId="58C830A9" w14:textId="77777777" w:rsidTr="00583BCB">
        <w:tc>
          <w:tcPr>
            <w:tcW w:w="648" w:type="dxa"/>
            <w:tcBorders>
              <w:top w:val="nil"/>
              <w:left w:val="nil"/>
              <w:bottom w:val="nil"/>
              <w:right w:val="nil"/>
            </w:tcBorders>
          </w:tcPr>
          <w:p w14:paraId="26419B04" w14:textId="77777777" w:rsidR="003053A5" w:rsidRPr="003053A5" w:rsidRDefault="003053A5" w:rsidP="003053A5">
            <w:pPr>
              <w:overflowPunct w:val="0"/>
              <w:autoSpaceDE w:val="0"/>
              <w:autoSpaceDN w:val="0"/>
              <w:adjustRightInd w:val="0"/>
              <w:textAlignment w:val="baseline"/>
            </w:pPr>
            <w:r w:rsidRPr="003053A5">
              <w:t>2.</w:t>
            </w:r>
          </w:p>
        </w:tc>
        <w:tc>
          <w:tcPr>
            <w:tcW w:w="1620" w:type="dxa"/>
            <w:gridSpan w:val="3"/>
            <w:tcBorders>
              <w:top w:val="nil"/>
              <w:left w:val="nil"/>
              <w:bottom w:val="nil"/>
              <w:right w:val="nil"/>
            </w:tcBorders>
          </w:tcPr>
          <w:p w14:paraId="3DE4B4A8" w14:textId="77777777" w:rsidR="003053A5" w:rsidRPr="003053A5" w:rsidRDefault="003053A5" w:rsidP="003053A5">
            <w:pPr>
              <w:overflowPunct w:val="0"/>
              <w:autoSpaceDE w:val="0"/>
              <w:autoSpaceDN w:val="0"/>
              <w:adjustRightInd w:val="0"/>
              <w:textAlignment w:val="baseline"/>
            </w:pPr>
            <w:r w:rsidRPr="003053A5">
              <w:t>Home Address:</w:t>
            </w:r>
          </w:p>
        </w:tc>
        <w:tc>
          <w:tcPr>
            <w:tcW w:w="7596" w:type="dxa"/>
            <w:gridSpan w:val="10"/>
            <w:tcBorders>
              <w:top w:val="nil"/>
              <w:left w:val="nil"/>
              <w:bottom w:val="single" w:sz="6" w:space="0" w:color="auto"/>
              <w:right w:val="nil"/>
            </w:tcBorders>
          </w:tcPr>
          <w:p w14:paraId="09F36075" w14:textId="77777777" w:rsidR="003053A5" w:rsidRPr="003053A5" w:rsidRDefault="003053A5" w:rsidP="003053A5">
            <w:pPr>
              <w:overflowPunct w:val="0"/>
              <w:autoSpaceDE w:val="0"/>
              <w:autoSpaceDN w:val="0"/>
              <w:adjustRightInd w:val="0"/>
              <w:textAlignment w:val="baseline"/>
            </w:pPr>
          </w:p>
        </w:tc>
      </w:tr>
      <w:tr w:rsidR="003053A5" w:rsidRPr="003053A5" w14:paraId="00635CC7" w14:textId="77777777" w:rsidTr="00583BCB">
        <w:tc>
          <w:tcPr>
            <w:tcW w:w="648" w:type="dxa"/>
            <w:tcBorders>
              <w:top w:val="nil"/>
              <w:left w:val="nil"/>
              <w:bottom w:val="nil"/>
              <w:right w:val="nil"/>
            </w:tcBorders>
          </w:tcPr>
          <w:p w14:paraId="12FF9A2A" w14:textId="77777777" w:rsidR="003053A5" w:rsidRPr="003053A5" w:rsidRDefault="003053A5" w:rsidP="003053A5">
            <w:pPr>
              <w:overflowPunct w:val="0"/>
              <w:autoSpaceDE w:val="0"/>
              <w:autoSpaceDN w:val="0"/>
              <w:adjustRightInd w:val="0"/>
              <w:textAlignment w:val="baseline"/>
            </w:pPr>
          </w:p>
        </w:tc>
        <w:tc>
          <w:tcPr>
            <w:tcW w:w="2070" w:type="dxa"/>
            <w:gridSpan w:val="4"/>
            <w:tcBorders>
              <w:top w:val="nil"/>
              <w:left w:val="nil"/>
              <w:bottom w:val="nil"/>
              <w:right w:val="nil"/>
            </w:tcBorders>
          </w:tcPr>
          <w:p w14:paraId="72C9FDC5" w14:textId="77777777" w:rsidR="003053A5" w:rsidRPr="003053A5" w:rsidRDefault="003053A5" w:rsidP="003053A5">
            <w:pPr>
              <w:overflowPunct w:val="0"/>
              <w:autoSpaceDE w:val="0"/>
              <w:autoSpaceDN w:val="0"/>
              <w:adjustRightInd w:val="0"/>
              <w:textAlignment w:val="baseline"/>
            </w:pPr>
          </w:p>
        </w:tc>
        <w:tc>
          <w:tcPr>
            <w:tcW w:w="2070" w:type="dxa"/>
            <w:gridSpan w:val="3"/>
            <w:tcBorders>
              <w:top w:val="nil"/>
              <w:left w:val="nil"/>
              <w:bottom w:val="nil"/>
              <w:right w:val="nil"/>
            </w:tcBorders>
          </w:tcPr>
          <w:p w14:paraId="4A195777" w14:textId="77777777" w:rsidR="003053A5" w:rsidRPr="003053A5" w:rsidRDefault="003053A5" w:rsidP="003053A5">
            <w:pPr>
              <w:overflowPunct w:val="0"/>
              <w:autoSpaceDE w:val="0"/>
              <w:autoSpaceDN w:val="0"/>
              <w:adjustRightInd w:val="0"/>
              <w:jc w:val="center"/>
              <w:textAlignment w:val="baseline"/>
            </w:pPr>
            <w:r w:rsidRPr="003053A5">
              <w:t>Street</w:t>
            </w:r>
          </w:p>
        </w:tc>
        <w:tc>
          <w:tcPr>
            <w:tcW w:w="1980" w:type="dxa"/>
            <w:gridSpan w:val="3"/>
            <w:tcBorders>
              <w:top w:val="nil"/>
              <w:left w:val="nil"/>
              <w:bottom w:val="nil"/>
              <w:right w:val="nil"/>
            </w:tcBorders>
          </w:tcPr>
          <w:p w14:paraId="493D5575" w14:textId="77777777" w:rsidR="003053A5" w:rsidRPr="003053A5" w:rsidRDefault="003053A5" w:rsidP="003053A5">
            <w:pPr>
              <w:overflowPunct w:val="0"/>
              <w:autoSpaceDE w:val="0"/>
              <w:autoSpaceDN w:val="0"/>
              <w:adjustRightInd w:val="0"/>
              <w:jc w:val="center"/>
              <w:textAlignment w:val="baseline"/>
            </w:pPr>
            <w:r w:rsidRPr="003053A5">
              <w:t>City</w:t>
            </w:r>
          </w:p>
        </w:tc>
        <w:tc>
          <w:tcPr>
            <w:tcW w:w="1620" w:type="dxa"/>
            <w:gridSpan w:val="2"/>
            <w:tcBorders>
              <w:top w:val="nil"/>
              <w:left w:val="nil"/>
              <w:bottom w:val="nil"/>
              <w:right w:val="nil"/>
            </w:tcBorders>
          </w:tcPr>
          <w:p w14:paraId="5104528D" w14:textId="77777777" w:rsidR="003053A5" w:rsidRPr="003053A5" w:rsidRDefault="003053A5" w:rsidP="003053A5">
            <w:pPr>
              <w:overflowPunct w:val="0"/>
              <w:autoSpaceDE w:val="0"/>
              <w:autoSpaceDN w:val="0"/>
              <w:adjustRightInd w:val="0"/>
              <w:jc w:val="center"/>
              <w:textAlignment w:val="baseline"/>
            </w:pPr>
            <w:r w:rsidRPr="003053A5">
              <w:t>State</w:t>
            </w:r>
          </w:p>
        </w:tc>
        <w:tc>
          <w:tcPr>
            <w:tcW w:w="1476" w:type="dxa"/>
            <w:tcBorders>
              <w:top w:val="nil"/>
              <w:left w:val="nil"/>
              <w:bottom w:val="nil"/>
              <w:right w:val="nil"/>
            </w:tcBorders>
          </w:tcPr>
          <w:p w14:paraId="2DDFDE64" w14:textId="77777777" w:rsidR="003053A5" w:rsidRPr="003053A5" w:rsidRDefault="003053A5" w:rsidP="003053A5">
            <w:pPr>
              <w:overflowPunct w:val="0"/>
              <w:autoSpaceDE w:val="0"/>
              <w:autoSpaceDN w:val="0"/>
              <w:adjustRightInd w:val="0"/>
              <w:jc w:val="center"/>
              <w:textAlignment w:val="baseline"/>
            </w:pPr>
            <w:r w:rsidRPr="003053A5">
              <w:t>Zip Code</w:t>
            </w:r>
          </w:p>
        </w:tc>
      </w:tr>
      <w:tr w:rsidR="003053A5" w:rsidRPr="003053A5" w14:paraId="2BE42200" w14:textId="77777777" w:rsidTr="00583BCB">
        <w:tc>
          <w:tcPr>
            <w:tcW w:w="648" w:type="dxa"/>
            <w:tcBorders>
              <w:top w:val="nil"/>
              <w:left w:val="nil"/>
              <w:bottom w:val="nil"/>
              <w:right w:val="nil"/>
            </w:tcBorders>
          </w:tcPr>
          <w:p w14:paraId="7EEAE57A" w14:textId="77777777" w:rsidR="003053A5" w:rsidRPr="003053A5" w:rsidRDefault="003053A5" w:rsidP="003053A5">
            <w:pPr>
              <w:overflowPunct w:val="0"/>
              <w:autoSpaceDE w:val="0"/>
              <w:autoSpaceDN w:val="0"/>
              <w:adjustRightInd w:val="0"/>
              <w:textAlignment w:val="baseline"/>
            </w:pPr>
          </w:p>
        </w:tc>
        <w:tc>
          <w:tcPr>
            <w:tcW w:w="2070" w:type="dxa"/>
            <w:gridSpan w:val="4"/>
            <w:tcBorders>
              <w:top w:val="nil"/>
              <w:left w:val="nil"/>
              <w:bottom w:val="nil"/>
              <w:right w:val="nil"/>
            </w:tcBorders>
          </w:tcPr>
          <w:p w14:paraId="14727974" w14:textId="77777777" w:rsidR="003053A5" w:rsidRPr="003053A5" w:rsidRDefault="003053A5" w:rsidP="003053A5">
            <w:pPr>
              <w:overflowPunct w:val="0"/>
              <w:autoSpaceDE w:val="0"/>
              <w:autoSpaceDN w:val="0"/>
              <w:adjustRightInd w:val="0"/>
              <w:textAlignment w:val="baseline"/>
            </w:pPr>
          </w:p>
        </w:tc>
        <w:tc>
          <w:tcPr>
            <w:tcW w:w="1616" w:type="dxa"/>
            <w:tcBorders>
              <w:top w:val="nil"/>
              <w:left w:val="nil"/>
              <w:bottom w:val="nil"/>
              <w:right w:val="nil"/>
            </w:tcBorders>
          </w:tcPr>
          <w:p w14:paraId="06AA09DF" w14:textId="77777777" w:rsidR="003053A5" w:rsidRPr="003053A5" w:rsidRDefault="003053A5" w:rsidP="003053A5">
            <w:pPr>
              <w:overflowPunct w:val="0"/>
              <w:autoSpaceDE w:val="0"/>
              <w:autoSpaceDN w:val="0"/>
              <w:adjustRightInd w:val="0"/>
              <w:jc w:val="center"/>
              <w:textAlignment w:val="baseline"/>
            </w:pPr>
          </w:p>
        </w:tc>
        <w:tc>
          <w:tcPr>
            <w:tcW w:w="1843" w:type="dxa"/>
            <w:gridSpan w:val="4"/>
            <w:tcBorders>
              <w:top w:val="nil"/>
              <w:left w:val="nil"/>
              <w:bottom w:val="nil"/>
              <w:right w:val="nil"/>
            </w:tcBorders>
          </w:tcPr>
          <w:p w14:paraId="4449625D" w14:textId="77777777" w:rsidR="003053A5" w:rsidRPr="003053A5" w:rsidRDefault="003053A5" w:rsidP="003053A5">
            <w:pPr>
              <w:overflowPunct w:val="0"/>
              <w:autoSpaceDE w:val="0"/>
              <w:autoSpaceDN w:val="0"/>
              <w:adjustRightInd w:val="0"/>
              <w:jc w:val="center"/>
              <w:textAlignment w:val="baseline"/>
            </w:pPr>
          </w:p>
        </w:tc>
        <w:tc>
          <w:tcPr>
            <w:tcW w:w="1843" w:type="dxa"/>
            <w:gridSpan w:val="2"/>
            <w:tcBorders>
              <w:top w:val="nil"/>
              <w:left w:val="nil"/>
              <w:bottom w:val="nil"/>
              <w:right w:val="nil"/>
            </w:tcBorders>
          </w:tcPr>
          <w:p w14:paraId="4E4F6605" w14:textId="77777777" w:rsidR="003053A5" w:rsidRPr="003053A5" w:rsidRDefault="003053A5" w:rsidP="003053A5">
            <w:pPr>
              <w:overflowPunct w:val="0"/>
              <w:autoSpaceDE w:val="0"/>
              <w:autoSpaceDN w:val="0"/>
              <w:adjustRightInd w:val="0"/>
              <w:jc w:val="center"/>
              <w:textAlignment w:val="baseline"/>
            </w:pPr>
          </w:p>
        </w:tc>
        <w:tc>
          <w:tcPr>
            <w:tcW w:w="1844" w:type="dxa"/>
            <w:gridSpan w:val="2"/>
            <w:tcBorders>
              <w:top w:val="nil"/>
              <w:left w:val="nil"/>
              <w:bottom w:val="nil"/>
              <w:right w:val="nil"/>
            </w:tcBorders>
          </w:tcPr>
          <w:p w14:paraId="5709BEA8" w14:textId="77777777" w:rsidR="003053A5" w:rsidRPr="003053A5" w:rsidRDefault="003053A5" w:rsidP="003053A5">
            <w:pPr>
              <w:overflowPunct w:val="0"/>
              <w:autoSpaceDE w:val="0"/>
              <w:autoSpaceDN w:val="0"/>
              <w:adjustRightInd w:val="0"/>
              <w:jc w:val="center"/>
              <w:textAlignment w:val="baseline"/>
            </w:pPr>
          </w:p>
        </w:tc>
      </w:tr>
      <w:tr w:rsidR="003053A5" w:rsidRPr="003053A5" w14:paraId="38442595" w14:textId="77777777" w:rsidTr="00583BCB">
        <w:tc>
          <w:tcPr>
            <w:tcW w:w="648" w:type="dxa"/>
            <w:tcBorders>
              <w:top w:val="nil"/>
              <w:left w:val="nil"/>
              <w:bottom w:val="nil"/>
              <w:right w:val="nil"/>
            </w:tcBorders>
          </w:tcPr>
          <w:p w14:paraId="69F93436" w14:textId="77777777" w:rsidR="003053A5" w:rsidRPr="003053A5" w:rsidRDefault="003053A5" w:rsidP="003053A5">
            <w:pPr>
              <w:overflowPunct w:val="0"/>
              <w:autoSpaceDE w:val="0"/>
              <w:autoSpaceDN w:val="0"/>
              <w:adjustRightInd w:val="0"/>
              <w:textAlignment w:val="baseline"/>
            </w:pPr>
            <w:r w:rsidRPr="003053A5">
              <w:t>3.</w:t>
            </w:r>
          </w:p>
        </w:tc>
        <w:tc>
          <w:tcPr>
            <w:tcW w:w="1350" w:type="dxa"/>
            <w:gridSpan w:val="2"/>
            <w:tcBorders>
              <w:top w:val="nil"/>
              <w:left w:val="nil"/>
              <w:bottom w:val="nil"/>
              <w:right w:val="nil"/>
            </w:tcBorders>
          </w:tcPr>
          <w:p w14:paraId="1854F022" w14:textId="77777777" w:rsidR="003053A5" w:rsidRPr="003053A5" w:rsidRDefault="003053A5" w:rsidP="003053A5">
            <w:pPr>
              <w:overflowPunct w:val="0"/>
              <w:autoSpaceDE w:val="0"/>
              <w:autoSpaceDN w:val="0"/>
              <w:adjustRightInd w:val="0"/>
              <w:textAlignment w:val="baseline"/>
            </w:pPr>
            <w:r w:rsidRPr="003053A5">
              <w:t>Occupation:</w:t>
            </w:r>
          </w:p>
        </w:tc>
        <w:tc>
          <w:tcPr>
            <w:tcW w:w="2520" w:type="dxa"/>
            <w:gridSpan w:val="4"/>
            <w:tcBorders>
              <w:top w:val="nil"/>
              <w:left w:val="nil"/>
              <w:bottom w:val="single" w:sz="6" w:space="0" w:color="auto"/>
              <w:right w:val="nil"/>
            </w:tcBorders>
          </w:tcPr>
          <w:p w14:paraId="0D8D0D24" w14:textId="77777777" w:rsidR="003053A5" w:rsidRPr="003053A5" w:rsidRDefault="003053A5" w:rsidP="003053A5">
            <w:pPr>
              <w:overflowPunct w:val="0"/>
              <w:autoSpaceDE w:val="0"/>
              <w:autoSpaceDN w:val="0"/>
              <w:adjustRightInd w:val="0"/>
              <w:jc w:val="center"/>
              <w:textAlignment w:val="baseline"/>
            </w:pPr>
          </w:p>
        </w:tc>
        <w:tc>
          <w:tcPr>
            <w:tcW w:w="1260" w:type="dxa"/>
            <w:gridSpan w:val="2"/>
            <w:tcBorders>
              <w:top w:val="nil"/>
              <w:left w:val="nil"/>
              <w:bottom w:val="nil"/>
              <w:right w:val="nil"/>
            </w:tcBorders>
          </w:tcPr>
          <w:p w14:paraId="773DC7CF" w14:textId="77777777" w:rsidR="003053A5" w:rsidRPr="003053A5" w:rsidRDefault="003053A5" w:rsidP="003053A5">
            <w:pPr>
              <w:overflowPunct w:val="0"/>
              <w:autoSpaceDE w:val="0"/>
              <w:autoSpaceDN w:val="0"/>
              <w:adjustRightInd w:val="0"/>
              <w:jc w:val="center"/>
              <w:textAlignment w:val="baseline"/>
            </w:pPr>
            <w:r w:rsidRPr="003053A5">
              <w:t>Business:</w:t>
            </w:r>
          </w:p>
        </w:tc>
        <w:tc>
          <w:tcPr>
            <w:tcW w:w="4086" w:type="dxa"/>
            <w:gridSpan w:val="5"/>
            <w:tcBorders>
              <w:top w:val="nil"/>
              <w:left w:val="nil"/>
              <w:bottom w:val="single" w:sz="6" w:space="0" w:color="auto"/>
              <w:right w:val="nil"/>
            </w:tcBorders>
          </w:tcPr>
          <w:p w14:paraId="18275713" w14:textId="77777777" w:rsidR="003053A5" w:rsidRPr="003053A5" w:rsidRDefault="003053A5" w:rsidP="003053A5">
            <w:pPr>
              <w:overflowPunct w:val="0"/>
              <w:autoSpaceDE w:val="0"/>
              <w:autoSpaceDN w:val="0"/>
              <w:adjustRightInd w:val="0"/>
              <w:jc w:val="center"/>
              <w:textAlignment w:val="baseline"/>
            </w:pPr>
          </w:p>
        </w:tc>
      </w:tr>
    </w:tbl>
    <w:p w14:paraId="29628904" w14:textId="77777777" w:rsidR="003053A5" w:rsidRPr="003053A5" w:rsidRDefault="003053A5" w:rsidP="003053A5">
      <w:pPr>
        <w:overflowPunct w:val="0"/>
        <w:autoSpaceDE w:val="0"/>
        <w:autoSpaceDN w:val="0"/>
        <w:adjustRightInd w:val="0"/>
        <w:textAlignment w:val="baseline"/>
      </w:pPr>
    </w:p>
    <w:tbl>
      <w:tblPr>
        <w:tblW w:w="0" w:type="auto"/>
        <w:tblBorders>
          <w:bottom w:val="single" w:sz="6" w:space="0" w:color="auto"/>
        </w:tblBorders>
        <w:tblLayout w:type="fixed"/>
        <w:tblLook w:val="0000" w:firstRow="0" w:lastRow="0" w:firstColumn="0" w:lastColumn="0" w:noHBand="0" w:noVBand="0"/>
      </w:tblPr>
      <w:tblGrid>
        <w:gridCol w:w="648"/>
        <w:gridCol w:w="720"/>
        <w:gridCol w:w="1350"/>
        <w:gridCol w:w="360"/>
        <w:gridCol w:w="180"/>
        <w:gridCol w:w="360"/>
        <w:gridCol w:w="1009"/>
        <w:gridCol w:w="1331"/>
        <w:gridCol w:w="219"/>
        <w:gridCol w:w="591"/>
        <w:gridCol w:w="540"/>
        <w:gridCol w:w="712"/>
        <w:gridCol w:w="1844"/>
      </w:tblGrid>
      <w:tr w:rsidR="003053A5" w:rsidRPr="003053A5" w14:paraId="7924D547" w14:textId="77777777" w:rsidTr="00583BCB">
        <w:tc>
          <w:tcPr>
            <w:tcW w:w="648" w:type="dxa"/>
            <w:tcBorders>
              <w:top w:val="nil"/>
              <w:left w:val="nil"/>
              <w:bottom w:val="nil"/>
              <w:right w:val="nil"/>
            </w:tcBorders>
          </w:tcPr>
          <w:p w14:paraId="442F27A8" w14:textId="77777777" w:rsidR="003053A5" w:rsidRPr="003053A5" w:rsidRDefault="003053A5" w:rsidP="003053A5">
            <w:pPr>
              <w:overflowPunct w:val="0"/>
              <w:autoSpaceDE w:val="0"/>
              <w:autoSpaceDN w:val="0"/>
              <w:adjustRightInd w:val="0"/>
              <w:textAlignment w:val="baseline"/>
            </w:pPr>
            <w:r w:rsidRPr="003053A5">
              <w:t>4.</w:t>
            </w:r>
          </w:p>
        </w:tc>
        <w:tc>
          <w:tcPr>
            <w:tcW w:w="2070" w:type="dxa"/>
            <w:gridSpan w:val="2"/>
            <w:tcBorders>
              <w:top w:val="nil"/>
              <w:left w:val="nil"/>
              <w:bottom w:val="nil"/>
              <w:right w:val="nil"/>
            </w:tcBorders>
          </w:tcPr>
          <w:p w14:paraId="601143A0" w14:textId="77777777" w:rsidR="003053A5" w:rsidRPr="003053A5" w:rsidRDefault="003053A5" w:rsidP="003053A5">
            <w:pPr>
              <w:overflowPunct w:val="0"/>
              <w:autoSpaceDE w:val="0"/>
              <w:autoSpaceDN w:val="0"/>
              <w:adjustRightInd w:val="0"/>
              <w:textAlignment w:val="baseline"/>
            </w:pPr>
            <w:r w:rsidRPr="003053A5">
              <w:t>Telephone Number:</w:t>
            </w:r>
          </w:p>
        </w:tc>
        <w:tc>
          <w:tcPr>
            <w:tcW w:w="900" w:type="dxa"/>
            <w:gridSpan w:val="3"/>
            <w:tcBorders>
              <w:top w:val="nil"/>
              <w:left w:val="nil"/>
              <w:bottom w:val="nil"/>
              <w:right w:val="nil"/>
            </w:tcBorders>
          </w:tcPr>
          <w:p w14:paraId="115C4B09" w14:textId="77777777" w:rsidR="003053A5" w:rsidRPr="003053A5" w:rsidRDefault="003053A5" w:rsidP="003053A5">
            <w:pPr>
              <w:overflowPunct w:val="0"/>
              <w:autoSpaceDE w:val="0"/>
              <w:autoSpaceDN w:val="0"/>
              <w:adjustRightInd w:val="0"/>
              <w:textAlignment w:val="baseline"/>
            </w:pPr>
            <w:r w:rsidRPr="003053A5">
              <w:t>Home:</w:t>
            </w:r>
          </w:p>
        </w:tc>
        <w:tc>
          <w:tcPr>
            <w:tcW w:w="2340" w:type="dxa"/>
            <w:gridSpan w:val="2"/>
            <w:tcBorders>
              <w:top w:val="nil"/>
              <w:left w:val="nil"/>
              <w:bottom w:val="single" w:sz="6" w:space="0" w:color="auto"/>
              <w:right w:val="nil"/>
            </w:tcBorders>
          </w:tcPr>
          <w:p w14:paraId="1CB7600E" w14:textId="77777777" w:rsidR="003053A5" w:rsidRPr="003053A5" w:rsidRDefault="003053A5" w:rsidP="003053A5">
            <w:pPr>
              <w:overflowPunct w:val="0"/>
              <w:autoSpaceDE w:val="0"/>
              <w:autoSpaceDN w:val="0"/>
              <w:adjustRightInd w:val="0"/>
              <w:jc w:val="center"/>
              <w:textAlignment w:val="baseline"/>
            </w:pPr>
          </w:p>
        </w:tc>
        <w:tc>
          <w:tcPr>
            <w:tcW w:w="810" w:type="dxa"/>
            <w:gridSpan w:val="2"/>
            <w:tcBorders>
              <w:top w:val="nil"/>
              <w:left w:val="nil"/>
              <w:bottom w:val="nil"/>
              <w:right w:val="nil"/>
            </w:tcBorders>
          </w:tcPr>
          <w:p w14:paraId="41ECAD03" w14:textId="77777777" w:rsidR="003053A5" w:rsidRPr="003053A5" w:rsidRDefault="003053A5" w:rsidP="003053A5">
            <w:pPr>
              <w:overflowPunct w:val="0"/>
              <w:autoSpaceDE w:val="0"/>
              <w:autoSpaceDN w:val="0"/>
              <w:adjustRightInd w:val="0"/>
              <w:textAlignment w:val="baseline"/>
            </w:pPr>
            <w:r w:rsidRPr="003053A5">
              <w:t>Work:</w:t>
            </w:r>
          </w:p>
        </w:tc>
        <w:tc>
          <w:tcPr>
            <w:tcW w:w="3096" w:type="dxa"/>
            <w:gridSpan w:val="3"/>
            <w:tcBorders>
              <w:top w:val="nil"/>
              <w:left w:val="nil"/>
              <w:bottom w:val="single" w:sz="6" w:space="0" w:color="auto"/>
              <w:right w:val="nil"/>
            </w:tcBorders>
          </w:tcPr>
          <w:p w14:paraId="2FB62136" w14:textId="77777777" w:rsidR="003053A5" w:rsidRPr="003053A5" w:rsidRDefault="003053A5" w:rsidP="003053A5">
            <w:pPr>
              <w:overflowPunct w:val="0"/>
              <w:autoSpaceDE w:val="0"/>
              <w:autoSpaceDN w:val="0"/>
              <w:adjustRightInd w:val="0"/>
              <w:textAlignment w:val="baseline"/>
            </w:pPr>
          </w:p>
        </w:tc>
      </w:tr>
      <w:tr w:rsidR="003053A5" w:rsidRPr="003053A5" w14:paraId="6C917329" w14:textId="77777777" w:rsidTr="00583BCB">
        <w:tc>
          <w:tcPr>
            <w:tcW w:w="648" w:type="dxa"/>
            <w:tcBorders>
              <w:top w:val="nil"/>
              <w:left w:val="nil"/>
              <w:bottom w:val="nil"/>
              <w:right w:val="nil"/>
            </w:tcBorders>
          </w:tcPr>
          <w:p w14:paraId="1516FBA2" w14:textId="77777777" w:rsidR="003053A5" w:rsidRPr="003053A5" w:rsidRDefault="003053A5" w:rsidP="003053A5">
            <w:pPr>
              <w:overflowPunct w:val="0"/>
              <w:autoSpaceDE w:val="0"/>
              <w:autoSpaceDN w:val="0"/>
              <w:adjustRightInd w:val="0"/>
              <w:textAlignment w:val="baseline"/>
            </w:pPr>
          </w:p>
        </w:tc>
        <w:tc>
          <w:tcPr>
            <w:tcW w:w="2610" w:type="dxa"/>
            <w:gridSpan w:val="4"/>
            <w:tcBorders>
              <w:top w:val="nil"/>
              <w:left w:val="nil"/>
              <w:bottom w:val="nil"/>
              <w:right w:val="nil"/>
            </w:tcBorders>
          </w:tcPr>
          <w:p w14:paraId="2DC02CA0" w14:textId="77777777" w:rsidR="003053A5" w:rsidRPr="003053A5" w:rsidRDefault="003053A5" w:rsidP="003053A5">
            <w:pPr>
              <w:overflowPunct w:val="0"/>
              <w:autoSpaceDE w:val="0"/>
              <w:autoSpaceDN w:val="0"/>
              <w:adjustRightInd w:val="0"/>
              <w:textAlignment w:val="baseline"/>
            </w:pPr>
          </w:p>
        </w:tc>
        <w:tc>
          <w:tcPr>
            <w:tcW w:w="2919" w:type="dxa"/>
            <w:gridSpan w:val="4"/>
            <w:tcBorders>
              <w:top w:val="nil"/>
              <w:left w:val="nil"/>
              <w:bottom w:val="nil"/>
              <w:right w:val="nil"/>
            </w:tcBorders>
          </w:tcPr>
          <w:p w14:paraId="407CC77F" w14:textId="77777777" w:rsidR="003053A5" w:rsidRPr="003053A5" w:rsidRDefault="003053A5" w:rsidP="003053A5">
            <w:pPr>
              <w:overflowPunct w:val="0"/>
              <w:autoSpaceDE w:val="0"/>
              <w:autoSpaceDN w:val="0"/>
              <w:adjustRightInd w:val="0"/>
              <w:jc w:val="center"/>
              <w:textAlignment w:val="baseline"/>
            </w:pPr>
          </w:p>
        </w:tc>
        <w:tc>
          <w:tcPr>
            <w:tcW w:w="3687" w:type="dxa"/>
            <w:gridSpan w:val="4"/>
            <w:tcBorders>
              <w:top w:val="nil"/>
              <w:left w:val="nil"/>
              <w:bottom w:val="nil"/>
              <w:right w:val="nil"/>
            </w:tcBorders>
          </w:tcPr>
          <w:p w14:paraId="0DFE3705" w14:textId="77777777" w:rsidR="003053A5" w:rsidRPr="003053A5" w:rsidRDefault="003053A5" w:rsidP="003053A5">
            <w:pPr>
              <w:overflowPunct w:val="0"/>
              <w:autoSpaceDE w:val="0"/>
              <w:autoSpaceDN w:val="0"/>
              <w:adjustRightInd w:val="0"/>
              <w:textAlignment w:val="baseline"/>
            </w:pPr>
          </w:p>
        </w:tc>
      </w:tr>
      <w:tr w:rsidR="003053A5" w:rsidRPr="003053A5" w14:paraId="024E829C" w14:textId="77777777" w:rsidTr="00583BCB">
        <w:tc>
          <w:tcPr>
            <w:tcW w:w="648" w:type="dxa"/>
            <w:tcBorders>
              <w:top w:val="nil"/>
              <w:left w:val="nil"/>
              <w:bottom w:val="nil"/>
              <w:right w:val="nil"/>
            </w:tcBorders>
          </w:tcPr>
          <w:p w14:paraId="22FBDC84" w14:textId="77777777" w:rsidR="003053A5" w:rsidRPr="003053A5" w:rsidRDefault="003053A5" w:rsidP="003053A5">
            <w:pPr>
              <w:overflowPunct w:val="0"/>
              <w:autoSpaceDE w:val="0"/>
              <w:autoSpaceDN w:val="0"/>
              <w:adjustRightInd w:val="0"/>
              <w:textAlignment w:val="baseline"/>
            </w:pPr>
            <w:r w:rsidRPr="003053A5">
              <w:t>5.</w:t>
            </w:r>
          </w:p>
        </w:tc>
        <w:tc>
          <w:tcPr>
            <w:tcW w:w="720" w:type="dxa"/>
            <w:tcBorders>
              <w:top w:val="nil"/>
              <w:left w:val="nil"/>
              <w:bottom w:val="nil"/>
              <w:right w:val="nil"/>
            </w:tcBorders>
          </w:tcPr>
          <w:p w14:paraId="334767BB" w14:textId="77777777" w:rsidR="003053A5" w:rsidRPr="003053A5" w:rsidRDefault="003053A5" w:rsidP="003053A5">
            <w:pPr>
              <w:overflowPunct w:val="0"/>
              <w:autoSpaceDE w:val="0"/>
              <w:autoSpaceDN w:val="0"/>
              <w:adjustRightInd w:val="0"/>
              <w:textAlignment w:val="baseline"/>
            </w:pPr>
            <w:r w:rsidRPr="003053A5">
              <w:t>DOB:</w:t>
            </w:r>
          </w:p>
        </w:tc>
        <w:tc>
          <w:tcPr>
            <w:tcW w:w="1710" w:type="dxa"/>
            <w:gridSpan w:val="2"/>
            <w:tcBorders>
              <w:top w:val="nil"/>
              <w:left w:val="nil"/>
              <w:bottom w:val="single" w:sz="6" w:space="0" w:color="auto"/>
              <w:right w:val="nil"/>
            </w:tcBorders>
          </w:tcPr>
          <w:p w14:paraId="5563381D" w14:textId="77777777" w:rsidR="003053A5" w:rsidRPr="003053A5" w:rsidRDefault="003053A5" w:rsidP="003053A5">
            <w:pPr>
              <w:overflowPunct w:val="0"/>
              <w:autoSpaceDE w:val="0"/>
              <w:autoSpaceDN w:val="0"/>
              <w:adjustRightInd w:val="0"/>
              <w:jc w:val="center"/>
              <w:textAlignment w:val="baseline"/>
            </w:pPr>
          </w:p>
        </w:tc>
        <w:tc>
          <w:tcPr>
            <w:tcW w:w="1549" w:type="dxa"/>
            <w:gridSpan w:val="3"/>
            <w:tcBorders>
              <w:top w:val="nil"/>
              <w:left w:val="nil"/>
              <w:bottom w:val="nil"/>
              <w:right w:val="nil"/>
            </w:tcBorders>
          </w:tcPr>
          <w:p w14:paraId="5A6C9FCD" w14:textId="77777777" w:rsidR="003053A5" w:rsidRPr="003053A5" w:rsidRDefault="003053A5" w:rsidP="003053A5">
            <w:pPr>
              <w:overflowPunct w:val="0"/>
              <w:autoSpaceDE w:val="0"/>
              <w:autoSpaceDN w:val="0"/>
              <w:adjustRightInd w:val="0"/>
              <w:jc w:val="center"/>
              <w:textAlignment w:val="baseline"/>
            </w:pPr>
            <w:r w:rsidRPr="003053A5">
              <w:t>Place of Birth</w:t>
            </w:r>
          </w:p>
        </w:tc>
        <w:tc>
          <w:tcPr>
            <w:tcW w:w="2681" w:type="dxa"/>
            <w:gridSpan w:val="4"/>
            <w:tcBorders>
              <w:top w:val="nil"/>
              <w:left w:val="nil"/>
              <w:bottom w:val="single" w:sz="6" w:space="0" w:color="auto"/>
              <w:right w:val="nil"/>
            </w:tcBorders>
          </w:tcPr>
          <w:p w14:paraId="143B7190" w14:textId="77777777" w:rsidR="003053A5" w:rsidRPr="003053A5" w:rsidRDefault="003053A5" w:rsidP="003053A5">
            <w:pPr>
              <w:overflowPunct w:val="0"/>
              <w:autoSpaceDE w:val="0"/>
              <w:autoSpaceDN w:val="0"/>
              <w:adjustRightInd w:val="0"/>
              <w:jc w:val="center"/>
              <w:textAlignment w:val="baseline"/>
            </w:pPr>
          </w:p>
        </w:tc>
        <w:tc>
          <w:tcPr>
            <w:tcW w:w="712" w:type="dxa"/>
            <w:tcBorders>
              <w:top w:val="nil"/>
              <w:left w:val="nil"/>
              <w:bottom w:val="nil"/>
              <w:right w:val="nil"/>
            </w:tcBorders>
          </w:tcPr>
          <w:p w14:paraId="47805EFA" w14:textId="77777777" w:rsidR="003053A5" w:rsidRPr="003053A5" w:rsidRDefault="003053A5" w:rsidP="003053A5">
            <w:pPr>
              <w:overflowPunct w:val="0"/>
              <w:autoSpaceDE w:val="0"/>
              <w:autoSpaceDN w:val="0"/>
              <w:adjustRightInd w:val="0"/>
              <w:textAlignment w:val="baseline"/>
            </w:pPr>
            <w:r w:rsidRPr="003053A5">
              <w:t>SSN:</w:t>
            </w:r>
          </w:p>
        </w:tc>
        <w:tc>
          <w:tcPr>
            <w:tcW w:w="1844" w:type="dxa"/>
            <w:tcBorders>
              <w:top w:val="nil"/>
              <w:left w:val="nil"/>
              <w:bottom w:val="single" w:sz="6" w:space="0" w:color="auto"/>
              <w:right w:val="nil"/>
            </w:tcBorders>
          </w:tcPr>
          <w:p w14:paraId="22C88978" w14:textId="77777777" w:rsidR="003053A5" w:rsidRPr="003053A5" w:rsidRDefault="003053A5" w:rsidP="003053A5">
            <w:pPr>
              <w:overflowPunct w:val="0"/>
              <w:autoSpaceDE w:val="0"/>
              <w:autoSpaceDN w:val="0"/>
              <w:adjustRightInd w:val="0"/>
              <w:textAlignment w:val="baseline"/>
            </w:pPr>
          </w:p>
        </w:tc>
      </w:tr>
    </w:tbl>
    <w:p w14:paraId="18F54F20" w14:textId="77777777" w:rsidR="003053A5" w:rsidRPr="003053A5" w:rsidRDefault="003053A5" w:rsidP="003053A5">
      <w:pPr>
        <w:overflowPunct w:val="0"/>
        <w:autoSpaceDE w:val="0"/>
        <w:autoSpaceDN w:val="0"/>
        <w:adjustRightInd w:val="0"/>
        <w:textAlignment w:val="baseline"/>
      </w:pPr>
    </w:p>
    <w:tbl>
      <w:tblPr>
        <w:tblW w:w="0" w:type="auto"/>
        <w:tblBorders>
          <w:bottom w:val="single" w:sz="6" w:space="0" w:color="auto"/>
        </w:tblBorders>
        <w:tblLayout w:type="fixed"/>
        <w:tblLook w:val="0000" w:firstRow="0" w:lastRow="0" w:firstColumn="0" w:lastColumn="0" w:noHBand="0" w:noVBand="0"/>
      </w:tblPr>
      <w:tblGrid>
        <w:gridCol w:w="648"/>
        <w:gridCol w:w="900"/>
        <w:gridCol w:w="720"/>
        <w:gridCol w:w="90"/>
        <w:gridCol w:w="90"/>
        <w:gridCol w:w="810"/>
        <w:gridCol w:w="90"/>
        <w:gridCol w:w="720"/>
        <w:gridCol w:w="266"/>
        <w:gridCol w:w="904"/>
        <w:gridCol w:w="270"/>
        <w:gridCol w:w="669"/>
        <w:gridCol w:w="141"/>
        <w:gridCol w:w="1170"/>
        <w:gridCol w:w="197"/>
        <w:gridCol w:w="335"/>
        <w:gridCol w:w="368"/>
        <w:gridCol w:w="840"/>
        <w:gridCol w:w="600"/>
        <w:gridCol w:w="36"/>
      </w:tblGrid>
      <w:tr w:rsidR="003053A5" w:rsidRPr="003053A5" w14:paraId="2C34401C" w14:textId="77777777" w:rsidTr="00583BCB">
        <w:trPr>
          <w:gridAfter w:val="1"/>
          <w:wAfter w:w="36" w:type="dxa"/>
        </w:trPr>
        <w:tc>
          <w:tcPr>
            <w:tcW w:w="648" w:type="dxa"/>
            <w:tcBorders>
              <w:top w:val="nil"/>
              <w:left w:val="nil"/>
              <w:bottom w:val="nil"/>
              <w:right w:val="nil"/>
            </w:tcBorders>
          </w:tcPr>
          <w:p w14:paraId="15E937CD" w14:textId="77777777" w:rsidR="003053A5" w:rsidRPr="003053A5" w:rsidRDefault="003053A5" w:rsidP="003053A5">
            <w:pPr>
              <w:overflowPunct w:val="0"/>
              <w:autoSpaceDE w:val="0"/>
              <w:autoSpaceDN w:val="0"/>
              <w:adjustRightInd w:val="0"/>
              <w:textAlignment w:val="baseline"/>
            </w:pPr>
            <w:r w:rsidRPr="003053A5">
              <w:t>6.</w:t>
            </w:r>
          </w:p>
        </w:tc>
        <w:tc>
          <w:tcPr>
            <w:tcW w:w="900" w:type="dxa"/>
            <w:tcBorders>
              <w:top w:val="nil"/>
              <w:left w:val="nil"/>
              <w:bottom w:val="nil"/>
              <w:right w:val="nil"/>
            </w:tcBorders>
          </w:tcPr>
          <w:p w14:paraId="2F0E6E4B" w14:textId="77777777" w:rsidR="003053A5" w:rsidRPr="003053A5" w:rsidRDefault="003053A5" w:rsidP="003053A5">
            <w:pPr>
              <w:overflowPunct w:val="0"/>
              <w:autoSpaceDE w:val="0"/>
              <w:autoSpaceDN w:val="0"/>
              <w:adjustRightInd w:val="0"/>
              <w:textAlignment w:val="baseline"/>
            </w:pPr>
            <w:r w:rsidRPr="003053A5">
              <w:t xml:space="preserve">Height:  </w:t>
            </w:r>
          </w:p>
        </w:tc>
        <w:tc>
          <w:tcPr>
            <w:tcW w:w="810" w:type="dxa"/>
            <w:gridSpan w:val="2"/>
            <w:tcBorders>
              <w:top w:val="nil"/>
              <w:left w:val="nil"/>
              <w:bottom w:val="single" w:sz="6" w:space="0" w:color="auto"/>
              <w:right w:val="nil"/>
            </w:tcBorders>
          </w:tcPr>
          <w:p w14:paraId="57A9FD46" w14:textId="77777777" w:rsidR="003053A5" w:rsidRPr="003053A5" w:rsidRDefault="003053A5" w:rsidP="003053A5">
            <w:pPr>
              <w:overflowPunct w:val="0"/>
              <w:autoSpaceDE w:val="0"/>
              <w:autoSpaceDN w:val="0"/>
              <w:adjustRightInd w:val="0"/>
              <w:textAlignment w:val="baseline"/>
            </w:pPr>
          </w:p>
        </w:tc>
        <w:tc>
          <w:tcPr>
            <w:tcW w:w="900" w:type="dxa"/>
            <w:gridSpan w:val="2"/>
            <w:tcBorders>
              <w:top w:val="nil"/>
              <w:left w:val="nil"/>
              <w:bottom w:val="nil"/>
              <w:right w:val="nil"/>
            </w:tcBorders>
          </w:tcPr>
          <w:p w14:paraId="2F6651F4" w14:textId="77777777" w:rsidR="003053A5" w:rsidRPr="003053A5" w:rsidRDefault="003053A5" w:rsidP="003053A5">
            <w:pPr>
              <w:overflowPunct w:val="0"/>
              <w:autoSpaceDE w:val="0"/>
              <w:autoSpaceDN w:val="0"/>
              <w:adjustRightInd w:val="0"/>
              <w:textAlignment w:val="baseline"/>
            </w:pPr>
            <w:r w:rsidRPr="003053A5">
              <w:t xml:space="preserve">Weight:  </w:t>
            </w:r>
          </w:p>
        </w:tc>
        <w:tc>
          <w:tcPr>
            <w:tcW w:w="810" w:type="dxa"/>
            <w:gridSpan w:val="2"/>
            <w:tcBorders>
              <w:top w:val="nil"/>
              <w:left w:val="nil"/>
              <w:bottom w:val="single" w:sz="6" w:space="0" w:color="auto"/>
              <w:right w:val="nil"/>
            </w:tcBorders>
          </w:tcPr>
          <w:p w14:paraId="0362CA39" w14:textId="77777777" w:rsidR="003053A5" w:rsidRPr="003053A5" w:rsidRDefault="003053A5" w:rsidP="003053A5">
            <w:pPr>
              <w:overflowPunct w:val="0"/>
              <w:autoSpaceDE w:val="0"/>
              <w:autoSpaceDN w:val="0"/>
              <w:adjustRightInd w:val="0"/>
              <w:textAlignment w:val="baseline"/>
            </w:pPr>
          </w:p>
        </w:tc>
        <w:tc>
          <w:tcPr>
            <w:tcW w:w="1170" w:type="dxa"/>
            <w:gridSpan w:val="2"/>
            <w:tcBorders>
              <w:top w:val="nil"/>
              <w:left w:val="nil"/>
              <w:bottom w:val="nil"/>
              <w:right w:val="nil"/>
            </w:tcBorders>
          </w:tcPr>
          <w:p w14:paraId="7FF4923E" w14:textId="77777777" w:rsidR="003053A5" w:rsidRPr="003053A5" w:rsidRDefault="003053A5" w:rsidP="003053A5">
            <w:pPr>
              <w:overflowPunct w:val="0"/>
              <w:autoSpaceDE w:val="0"/>
              <w:autoSpaceDN w:val="0"/>
              <w:adjustRightInd w:val="0"/>
              <w:textAlignment w:val="baseline"/>
            </w:pPr>
            <w:r w:rsidRPr="003053A5">
              <w:t xml:space="preserve">Eye Color:  </w:t>
            </w:r>
          </w:p>
        </w:tc>
        <w:tc>
          <w:tcPr>
            <w:tcW w:w="1080" w:type="dxa"/>
            <w:gridSpan w:val="3"/>
            <w:tcBorders>
              <w:top w:val="nil"/>
              <w:left w:val="nil"/>
              <w:bottom w:val="single" w:sz="6" w:space="0" w:color="auto"/>
              <w:right w:val="nil"/>
            </w:tcBorders>
          </w:tcPr>
          <w:p w14:paraId="649B54CC" w14:textId="77777777" w:rsidR="003053A5" w:rsidRPr="003053A5" w:rsidRDefault="003053A5" w:rsidP="003053A5">
            <w:pPr>
              <w:overflowPunct w:val="0"/>
              <w:autoSpaceDE w:val="0"/>
              <w:autoSpaceDN w:val="0"/>
              <w:adjustRightInd w:val="0"/>
              <w:textAlignment w:val="baseline"/>
            </w:pPr>
          </w:p>
        </w:tc>
        <w:tc>
          <w:tcPr>
            <w:tcW w:w="1170" w:type="dxa"/>
            <w:tcBorders>
              <w:top w:val="nil"/>
              <w:left w:val="nil"/>
              <w:bottom w:val="nil"/>
              <w:right w:val="nil"/>
            </w:tcBorders>
          </w:tcPr>
          <w:p w14:paraId="3611151D" w14:textId="77777777" w:rsidR="003053A5" w:rsidRPr="003053A5" w:rsidRDefault="003053A5" w:rsidP="003053A5">
            <w:pPr>
              <w:overflowPunct w:val="0"/>
              <w:autoSpaceDE w:val="0"/>
              <w:autoSpaceDN w:val="0"/>
              <w:adjustRightInd w:val="0"/>
              <w:textAlignment w:val="baseline"/>
            </w:pPr>
            <w:r w:rsidRPr="003053A5">
              <w:t>Hair Color:</w:t>
            </w:r>
          </w:p>
        </w:tc>
        <w:tc>
          <w:tcPr>
            <w:tcW w:w="900" w:type="dxa"/>
            <w:gridSpan w:val="3"/>
            <w:tcBorders>
              <w:top w:val="nil"/>
              <w:left w:val="nil"/>
              <w:bottom w:val="single" w:sz="6" w:space="0" w:color="auto"/>
              <w:right w:val="nil"/>
            </w:tcBorders>
          </w:tcPr>
          <w:p w14:paraId="4863CECE" w14:textId="77777777" w:rsidR="003053A5" w:rsidRPr="003053A5" w:rsidRDefault="003053A5" w:rsidP="003053A5">
            <w:pPr>
              <w:overflowPunct w:val="0"/>
              <w:autoSpaceDE w:val="0"/>
              <w:autoSpaceDN w:val="0"/>
              <w:adjustRightInd w:val="0"/>
              <w:textAlignment w:val="baseline"/>
            </w:pPr>
          </w:p>
        </w:tc>
        <w:tc>
          <w:tcPr>
            <w:tcW w:w="840" w:type="dxa"/>
            <w:tcBorders>
              <w:top w:val="nil"/>
              <w:left w:val="nil"/>
              <w:bottom w:val="nil"/>
              <w:right w:val="nil"/>
            </w:tcBorders>
          </w:tcPr>
          <w:p w14:paraId="38018370" w14:textId="77777777" w:rsidR="003053A5" w:rsidRPr="003053A5" w:rsidRDefault="003053A5" w:rsidP="003053A5">
            <w:pPr>
              <w:overflowPunct w:val="0"/>
              <w:autoSpaceDE w:val="0"/>
              <w:autoSpaceDN w:val="0"/>
              <w:adjustRightInd w:val="0"/>
              <w:textAlignment w:val="baseline"/>
            </w:pPr>
            <w:r w:rsidRPr="003053A5">
              <w:t>Sex:</w:t>
            </w:r>
          </w:p>
        </w:tc>
        <w:tc>
          <w:tcPr>
            <w:tcW w:w="600" w:type="dxa"/>
            <w:tcBorders>
              <w:top w:val="nil"/>
              <w:left w:val="nil"/>
              <w:bottom w:val="single" w:sz="6" w:space="0" w:color="auto"/>
              <w:right w:val="nil"/>
            </w:tcBorders>
          </w:tcPr>
          <w:p w14:paraId="2D1C27EB" w14:textId="77777777" w:rsidR="003053A5" w:rsidRPr="003053A5" w:rsidRDefault="003053A5" w:rsidP="003053A5">
            <w:pPr>
              <w:overflowPunct w:val="0"/>
              <w:autoSpaceDE w:val="0"/>
              <w:autoSpaceDN w:val="0"/>
              <w:adjustRightInd w:val="0"/>
              <w:textAlignment w:val="baseline"/>
            </w:pPr>
          </w:p>
        </w:tc>
      </w:tr>
      <w:tr w:rsidR="003053A5" w:rsidRPr="003053A5" w14:paraId="2FB08BA5" w14:textId="77777777" w:rsidTr="00583BCB">
        <w:tc>
          <w:tcPr>
            <w:tcW w:w="648" w:type="dxa"/>
            <w:tcBorders>
              <w:top w:val="nil"/>
              <w:left w:val="nil"/>
              <w:bottom w:val="nil"/>
              <w:right w:val="nil"/>
            </w:tcBorders>
          </w:tcPr>
          <w:p w14:paraId="6B8C2E90" w14:textId="77777777" w:rsidR="003053A5" w:rsidRPr="003053A5" w:rsidRDefault="003053A5" w:rsidP="003053A5">
            <w:pPr>
              <w:overflowPunct w:val="0"/>
              <w:autoSpaceDE w:val="0"/>
              <w:autoSpaceDN w:val="0"/>
              <w:adjustRightInd w:val="0"/>
              <w:textAlignment w:val="baseline"/>
            </w:pPr>
          </w:p>
        </w:tc>
        <w:tc>
          <w:tcPr>
            <w:tcW w:w="2700" w:type="dxa"/>
            <w:gridSpan w:val="6"/>
            <w:tcBorders>
              <w:top w:val="nil"/>
              <w:left w:val="nil"/>
              <w:bottom w:val="nil"/>
              <w:right w:val="nil"/>
            </w:tcBorders>
          </w:tcPr>
          <w:p w14:paraId="7BE33395" w14:textId="77777777" w:rsidR="003053A5" w:rsidRPr="003053A5" w:rsidRDefault="003053A5" w:rsidP="003053A5">
            <w:pPr>
              <w:overflowPunct w:val="0"/>
              <w:autoSpaceDE w:val="0"/>
              <w:autoSpaceDN w:val="0"/>
              <w:adjustRightInd w:val="0"/>
              <w:textAlignment w:val="baseline"/>
            </w:pPr>
          </w:p>
        </w:tc>
        <w:tc>
          <w:tcPr>
            <w:tcW w:w="2160" w:type="dxa"/>
            <w:gridSpan w:val="4"/>
            <w:tcBorders>
              <w:top w:val="nil"/>
              <w:left w:val="nil"/>
              <w:bottom w:val="nil"/>
              <w:right w:val="nil"/>
            </w:tcBorders>
          </w:tcPr>
          <w:p w14:paraId="563EE346" w14:textId="77777777" w:rsidR="003053A5" w:rsidRPr="003053A5" w:rsidRDefault="003053A5" w:rsidP="003053A5">
            <w:pPr>
              <w:overflowPunct w:val="0"/>
              <w:autoSpaceDE w:val="0"/>
              <w:autoSpaceDN w:val="0"/>
              <w:adjustRightInd w:val="0"/>
              <w:textAlignment w:val="baseline"/>
            </w:pPr>
          </w:p>
        </w:tc>
        <w:tc>
          <w:tcPr>
            <w:tcW w:w="2177" w:type="dxa"/>
            <w:gridSpan w:val="4"/>
            <w:tcBorders>
              <w:top w:val="nil"/>
              <w:left w:val="nil"/>
              <w:bottom w:val="nil"/>
              <w:right w:val="nil"/>
            </w:tcBorders>
          </w:tcPr>
          <w:p w14:paraId="45A1CFEB" w14:textId="77777777" w:rsidR="003053A5" w:rsidRPr="003053A5" w:rsidRDefault="003053A5" w:rsidP="003053A5">
            <w:pPr>
              <w:overflowPunct w:val="0"/>
              <w:autoSpaceDE w:val="0"/>
              <w:autoSpaceDN w:val="0"/>
              <w:adjustRightInd w:val="0"/>
              <w:textAlignment w:val="baseline"/>
            </w:pPr>
          </w:p>
        </w:tc>
        <w:tc>
          <w:tcPr>
            <w:tcW w:w="2179" w:type="dxa"/>
            <w:gridSpan w:val="5"/>
            <w:tcBorders>
              <w:top w:val="nil"/>
              <w:left w:val="nil"/>
              <w:bottom w:val="nil"/>
              <w:right w:val="nil"/>
            </w:tcBorders>
          </w:tcPr>
          <w:p w14:paraId="6BB23BE4" w14:textId="77777777" w:rsidR="003053A5" w:rsidRPr="003053A5" w:rsidRDefault="003053A5" w:rsidP="003053A5">
            <w:pPr>
              <w:overflowPunct w:val="0"/>
              <w:autoSpaceDE w:val="0"/>
              <w:autoSpaceDN w:val="0"/>
              <w:adjustRightInd w:val="0"/>
              <w:textAlignment w:val="baseline"/>
            </w:pPr>
          </w:p>
        </w:tc>
      </w:tr>
      <w:tr w:rsidR="003053A5" w:rsidRPr="003053A5" w14:paraId="0698C0B8" w14:textId="77777777" w:rsidTr="00583BCB">
        <w:tc>
          <w:tcPr>
            <w:tcW w:w="648" w:type="dxa"/>
            <w:tcBorders>
              <w:top w:val="nil"/>
              <w:left w:val="nil"/>
              <w:bottom w:val="nil"/>
              <w:right w:val="nil"/>
            </w:tcBorders>
          </w:tcPr>
          <w:p w14:paraId="22EA0F7C" w14:textId="77777777" w:rsidR="003053A5" w:rsidRPr="003053A5" w:rsidRDefault="003053A5" w:rsidP="003053A5">
            <w:pPr>
              <w:overflowPunct w:val="0"/>
              <w:autoSpaceDE w:val="0"/>
              <w:autoSpaceDN w:val="0"/>
              <w:adjustRightInd w:val="0"/>
              <w:textAlignment w:val="baseline"/>
            </w:pPr>
            <w:r w:rsidRPr="003053A5">
              <w:t>7.</w:t>
            </w:r>
          </w:p>
        </w:tc>
        <w:tc>
          <w:tcPr>
            <w:tcW w:w="9216" w:type="dxa"/>
            <w:gridSpan w:val="19"/>
            <w:tcBorders>
              <w:top w:val="nil"/>
              <w:left w:val="nil"/>
              <w:bottom w:val="nil"/>
              <w:right w:val="nil"/>
            </w:tcBorders>
          </w:tcPr>
          <w:p w14:paraId="0860DA06" w14:textId="77777777" w:rsidR="003053A5" w:rsidRPr="003053A5" w:rsidRDefault="003053A5" w:rsidP="003053A5">
            <w:pPr>
              <w:overflowPunct w:val="0"/>
              <w:autoSpaceDE w:val="0"/>
              <w:autoSpaceDN w:val="0"/>
              <w:adjustRightInd w:val="0"/>
              <w:textAlignment w:val="baseline"/>
            </w:pPr>
            <w:r w:rsidRPr="003053A5">
              <w:t>Give all other names you have used or by which you have been known:</w:t>
            </w:r>
          </w:p>
        </w:tc>
      </w:tr>
      <w:tr w:rsidR="003053A5" w:rsidRPr="003053A5" w14:paraId="3036B847" w14:textId="77777777" w:rsidTr="00583BCB">
        <w:tc>
          <w:tcPr>
            <w:tcW w:w="648" w:type="dxa"/>
            <w:tcBorders>
              <w:top w:val="nil"/>
              <w:left w:val="nil"/>
              <w:bottom w:val="nil"/>
              <w:right w:val="nil"/>
            </w:tcBorders>
          </w:tcPr>
          <w:p w14:paraId="2D261096" w14:textId="77777777" w:rsidR="003053A5" w:rsidRPr="003053A5" w:rsidRDefault="003053A5" w:rsidP="003053A5">
            <w:pPr>
              <w:overflowPunct w:val="0"/>
              <w:autoSpaceDE w:val="0"/>
              <w:autoSpaceDN w:val="0"/>
              <w:adjustRightInd w:val="0"/>
              <w:textAlignment w:val="baseline"/>
            </w:pPr>
          </w:p>
        </w:tc>
        <w:tc>
          <w:tcPr>
            <w:tcW w:w="9216" w:type="dxa"/>
            <w:gridSpan w:val="19"/>
            <w:tcBorders>
              <w:top w:val="nil"/>
              <w:left w:val="nil"/>
              <w:bottom w:val="single" w:sz="6" w:space="0" w:color="auto"/>
              <w:right w:val="nil"/>
            </w:tcBorders>
          </w:tcPr>
          <w:p w14:paraId="285717BF" w14:textId="77777777" w:rsidR="003053A5" w:rsidRPr="003053A5" w:rsidRDefault="003053A5" w:rsidP="003053A5">
            <w:pPr>
              <w:overflowPunct w:val="0"/>
              <w:autoSpaceDE w:val="0"/>
              <w:autoSpaceDN w:val="0"/>
              <w:adjustRightInd w:val="0"/>
              <w:textAlignment w:val="baseline"/>
            </w:pPr>
          </w:p>
        </w:tc>
      </w:tr>
      <w:tr w:rsidR="003053A5" w:rsidRPr="003053A5" w14:paraId="72A9D519" w14:textId="77777777" w:rsidTr="00583BCB">
        <w:tc>
          <w:tcPr>
            <w:tcW w:w="648" w:type="dxa"/>
            <w:tcBorders>
              <w:top w:val="nil"/>
              <w:left w:val="nil"/>
              <w:bottom w:val="nil"/>
              <w:right w:val="nil"/>
            </w:tcBorders>
          </w:tcPr>
          <w:p w14:paraId="3E4856FB" w14:textId="77777777" w:rsidR="003053A5" w:rsidRPr="003053A5" w:rsidRDefault="003053A5" w:rsidP="003053A5">
            <w:pPr>
              <w:overflowPunct w:val="0"/>
              <w:autoSpaceDE w:val="0"/>
              <w:autoSpaceDN w:val="0"/>
              <w:adjustRightInd w:val="0"/>
              <w:textAlignment w:val="baseline"/>
            </w:pPr>
          </w:p>
        </w:tc>
        <w:tc>
          <w:tcPr>
            <w:tcW w:w="9216" w:type="dxa"/>
            <w:gridSpan w:val="19"/>
            <w:tcBorders>
              <w:top w:val="single" w:sz="6" w:space="0" w:color="auto"/>
              <w:left w:val="nil"/>
              <w:bottom w:val="nil"/>
              <w:right w:val="nil"/>
            </w:tcBorders>
          </w:tcPr>
          <w:p w14:paraId="783DB731" w14:textId="77777777" w:rsidR="003053A5" w:rsidRPr="003053A5" w:rsidRDefault="003053A5" w:rsidP="003053A5">
            <w:pPr>
              <w:overflowPunct w:val="0"/>
              <w:autoSpaceDE w:val="0"/>
              <w:autoSpaceDN w:val="0"/>
              <w:adjustRightInd w:val="0"/>
              <w:textAlignment w:val="baseline"/>
            </w:pPr>
          </w:p>
        </w:tc>
      </w:tr>
      <w:tr w:rsidR="003053A5" w:rsidRPr="003053A5" w14:paraId="34AC21D0" w14:textId="77777777" w:rsidTr="00583BCB">
        <w:tblPrEx>
          <w:tblBorders>
            <w:bottom w:val="none" w:sz="0" w:space="0" w:color="auto"/>
          </w:tblBorders>
        </w:tblPrEx>
        <w:tc>
          <w:tcPr>
            <w:tcW w:w="648" w:type="dxa"/>
            <w:tcBorders>
              <w:top w:val="nil"/>
              <w:left w:val="nil"/>
              <w:bottom w:val="nil"/>
              <w:right w:val="nil"/>
            </w:tcBorders>
          </w:tcPr>
          <w:p w14:paraId="78611B7C" w14:textId="77777777" w:rsidR="003053A5" w:rsidRPr="003053A5" w:rsidRDefault="003053A5" w:rsidP="003053A5">
            <w:pPr>
              <w:overflowPunct w:val="0"/>
              <w:autoSpaceDE w:val="0"/>
              <w:autoSpaceDN w:val="0"/>
              <w:adjustRightInd w:val="0"/>
              <w:textAlignment w:val="baseline"/>
            </w:pPr>
            <w:r w:rsidRPr="003053A5">
              <w:t>8.</w:t>
            </w:r>
          </w:p>
        </w:tc>
        <w:tc>
          <w:tcPr>
            <w:tcW w:w="1800" w:type="dxa"/>
            <w:gridSpan w:val="4"/>
            <w:tcBorders>
              <w:top w:val="nil"/>
              <w:left w:val="nil"/>
              <w:bottom w:val="nil"/>
              <w:right w:val="nil"/>
            </w:tcBorders>
          </w:tcPr>
          <w:p w14:paraId="40686A8B" w14:textId="77777777" w:rsidR="003053A5" w:rsidRPr="003053A5" w:rsidRDefault="003053A5" w:rsidP="003053A5">
            <w:pPr>
              <w:overflowPunct w:val="0"/>
              <w:autoSpaceDE w:val="0"/>
              <w:autoSpaceDN w:val="0"/>
              <w:adjustRightInd w:val="0"/>
              <w:textAlignment w:val="baseline"/>
            </w:pPr>
            <w:r w:rsidRPr="003053A5">
              <w:t>Name of Spouse:</w:t>
            </w:r>
          </w:p>
        </w:tc>
        <w:tc>
          <w:tcPr>
            <w:tcW w:w="7416" w:type="dxa"/>
            <w:gridSpan w:val="15"/>
            <w:tcBorders>
              <w:top w:val="nil"/>
              <w:left w:val="nil"/>
              <w:bottom w:val="single" w:sz="6" w:space="0" w:color="auto"/>
              <w:right w:val="nil"/>
            </w:tcBorders>
          </w:tcPr>
          <w:p w14:paraId="00CC3223" w14:textId="77777777" w:rsidR="003053A5" w:rsidRPr="003053A5" w:rsidRDefault="003053A5" w:rsidP="003053A5">
            <w:pPr>
              <w:overflowPunct w:val="0"/>
              <w:autoSpaceDE w:val="0"/>
              <w:autoSpaceDN w:val="0"/>
              <w:adjustRightInd w:val="0"/>
              <w:textAlignment w:val="baseline"/>
            </w:pPr>
          </w:p>
        </w:tc>
      </w:tr>
      <w:tr w:rsidR="003053A5" w:rsidRPr="003053A5" w14:paraId="1DD9F81D" w14:textId="77777777" w:rsidTr="00583BCB">
        <w:tblPrEx>
          <w:tblBorders>
            <w:bottom w:val="none" w:sz="0" w:space="0" w:color="auto"/>
          </w:tblBorders>
        </w:tblPrEx>
        <w:tc>
          <w:tcPr>
            <w:tcW w:w="648" w:type="dxa"/>
            <w:tcBorders>
              <w:top w:val="nil"/>
              <w:left w:val="nil"/>
              <w:bottom w:val="nil"/>
              <w:right w:val="nil"/>
            </w:tcBorders>
          </w:tcPr>
          <w:p w14:paraId="4A99EBC6" w14:textId="77777777" w:rsidR="003053A5" w:rsidRPr="003053A5" w:rsidRDefault="003053A5" w:rsidP="003053A5">
            <w:pPr>
              <w:overflowPunct w:val="0"/>
              <w:autoSpaceDE w:val="0"/>
              <w:autoSpaceDN w:val="0"/>
              <w:adjustRightInd w:val="0"/>
              <w:textAlignment w:val="baseline"/>
            </w:pPr>
          </w:p>
        </w:tc>
        <w:tc>
          <w:tcPr>
            <w:tcW w:w="1620" w:type="dxa"/>
            <w:gridSpan w:val="2"/>
            <w:tcBorders>
              <w:top w:val="nil"/>
              <w:left w:val="nil"/>
              <w:bottom w:val="nil"/>
              <w:right w:val="nil"/>
            </w:tcBorders>
          </w:tcPr>
          <w:p w14:paraId="0DF6EDA7" w14:textId="77777777" w:rsidR="003053A5" w:rsidRPr="003053A5" w:rsidRDefault="003053A5" w:rsidP="003053A5">
            <w:pPr>
              <w:overflowPunct w:val="0"/>
              <w:autoSpaceDE w:val="0"/>
              <w:autoSpaceDN w:val="0"/>
              <w:adjustRightInd w:val="0"/>
              <w:textAlignment w:val="baseline"/>
            </w:pPr>
          </w:p>
        </w:tc>
        <w:tc>
          <w:tcPr>
            <w:tcW w:w="2066" w:type="dxa"/>
            <w:gridSpan w:val="6"/>
            <w:tcBorders>
              <w:top w:val="nil"/>
              <w:left w:val="nil"/>
              <w:bottom w:val="nil"/>
              <w:right w:val="nil"/>
            </w:tcBorders>
          </w:tcPr>
          <w:p w14:paraId="5507CBE0" w14:textId="77777777" w:rsidR="003053A5" w:rsidRPr="003053A5" w:rsidRDefault="003053A5" w:rsidP="003053A5">
            <w:pPr>
              <w:overflowPunct w:val="0"/>
              <w:autoSpaceDE w:val="0"/>
              <w:autoSpaceDN w:val="0"/>
              <w:adjustRightInd w:val="0"/>
              <w:jc w:val="center"/>
              <w:textAlignment w:val="baseline"/>
            </w:pPr>
            <w:r w:rsidRPr="003053A5">
              <w:t>First</w:t>
            </w:r>
          </w:p>
        </w:tc>
        <w:tc>
          <w:tcPr>
            <w:tcW w:w="1843" w:type="dxa"/>
            <w:gridSpan w:val="3"/>
            <w:tcBorders>
              <w:top w:val="nil"/>
              <w:left w:val="nil"/>
              <w:bottom w:val="nil"/>
              <w:right w:val="nil"/>
            </w:tcBorders>
          </w:tcPr>
          <w:p w14:paraId="272530A9" w14:textId="77777777" w:rsidR="003053A5" w:rsidRPr="003053A5" w:rsidRDefault="003053A5" w:rsidP="003053A5">
            <w:pPr>
              <w:overflowPunct w:val="0"/>
              <w:autoSpaceDE w:val="0"/>
              <w:autoSpaceDN w:val="0"/>
              <w:adjustRightInd w:val="0"/>
              <w:jc w:val="center"/>
              <w:textAlignment w:val="baseline"/>
            </w:pPr>
            <w:r w:rsidRPr="003053A5">
              <w:t>Middle</w:t>
            </w:r>
          </w:p>
        </w:tc>
        <w:tc>
          <w:tcPr>
            <w:tcW w:w="1843" w:type="dxa"/>
            <w:gridSpan w:val="4"/>
            <w:tcBorders>
              <w:top w:val="nil"/>
              <w:left w:val="nil"/>
              <w:bottom w:val="nil"/>
              <w:right w:val="nil"/>
            </w:tcBorders>
          </w:tcPr>
          <w:p w14:paraId="58C88687" w14:textId="77777777" w:rsidR="003053A5" w:rsidRPr="003053A5" w:rsidRDefault="003053A5" w:rsidP="003053A5">
            <w:pPr>
              <w:overflowPunct w:val="0"/>
              <w:autoSpaceDE w:val="0"/>
              <w:autoSpaceDN w:val="0"/>
              <w:adjustRightInd w:val="0"/>
              <w:jc w:val="center"/>
              <w:textAlignment w:val="baseline"/>
            </w:pPr>
            <w:r w:rsidRPr="003053A5">
              <w:t>Maiden</w:t>
            </w:r>
          </w:p>
        </w:tc>
        <w:tc>
          <w:tcPr>
            <w:tcW w:w="1844" w:type="dxa"/>
            <w:gridSpan w:val="4"/>
            <w:tcBorders>
              <w:top w:val="nil"/>
              <w:left w:val="nil"/>
              <w:bottom w:val="nil"/>
              <w:right w:val="nil"/>
            </w:tcBorders>
          </w:tcPr>
          <w:p w14:paraId="1FDDDFA8" w14:textId="77777777" w:rsidR="003053A5" w:rsidRPr="003053A5" w:rsidRDefault="003053A5" w:rsidP="003053A5">
            <w:pPr>
              <w:overflowPunct w:val="0"/>
              <w:autoSpaceDE w:val="0"/>
              <w:autoSpaceDN w:val="0"/>
              <w:adjustRightInd w:val="0"/>
              <w:jc w:val="center"/>
              <w:textAlignment w:val="baseline"/>
            </w:pPr>
            <w:r w:rsidRPr="003053A5">
              <w:t>Last</w:t>
            </w:r>
          </w:p>
        </w:tc>
      </w:tr>
    </w:tbl>
    <w:p w14:paraId="4E104055" w14:textId="77777777" w:rsidR="003053A5" w:rsidRPr="003053A5" w:rsidRDefault="003053A5" w:rsidP="003053A5">
      <w:pPr>
        <w:overflowPunct w:val="0"/>
        <w:autoSpaceDE w:val="0"/>
        <w:autoSpaceDN w:val="0"/>
        <w:adjustRightInd w:val="0"/>
        <w:textAlignment w:val="baseline"/>
      </w:pPr>
    </w:p>
    <w:tbl>
      <w:tblPr>
        <w:tblW w:w="0" w:type="auto"/>
        <w:tblBorders>
          <w:bottom w:val="single" w:sz="6" w:space="0" w:color="auto"/>
        </w:tblBorders>
        <w:tblLayout w:type="fixed"/>
        <w:tblLook w:val="0000" w:firstRow="0" w:lastRow="0" w:firstColumn="0" w:lastColumn="0" w:noHBand="0" w:noVBand="0"/>
      </w:tblPr>
      <w:tblGrid>
        <w:gridCol w:w="648"/>
        <w:gridCol w:w="1530"/>
        <w:gridCol w:w="1890"/>
        <w:gridCol w:w="1530"/>
        <w:gridCol w:w="4266"/>
      </w:tblGrid>
      <w:tr w:rsidR="003053A5" w:rsidRPr="003053A5" w14:paraId="3EDBB6EC" w14:textId="77777777" w:rsidTr="00583BCB">
        <w:tc>
          <w:tcPr>
            <w:tcW w:w="648" w:type="dxa"/>
            <w:tcBorders>
              <w:top w:val="nil"/>
              <w:left w:val="nil"/>
              <w:bottom w:val="nil"/>
              <w:right w:val="nil"/>
            </w:tcBorders>
          </w:tcPr>
          <w:p w14:paraId="6080E7E0" w14:textId="77777777" w:rsidR="003053A5" w:rsidRPr="003053A5" w:rsidRDefault="003053A5" w:rsidP="003053A5">
            <w:pPr>
              <w:overflowPunct w:val="0"/>
              <w:autoSpaceDE w:val="0"/>
              <w:autoSpaceDN w:val="0"/>
              <w:adjustRightInd w:val="0"/>
              <w:textAlignment w:val="baseline"/>
            </w:pPr>
            <w:r w:rsidRPr="003053A5">
              <w:t>9.</w:t>
            </w:r>
          </w:p>
        </w:tc>
        <w:tc>
          <w:tcPr>
            <w:tcW w:w="1530" w:type="dxa"/>
            <w:tcBorders>
              <w:top w:val="nil"/>
              <w:left w:val="nil"/>
              <w:bottom w:val="nil"/>
              <w:right w:val="nil"/>
            </w:tcBorders>
          </w:tcPr>
          <w:p w14:paraId="4C4C64E6" w14:textId="77777777" w:rsidR="003053A5" w:rsidRPr="003053A5" w:rsidRDefault="003053A5" w:rsidP="003053A5">
            <w:pPr>
              <w:overflowPunct w:val="0"/>
              <w:autoSpaceDE w:val="0"/>
              <w:autoSpaceDN w:val="0"/>
              <w:adjustRightInd w:val="0"/>
              <w:textAlignment w:val="baseline"/>
            </w:pPr>
            <w:r w:rsidRPr="003053A5">
              <w:t>Spouse DOB:</w:t>
            </w:r>
          </w:p>
        </w:tc>
        <w:tc>
          <w:tcPr>
            <w:tcW w:w="1890" w:type="dxa"/>
            <w:tcBorders>
              <w:top w:val="nil"/>
              <w:left w:val="nil"/>
              <w:bottom w:val="single" w:sz="6" w:space="0" w:color="auto"/>
              <w:right w:val="nil"/>
            </w:tcBorders>
          </w:tcPr>
          <w:p w14:paraId="29C7B44E" w14:textId="77777777" w:rsidR="003053A5" w:rsidRPr="003053A5" w:rsidRDefault="003053A5" w:rsidP="003053A5">
            <w:pPr>
              <w:overflowPunct w:val="0"/>
              <w:autoSpaceDE w:val="0"/>
              <w:autoSpaceDN w:val="0"/>
              <w:adjustRightInd w:val="0"/>
              <w:jc w:val="center"/>
              <w:textAlignment w:val="baseline"/>
            </w:pPr>
          </w:p>
        </w:tc>
        <w:tc>
          <w:tcPr>
            <w:tcW w:w="1530" w:type="dxa"/>
            <w:tcBorders>
              <w:top w:val="nil"/>
              <w:left w:val="nil"/>
              <w:bottom w:val="nil"/>
              <w:right w:val="nil"/>
            </w:tcBorders>
          </w:tcPr>
          <w:p w14:paraId="6D5CEBA0" w14:textId="77777777" w:rsidR="003053A5" w:rsidRPr="003053A5" w:rsidRDefault="003053A5" w:rsidP="003053A5">
            <w:pPr>
              <w:overflowPunct w:val="0"/>
              <w:autoSpaceDE w:val="0"/>
              <w:autoSpaceDN w:val="0"/>
              <w:adjustRightInd w:val="0"/>
              <w:textAlignment w:val="baseline"/>
            </w:pPr>
            <w:r w:rsidRPr="003053A5">
              <w:t>Spouse SSN:</w:t>
            </w:r>
          </w:p>
        </w:tc>
        <w:tc>
          <w:tcPr>
            <w:tcW w:w="4266" w:type="dxa"/>
            <w:tcBorders>
              <w:top w:val="nil"/>
              <w:left w:val="nil"/>
              <w:bottom w:val="single" w:sz="6" w:space="0" w:color="auto"/>
              <w:right w:val="nil"/>
            </w:tcBorders>
          </w:tcPr>
          <w:p w14:paraId="20C84A6B" w14:textId="77777777" w:rsidR="003053A5" w:rsidRPr="003053A5" w:rsidRDefault="003053A5" w:rsidP="003053A5">
            <w:pPr>
              <w:overflowPunct w:val="0"/>
              <w:autoSpaceDE w:val="0"/>
              <w:autoSpaceDN w:val="0"/>
              <w:adjustRightInd w:val="0"/>
              <w:textAlignment w:val="baseline"/>
            </w:pPr>
          </w:p>
        </w:tc>
      </w:tr>
    </w:tbl>
    <w:p w14:paraId="0E056397" w14:textId="77777777" w:rsidR="003053A5" w:rsidRPr="003053A5" w:rsidRDefault="003053A5" w:rsidP="003053A5">
      <w:pPr>
        <w:overflowPunct w:val="0"/>
        <w:autoSpaceDE w:val="0"/>
        <w:autoSpaceDN w:val="0"/>
        <w:adjustRightInd w:val="0"/>
        <w:textAlignment w:val="baseline"/>
      </w:pPr>
    </w:p>
    <w:tbl>
      <w:tblPr>
        <w:tblW w:w="0" w:type="auto"/>
        <w:tblBorders>
          <w:bottom w:val="single" w:sz="6" w:space="0" w:color="auto"/>
        </w:tblBorders>
        <w:tblLayout w:type="fixed"/>
        <w:tblLook w:val="0000" w:firstRow="0" w:lastRow="0" w:firstColumn="0" w:lastColumn="0" w:noHBand="0" w:noVBand="0"/>
      </w:tblPr>
      <w:tblGrid>
        <w:gridCol w:w="648"/>
        <w:gridCol w:w="1080"/>
        <w:gridCol w:w="450"/>
        <w:gridCol w:w="2970"/>
        <w:gridCol w:w="360"/>
        <w:gridCol w:w="11"/>
        <w:gridCol w:w="439"/>
        <w:gridCol w:w="3906"/>
      </w:tblGrid>
      <w:tr w:rsidR="003053A5" w:rsidRPr="003053A5" w14:paraId="4EBBE016" w14:textId="77777777" w:rsidTr="00583BCB">
        <w:tc>
          <w:tcPr>
            <w:tcW w:w="648" w:type="dxa"/>
            <w:tcBorders>
              <w:top w:val="nil"/>
              <w:left w:val="nil"/>
              <w:bottom w:val="nil"/>
              <w:right w:val="nil"/>
            </w:tcBorders>
          </w:tcPr>
          <w:p w14:paraId="7FCA41E3" w14:textId="77777777" w:rsidR="003053A5" w:rsidRPr="003053A5" w:rsidRDefault="003053A5" w:rsidP="003053A5">
            <w:pPr>
              <w:overflowPunct w:val="0"/>
              <w:autoSpaceDE w:val="0"/>
              <w:autoSpaceDN w:val="0"/>
              <w:adjustRightInd w:val="0"/>
              <w:textAlignment w:val="baseline"/>
            </w:pPr>
            <w:r w:rsidRPr="003053A5">
              <w:t>10.</w:t>
            </w:r>
          </w:p>
        </w:tc>
        <w:tc>
          <w:tcPr>
            <w:tcW w:w="1080" w:type="dxa"/>
            <w:tcBorders>
              <w:top w:val="nil"/>
              <w:left w:val="nil"/>
              <w:bottom w:val="nil"/>
              <w:right w:val="nil"/>
            </w:tcBorders>
          </w:tcPr>
          <w:p w14:paraId="0D4E9DD9" w14:textId="77777777" w:rsidR="003053A5" w:rsidRPr="003053A5" w:rsidRDefault="003053A5" w:rsidP="003053A5">
            <w:pPr>
              <w:overflowPunct w:val="0"/>
              <w:autoSpaceDE w:val="0"/>
              <w:autoSpaceDN w:val="0"/>
              <w:adjustRightInd w:val="0"/>
              <w:textAlignment w:val="baseline"/>
            </w:pPr>
            <w:r w:rsidRPr="003053A5">
              <w:t xml:space="preserve">Vehicles: </w:t>
            </w:r>
          </w:p>
        </w:tc>
        <w:tc>
          <w:tcPr>
            <w:tcW w:w="450" w:type="dxa"/>
            <w:tcBorders>
              <w:top w:val="nil"/>
              <w:left w:val="nil"/>
              <w:bottom w:val="nil"/>
              <w:right w:val="nil"/>
            </w:tcBorders>
          </w:tcPr>
          <w:p w14:paraId="1C0A5564" w14:textId="77777777" w:rsidR="003053A5" w:rsidRPr="003053A5" w:rsidRDefault="003053A5" w:rsidP="003053A5">
            <w:pPr>
              <w:overflowPunct w:val="0"/>
              <w:autoSpaceDE w:val="0"/>
              <w:autoSpaceDN w:val="0"/>
              <w:adjustRightInd w:val="0"/>
              <w:textAlignment w:val="baseline"/>
            </w:pPr>
            <w:r w:rsidRPr="003053A5">
              <w:t>1.</w:t>
            </w:r>
          </w:p>
        </w:tc>
        <w:tc>
          <w:tcPr>
            <w:tcW w:w="3341" w:type="dxa"/>
            <w:gridSpan w:val="3"/>
            <w:tcBorders>
              <w:top w:val="nil"/>
              <w:left w:val="nil"/>
              <w:bottom w:val="single" w:sz="6" w:space="0" w:color="auto"/>
              <w:right w:val="nil"/>
            </w:tcBorders>
          </w:tcPr>
          <w:p w14:paraId="537AA2B6" w14:textId="77777777" w:rsidR="003053A5" w:rsidRPr="003053A5" w:rsidRDefault="003053A5" w:rsidP="003053A5">
            <w:pPr>
              <w:overflowPunct w:val="0"/>
              <w:autoSpaceDE w:val="0"/>
              <w:autoSpaceDN w:val="0"/>
              <w:adjustRightInd w:val="0"/>
              <w:textAlignment w:val="baseline"/>
            </w:pPr>
          </w:p>
        </w:tc>
        <w:tc>
          <w:tcPr>
            <w:tcW w:w="439" w:type="dxa"/>
            <w:tcBorders>
              <w:top w:val="nil"/>
              <w:left w:val="nil"/>
              <w:bottom w:val="nil"/>
              <w:right w:val="nil"/>
            </w:tcBorders>
          </w:tcPr>
          <w:p w14:paraId="22C1019A" w14:textId="77777777" w:rsidR="003053A5" w:rsidRPr="003053A5" w:rsidRDefault="003053A5" w:rsidP="003053A5">
            <w:pPr>
              <w:overflowPunct w:val="0"/>
              <w:autoSpaceDE w:val="0"/>
              <w:autoSpaceDN w:val="0"/>
              <w:adjustRightInd w:val="0"/>
              <w:textAlignment w:val="baseline"/>
            </w:pPr>
            <w:r w:rsidRPr="003053A5">
              <w:t>2.</w:t>
            </w:r>
          </w:p>
        </w:tc>
        <w:tc>
          <w:tcPr>
            <w:tcW w:w="3906" w:type="dxa"/>
            <w:tcBorders>
              <w:top w:val="nil"/>
              <w:left w:val="nil"/>
              <w:bottom w:val="single" w:sz="6" w:space="0" w:color="auto"/>
              <w:right w:val="nil"/>
            </w:tcBorders>
          </w:tcPr>
          <w:p w14:paraId="6167307C" w14:textId="77777777" w:rsidR="003053A5" w:rsidRPr="003053A5" w:rsidRDefault="003053A5" w:rsidP="003053A5">
            <w:pPr>
              <w:overflowPunct w:val="0"/>
              <w:autoSpaceDE w:val="0"/>
              <w:autoSpaceDN w:val="0"/>
              <w:adjustRightInd w:val="0"/>
              <w:textAlignment w:val="baseline"/>
            </w:pPr>
          </w:p>
        </w:tc>
      </w:tr>
      <w:tr w:rsidR="003053A5" w:rsidRPr="003053A5" w14:paraId="627F3F08" w14:textId="77777777" w:rsidTr="00583BCB">
        <w:tc>
          <w:tcPr>
            <w:tcW w:w="648" w:type="dxa"/>
            <w:tcBorders>
              <w:top w:val="nil"/>
              <w:left w:val="nil"/>
              <w:bottom w:val="nil"/>
              <w:right w:val="nil"/>
            </w:tcBorders>
          </w:tcPr>
          <w:p w14:paraId="18907A12" w14:textId="77777777" w:rsidR="003053A5" w:rsidRPr="003053A5" w:rsidRDefault="003053A5" w:rsidP="003053A5">
            <w:pPr>
              <w:overflowPunct w:val="0"/>
              <w:autoSpaceDE w:val="0"/>
              <w:autoSpaceDN w:val="0"/>
              <w:adjustRightInd w:val="0"/>
              <w:textAlignment w:val="baseline"/>
            </w:pPr>
          </w:p>
        </w:tc>
        <w:tc>
          <w:tcPr>
            <w:tcW w:w="1530" w:type="dxa"/>
            <w:gridSpan w:val="2"/>
            <w:tcBorders>
              <w:top w:val="nil"/>
              <w:left w:val="nil"/>
              <w:bottom w:val="nil"/>
              <w:right w:val="nil"/>
            </w:tcBorders>
          </w:tcPr>
          <w:p w14:paraId="79A7C25A" w14:textId="77777777" w:rsidR="003053A5" w:rsidRPr="003053A5" w:rsidRDefault="003053A5" w:rsidP="003053A5">
            <w:pPr>
              <w:overflowPunct w:val="0"/>
              <w:autoSpaceDE w:val="0"/>
              <w:autoSpaceDN w:val="0"/>
              <w:adjustRightInd w:val="0"/>
              <w:textAlignment w:val="baseline"/>
            </w:pPr>
            <w:r w:rsidRPr="003053A5">
              <w:t xml:space="preserve"> </w:t>
            </w:r>
          </w:p>
        </w:tc>
        <w:tc>
          <w:tcPr>
            <w:tcW w:w="3330" w:type="dxa"/>
            <w:gridSpan w:val="2"/>
            <w:tcBorders>
              <w:top w:val="nil"/>
              <w:left w:val="nil"/>
              <w:bottom w:val="nil"/>
              <w:right w:val="nil"/>
            </w:tcBorders>
          </w:tcPr>
          <w:p w14:paraId="33D7F147" w14:textId="77777777" w:rsidR="003053A5" w:rsidRPr="003053A5" w:rsidRDefault="003053A5" w:rsidP="003053A5">
            <w:pPr>
              <w:overflowPunct w:val="0"/>
              <w:autoSpaceDE w:val="0"/>
              <w:autoSpaceDN w:val="0"/>
              <w:adjustRightInd w:val="0"/>
              <w:textAlignment w:val="baseline"/>
              <w:rPr>
                <w:sz w:val="16"/>
              </w:rPr>
            </w:pPr>
            <w:r w:rsidRPr="003053A5">
              <w:rPr>
                <w:sz w:val="16"/>
              </w:rPr>
              <w:t>Year  &amp; Make                         Lic/State</w:t>
            </w:r>
          </w:p>
        </w:tc>
        <w:tc>
          <w:tcPr>
            <w:tcW w:w="450" w:type="dxa"/>
            <w:gridSpan w:val="2"/>
            <w:tcBorders>
              <w:top w:val="nil"/>
              <w:left w:val="nil"/>
              <w:bottom w:val="nil"/>
              <w:right w:val="nil"/>
            </w:tcBorders>
          </w:tcPr>
          <w:p w14:paraId="7E5010EC" w14:textId="77777777" w:rsidR="003053A5" w:rsidRPr="003053A5" w:rsidRDefault="003053A5" w:rsidP="003053A5">
            <w:pPr>
              <w:overflowPunct w:val="0"/>
              <w:autoSpaceDE w:val="0"/>
              <w:autoSpaceDN w:val="0"/>
              <w:adjustRightInd w:val="0"/>
              <w:jc w:val="center"/>
              <w:textAlignment w:val="baseline"/>
              <w:rPr>
                <w:sz w:val="16"/>
              </w:rPr>
            </w:pPr>
            <w:r w:rsidRPr="003053A5">
              <w:rPr>
                <w:sz w:val="16"/>
              </w:rPr>
              <w:t xml:space="preserve"> </w:t>
            </w:r>
          </w:p>
        </w:tc>
        <w:tc>
          <w:tcPr>
            <w:tcW w:w="3906" w:type="dxa"/>
            <w:tcBorders>
              <w:top w:val="nil"/>
              <w:left w:val="nil"/>
              <w:bottom w:val="nil"/>
              <w:right w:val="nil"/>
            </w:tcBorders>
          </w:tcPr>
          <w:p w14:paraId="60A62FA9" w14:textId="77777777" w:rsidR="003053A5" w:rsidRPr="003053A5" w:rsidRDefault="003053A5" w:rsidP="003053A5">
            <w:pPr>
              <w:overflowPunct w:val="0"/>
              <w:autoSpaceDE w:val="0"/>
              <w:autoSpaceDN w:val="0"/>
              <w:adjustRightInd w:val="0"/>
              <w:textAlignment w:val="baseline"/>
              <w:rPr>
                <w:sz w:val="16"/>
              </w:rPr>
            </w:pPr>
            <w:r w:rsidRPr="003053A5">
              <w:rPr>
                <w:sz w:val="16"/>
              </w:rPr>
              <w:t>Year &amp; Make                                      Lic/State</w:t>
            </w:r>
          </w:p>
        </w:tc>
      </w:tr>
      <w:tr w:rsidR="003053A5" w:rsidRPr="003053A5" w14:paraId="18826DC8" w14:textId="77777777" w:rsidTr="00583BCB">
        <w:tc>
          <w:tcPr>
            <w:tcW w:w="648" w:type="dxa"/>
            <w:tcBorders>
              <w:top w:val="nil"/>
              <w:left w:val="nil"/>
              <w:bottom w:val="nil"/>
              <w:right w:val="nil"/>
            </w:tcBorders>
          </w:tcPr>
          <w:p w14:paraId="46A2118A" w14:textId="77777777" w:rsidR="003053A5" w:rsidRPr="003053A5" w:rsidRDefault="003053A5" w:rsidP="003053A5">
            <w:pPr>
              <w:overflowPunct w:val="0"/>
              <w:autoSpaceDE w:val="0"/>
              <w:autoSpaceDN w:val="0"/>
              <w:adjustRightInd w:val="0"/>
              <w:textAlignment w:val="baseline"/>
            </w:pPr>
          </w:p>
        </w:tc>
        <w:tc>
          <w:tcPr>
            <w:tcW w:w="4500" w:type="dxa"/>
            <w:gridSpan w:val="3"/>
            <w:tcBorders>
              <w:top w:val="nil"/>
              <w:left w:val="nil"/>
              <w:bottom w:val="nil"/>
              <w:right w:val="nil"/>
            </w:tcBorders>
          </w:tcPr>
          <w:p w14:paraId="5287A9BB" w14:textId="77777777" w:rsidR="003053A5" w:rsidRPr="003053A5" w:rsidRDefault="003053A5" w:rsidP="003053A5">
            <w:pPr>
              <w:overflowPunct w:val="0"/>
              <w:autoSpaceDE w:val="0"/>
              <w:autoSpaceDN w:val="0"/>
              <w:adjustRightInd w:val="0"/>
              <w:textAlignment w:val="baseline"/>
            </w:pPr>
          </w:p>
        </w:tc>
        <w:tc>
          <w:tcPr>
            <w:tcW w:w="4716" w:type="dxa"/>
            <w:gridSpan w:val="4"/>
            <w:tcBorders>
              <w:top w:val="nil"/>
              <w:left w:val="nil"/>
              <w:bottom w:val="nil"/>
              <w:right w:val="nil"/>
            </w:tcBorders>
          </w:tcPr>
          <w:p w14:paraId="39875987" w14:textId="77777777" w:rsidR="003053A5" w:rsidRPr="003053A5" w:rsidRDefault="003053A5" w:rsidP="003053A5">
            <w:pPr>
              <w:overflowPunct w:val="0"/>
              <w:autoSpaceDE w:val="0"/>
              <w:autoSpaceDN w:val="0"/>
              <w:adjustRightInd w:val="0"/>
              <w:textAlignment w:val="baseline"/>
            </w:pPr>
          </w:p>
        </w:tc>
      </w:tr>
      <w:tr w:rsidR="003053A5" w:rsidRPr="003053A5" w14:paraId="3C38278F" w14:textId="77777777" w:rsidTr="00583BCB">
        <w:tc>
          <w:tcPr>
            <w:tcW w:w="648" w:type="dxa"/>
            <w:tcBorders>
              <w:top w:val="nil"/>
              <w:left w:val="nil"/>
              <w:bottom w:val="nil"/>
              <w:right w:val="nil"/>
            </w:tcBorders>
          </w:tcPr>
          <w:p w14:paraId="5EBA4E0C" w14:textId="77777777" w:rsidR="003053A5" w:rsidRPr="003053A5" w:rsidRDefault="003053A5" w:rsidP="003053A5">
            <w:pPr>
              <w:overflowPunct w:val="0"/>
              <w:autoSpaceDE w:val="0"/>
              <w:autoSpaceDN w:val="0"/>
              <w:adjustRightInd w:val="0"/>
              <w:textAlignment w:val="baseline"/>
            </w:pPr>
            <w:r w:rsidRPr="003053A5">
              <w:t>11.</w:t>
            </w:r>
          </w:p>
        </w:tc>
        <w:tc>
          <w:tcPr>
            <w:tcW w:w="9216" w:type="dxa"/>
            <w:gridSpan w:val="7"/>
            <w:tcBorders>
              <w:top w:val="nil"/>
              <w:left w:val="nil"/>
              <w:bottom w:val="nil"/>
              <w:right w:val="nil"/>
            </w:tcBorders>
          </w:tcPr>
          <w:p w14:paraId="2C510BA3" w14:textId="77777777" w:rsidR="003053A5" w:rsidRPr="003053A5" w:rsidRDefault="003053A5" w:rsidP="003053A5">
            <w:pPr>
              <w:overflowPunct w:val="0"/>
              <w:autoSpaceDE w:val="0"/>
              <w:autoSpaceDN w:val="0"/>
              <w:adjustRightInd w:val="0"/>
              <w:textAlignment w:val="baseline"/>
            </w:pPr>
            <w:r w:rsidRPr="003053A5">
              <w:t>List addresses (other than current address) where you lived during the last three years:</w:t>
            </w:r>
          </w:p>
        </w:tc>
      </w:tr>
    </w:tbl>
    <w:p w14:paraId="51526D65" w14:textId="77777777" w:rsidR="003053A5" w:rsidRPr="003053A5" w:rsidRDefault="003053A5" w:rsidP="003053A5">
      <w:pPr>
        <w:overflowPunct w:val="0"/>
        <w:autoSpaceDE w:val="0"/>
        <w:autoSpaceDN w:val="0"/>
        <w:adjustRightInd w:val="0"/>
        <w:jc w:val="right"/>
        <w:textAlignment w:val="baseline"/>
        <w:rPr>
          <w:b/>
        </w:rPr>
      </w:pPr>
    </w:p>
    <w:tbl>
      <w:tblPr>
        <w:tblW w:w="0" w:type="auto"/>
        <w:tblLayout w:type="fixed"/>
        <w:tblLook w:val="0000" w:firstRow="0" w:lastRow="0" w:firstColumn="0" w:lastColumn="0" w:noHBand="0" w:noVBand="0"/>
      </w:tblPr>
      <w:tblGrid>
        <w:gridCol w:w="2088"/>
        <w:gridCol w:w="3510"/>
        <w:gridCol w:w="2520"/>
        <w:gridCol w:w="1745"/>
      </w:tblGrid>
      <w:tr w:rsidR="003053A5" w:rsidRPr="003053A5" w14:paraId="2585C0D3" w14:textId="77777777" w:rsidTr="00583BCB">
        <w:tc>
          <w:tcPr>
            <w:tcW w:w="2088" w:type="dxa"/>
            <w:tcBorders>
              <w:top w:val="single" w:sz="6" w:space="0" w:color="auto"/>
              <w:left w:val="single" w:sz="6" w:space="0" w:color="auto"/>
              <w:bottom w:val="single" w:sz="6" w:space="0" w:color="auto"/>
              <w:right w:val="nil"/>
            </w:tcBorders>
            <w:shd w:val="pct10" w:color="auto" w:fill="auto"/>
          </w:tcPr>
          <w:p w14:paraId="623B8A5D" w14:textId="77777777" w:rsidR="003053A5" w:rsidRPr="003053A5" w:rsidRDefault="003053A5" w:rsidP="003053A5">
            <w:pPr>
              <w:overflowPunct w:val="0"/>
              <w:autoSpaceDE w:val="0"/>
              <w:autoSpaceDN w:val="0"/>
              <w:adjustRightInd w:val="0"/>
              <w:jc w:val="center"/>
              <w:textAlignment w:val="baseline"/>
            </w:pPr>
            <w:r w:rsidRPr="003053A5">
              <w:t>Dates: from/to</w:t>
            </w:r>
          </w:p>
        </w:tc>
        <w:tc>
          <w:tcPr>
            <w:tcW w:w="3510" w:type="dxa"/>
            <w:tcBorders>
              <w:top w:val="single" w:sz="6" w:space="0" w:color="auto"/>
              <w:left w:val="single" w:sz="6" w:space="0" w:color="auto"/>
              <w:bottom w:val="single" w:sz="6" w:space="0" w:color="auto"/>
              <w:right w:val="nil"/>
            </w:tcBorders>
            <w:shd w:val="pct10" w:color="auto" w:fill="auto"/>
          </w:tcPr>
          <w:p w14:paraId="2138075A" w14:textId="77777777" w:rsidR="003053A5" w:rsidRPr="003053A5" w:rsidRDefault="003053A5" w:rsidP="003053A5">
            <w:pPr>
              <w:overflowPunct w:val="0"/>
              <w:autoSpaceDE w:val="0"/>
              <w:autoSpaceDN w:val="0"/>
              <w:adjustRightInd w:val="0"/>
              <w:jc w:val="center"/>
              <w:textAlignment w:val="baseline"/>
            </w:pPr>
            <w:r w:rsidRPr="003053A5">
              <w:t>Number &amp; Street or rural route</w:t>
            </w:r>
          </w:p>
        </w:tc>
        <w:tc>
          <w:tcPr>
            <w:tcW w:w="2520" w:type="dxa"/>
            <w:tcBorders>
              <w:top w:val="single" w:sz="6" w:space="0" w:color="auto"/>
              <w:left w:val="single" w:sz="6" w:space="0" w:color="auto"/>
              <w:bottom w:val="single" w:sz="6" w:space="0" w:color="auto"/>
              <w:right w:val="single" w:sz="6" w:space="0" w:color="auto"/>
            </w:tcBorders>
            <w:shd w:val="pct10" w:color="auto" w:fill="auto"/>
          </w:tcPr>
          <w:p w14:paraId="7D7EBAF1" w14:textId="77777777" w:rsidR="003053A5" w:rsidRPr="003053A5" w:rsidRDefault="003053A5" w:rsidP="003053A5">
            <w:pPr>
              <w:overflowPunct w:val="0"/>
              <w:autoSpaceDE w:val="0"/>
              <w:autoSpaceDN w:val="0"/>
              <w:adjustRightInd w:val="0"/>
              <w:jc w:val="center"/>
              <w:textAlignment w:val="baseline"/>
            </w:pPr>
            <w:r w:rsidRPr="003053A5">
              <w:t>City</w:t>
            </w:r>
          </w:p>
        </w:tc>
        <w:tc>
          <w:tcPr>
            <w:tcW w:w="1745" w:type="dxa"/>
            <w:tcBorders>
              <w:top w:val="single" w:sz="6" w:space="0" w:color="auto"/>
              <w:left w:val="nil"/>
              <w:bottom w:val="single" w:sz="6" w:space="0" w:color="auto"/>
              <w:right w:val="single" w:sz="6" w:space="0" w:color="auto"/>
            </w:tcBorders>
            <w:shd w:val="pct10" w:color="auto" w:fill="auto"/>
          </w:tcPr>
          <w:p w14:paraId="01D6B90C" w14:textId="77777777" w:rsidR="003053A5" w:rsidRPr="003053A5" w:rsidRDefault="003053A5" w:rsidP="003053A5">
            <w:pPr>
              <w:overflowPunct w:val="0"/>
              <w:autoSpaceDE w:val="0"/>
              <w:autoSpaceDN w:val="0"/>
              <w:adjustRightInd w:val="0"/>
              <w:jc w:val="center"/>
              <w:textAlignment w:val="baseline"/>
            </w:pPr>
            <w:r w:rsidRPr="003053A5">
              <w:t>State</w:t>
            </w:r>
          </w:p>
        </w:tc>
      </w:tr>
      <w:tr w:rsidR="003053A5" w:rsidRPr="003053A5" w14:paraId="3ED38667" w14:textId="77777777" w:rsidTr="00583BCB">
        <w:tc>
          <w:tcPr>
            <w:tcW w:w="2088" w:type="dxa"/>
            <w:tcBorders>
              <w:top w:val="single" w:sz="6" w:space="0" w:color="auto"/>
              <w:left w:val="single" w:sz="6" w:space="0" w:color="auto"/>
              <w:bottom w:val="single" w:sz="6" w:space="0" w:color="auto"/>
              <w:right w:val="nil"/>
            </w:tcBorders>
          </w:tcPr>
          <w:p w14:paraId="174332BA" w14:textId="77777777" w:rsidR="003053A5" w:rsidRPr="003053A5" w:rsidRDefault="003053A5" w:rsidP="003053A5">
            <w:pPr>
              <w:overflowPunct w:val="0"/>
              <w:autoSpaceDE w:val="0"/>
              <w:autoSpaceDN w:val="0"/>
              <w:adjustRightInd w:val="0"/>
              <w:jc w:val="center"/>
              <w:textAlignment w:val="baseline"/>
              <w:rPr>
                <w:b/>
              </w:rPr>
            </w:pPr>
          </w:p>
        </w:tc>
        <w:tc>
          <w:tcPr>
            <w:tcW w:w="3510" w:type="dxa"/>
            <w:tcBorders>
              <w:top w:val="single" w:sz="6" w:space="0" w:color="auto"/>
              <w:left w:val="single" w:sz="6" w:space="0" w:color="auto"/>
              <w:bottom w:val="single" w:sz="6" w:space="0" w:color="auto"/>
              <w:right w:val="nil"/>
            </w:tcBorders>
          </w:tcPr>
          <w:p w14:paraId="07FDCC69" w14:textId="77777777" w:rsidR="003053A5" w:rsidRPr="003053A5" w:rsidRDefault="003053A5" w:rsidP="003053A5">
            <w:pPr>
              <w:overflowPunct w:val="0"/>
              <w:autoSpaceDE w:val="0"/>
              <w:autoSpaceDN w:val="0"/>
              <w:adjustRightInd w:val="0"/>
              <w:jc w:val="center"/>
              <w:textAlignment w:val="baseline"/>
              <w:rPr>
                <w:b/>
              </w:rPr>
            </w:pPr>
          </w:p>
        </w:tc>
        <w:tc>
          <w:tcPr>
            <w:tcW w:w="2520" w:type="dxa"/>
            <w:tcBorders>
              <w:top w:val="single" w:sz="6" w:space="0" w:color="auto"/>
              <w:left w:val="single" w:sz="6" w:space="0" w:color="auto"/>
              <w:bottom w:val="single" w:sz="6" w:space="0" w:color="auto"/>
              <w:right w:val="single" w:sz="6" w:space="0" w:color="auto"/>
            </w:tcBorders>
          </w:tcPr>
          <w:p w14:paraId="2E978C85" w14:textId="77777777" w:rsidR="003053A5" w:rsidRPr="003053A5" w:rsidRDefault="003053A5" w:rsidP="003053A5">
            <w:pPr>
              <w:overflowPunct w:val="0"/>
              <w:autoSpaceDE w:val="0"/>
              <w:autoSpaceDN w:val="0"/>
              <w:adjustRightInd w:val="0"/>
              <w:jc w:val="center"/>
              <w:textAlignment w:val="baseline"/>
              <w:rPr>
                <w:b/>
              </w:rPr>
            </w:pPr>
          </w:p>
        </w:tc>
        <w:tc>
          <w:tcPr>
            <w:tcW w:w="1745" w:type="dxa"/>
            <w:tcBorders>
              <w:top w:val="single" w:sz="6" w:space="0" w:color="auto"/>
              <w:left w:val="nil"/>
              <w:bottom w:val="single" w:sz="6" w:space="0" w:color="auto"/>
              <w:right w:val="single" w:sz="6" w:space="0" w:color="auto"/>
            </w:tcBorders>
          </w:tcPr>
          <w:p w14:paraId="06F6A2E3" w14:textId="77777777" w:rsidR="003053A5" w:rsidRPr="003053A5" w:rsidRDefault="003053A5" w:rsidP="003053A5">
            <w:pPr>
              <w:overflowPunct w:val="0"/>
              <w:autoSpaceDE w:val="0"/>
              <w:autoSpaceDN w:val="0"/>
              <w:adjustRightInd w:val="0"/>
              <w:jc w:val="center"/>
              <w:textAlignment w:val="baseline"/>
              <w:rPr>
                <w:b/>
              </w:rPr>
            </w:pPr>
          </w:p>
        </w:tc>
      </w:tr>
      <w:tr w:rsidR="003053A5" w:rsidRPr="003053A5" w14:paraId="3BB0CD9A" w14:textId="77777777" w:rsidTr="00583BCB">
        <w:tc>
          <w:tcPr>
            <w:tcW w:w="2088" w:type="dxa"/>
            <w:tcBorders>
              <w:top w:val="single" w:sz="6" w:space="0" w:color="auto"/>
              <w:left w:val="single" w:sz="6" w:space="0" w:color="auto"/>
              <w:bottom w:val="single" w:sz="6" w:space="0" w:color="auto"/>
              <w:right w:val="nil"/>
            </w:tcBorders>
          </w:tcPr>
          <w:p w14:paraId="53D7F023" w14:textId="77777777" w:rsidR="003053A5" w:rsidRPr="003053A5" w:rsidRDefault="003053A5" w:rsidP="003053A5">
            <w:pPr>
              <w:overflowPunct w:val="0"/>
              <w:autoSpaceDE w:val="0"/>
              <w:autoSpaceDN w:val="0"/>
              <w:adjustRightInd w:val="0"/>
              <w:jc w:val="center"/>
              <w:textAlignment w:val="baseline"/>
              <w:rPr>
                <w:b/>
              </w:rPr>
            </w:pPr>
          </w:p>
        </w:tc>
        <w:tc>
          <w:tcPr>
            <w:tcW w:w="3510" w:type="dxa"/>
            <w:tcBorders>
              <w:top w:val="single" w:sz="6" w:space="0" w:color="auto"/>
              <w:left w:val="single" w:sz="6" w:space="0" w:color="auto"/>
              <w:bottom w:val="single" w:sz="6" w:space="0" w:color="auto"/>
              <w:right w:val="nil"/>
            </w:tcBorders>
          </w:tcPr>
          <w:p w14:paraId="1E245CF0" w14:textId="77777777" w:rsidR="003053A5" w:rsidRPr="003053A5" w:rsidRDefault="003053A5" w:rsidP="003053A5">
            <w:pPr>
              <w:overflowPunct w:val="0"/>
              <w:autoSpaceDE w:val="0"/>
              <w:autoSpaceDN w:val="0"/>
              <w:adjustRightInd w:val="0"/>
              <w:jc w:val="center"/>
              <w:textAlignment w:val="baseline"/>
              <w:rPr>
                <w:b/>
              </w:rPr>
            </w:pPr>
          </w:p>
        </w:tc>
        <w:tc>
          <w:tcPr>
            <w:tcW w:w="2520" w:type="dxa"/>
            <w:tcBorders>
              <w:top w:val="single" w:sz="6" w:space="0" w:color="auto"/>
              <w:left w:val="single" w:sz="6" w:space="0" w:color="auto"/>
              <w:bottom w:val="single" w:sz="6" w:space="0" w:color="auto"/>
              <w:right w:val="single" w:sz="6" w:space="0" w:color="auto"/>
            </w:tcBorders>
          </w:tcPr>
          <w:p w14:paraId="740E1E14" w14:textId="77777777" w:rsidR="003053A5" w:rsidRPr="003053A5" w:rsidRDefault="003053A5" w:rsidP="003053A5">
            <w:pPr>
              <w:overflowPunct w:val="0"/>
              <w:autoSpaceDE w:val="0"/>
              <w:autoSpaceDN w:val="0"/>
              <w:adjustRightInd w:val="0"/>
              <w:jc w:val="center"/>
              <w:textAlignment w:val="baseline"/>
              <w:rPr>
                <w:b/>
              </w:rPr>
            </w:pPr>
          </w:p>
        </w:tc>
        <w:tc>
          <w:tcPr>
            <w:tcW w:w="1745" w:type="dxa"/>
            <w:tcBorders>
              <w:top w:val="single" w:sz="6" w:space="0" w:color="auto"/>
              <w:left w:val="nil"/>
              <w:bottom w:val="single" w:sz="6" w:space="0" w:color="auto"/>
              <w:right w:val="single" w:sz="6" w:space="0" w:color="auto"/>
            </w:tcBorders>
          </w:tcPr>
          <w:p w14:paraId="5CA4DCA0" w14:textId="77777777" w:rsidR="003053A5" w:rsidRPr="003053A5" w:rsidRDefault="003053A5" w:rsidP="003053A5">
            <w:pPr>
              <w:overflowPunct w:val="0"/>
              <w:autoSpaceDE w:val="0"/>
              <w:autoSpaceDN w:val="0"/>
              <w:adjustRightInd w:val="0"/>
              <w:jc w:val="center"/>
              <w:textAlignment w:val="baseline"/>
              <w:rPr>
                <w:b/>
              </w:rPr>
            </w:pPr>
          </w:p>
        </w:tc>
      </w:tr>
      <w:tr w:rsidR="003053A5" w:rsidRPr="003053A5" w14:paraId="168CA1A6" w14:textId="77777777" w:rsidTr="00583BCB">
        <w:tc>
          <w:tcPr>
            <w:tcW w:w="2088" w:type="dxa"/>
            <w:tcBorders>
              <w:top w:val="single" w:sz="6" w:space="0" w:color="auto"/>
              <w:left w:val="single" w:sz="6" w:space="0" w:color="auto"/>
              <w:bottom w:val="single" w:sz="6" w:space="0" w:color="auto"/>
              <w:right w:val="nil"/>
            </w:tcBorders>
          </w:tcPr>
          <w:p w14:paraId="08CC60DE" w14:textId="77777777" w:rsidR="003053A5" w:rsidRPr="003053A5" w:rsidRDefault="003053A5" w:rsidP="003053A5">
            <w:pPr>
              <w:overflowPunct w:val="0"/>
              <w:autoSpaceDE w:val="0"/>
              <w:autoSpaceDN w:val="0"/>
              <w:adjustRightInd w:val="0"/>
              <w:jc w:val="center"/>
              <w:textAlignment w:val="baseline"/>
              <w:rPr>
                <w:b/>
              </w:rPr>
            </w:pPr>
          </w:p>
        </w:tc>
        <w:tc>
          <w:tcPr>
            <w:tcW w:w="3510" w:type="dxa"/>
            <w:tcBorders>
              <w:top w:val="single" w:sz="6" w:space="0" w:color="auto"/>
              <w:left w:val="single" w:sz="6" w:space="0" w:color="auto"/>
              <w:bottom w:val="single" w:sz="6" w:space="0" w:color="auto"/>
              <w:right w:val="nil"/>
            </w:tcBorders>
          </w:tcPr>
          <w:p w14:paraId="23ACE8E9" w14:textId="77777777" w:rsidR="003053A5" w:rsidRPr="003053A5" w:rsidRDefault="003053A5" w:rsidP="003053A5">
            <w:pPr>
              <w:overflowPunct w:val="0"/>
              <w:autoSpaceDE w:val="0"/>
              <w:autoSpaceDN w:val="0"/>
              <w:adjustRightInd w:val="0"/>
              <w:jc w:val="center"/>
              <w:textAlignment w:val="baseline"/>
              <w:rPr>
                <w:b/>
              </w:rPr>
            </w:pPr>
          </w:p>
        </w:tc>
        <w:tc>
          <w:tcPr>
            <w:tcW w:w="2520" w:type="dxa"/>
            <w:tcBorders>
              <w:top w:val="single" w:sz="6" w:space="0" w:color="auto"/>
              <w:left w:val="single" w:sz="6" w:space="0" w:color="auto"/>
              <w:bottom w:val="single" w:sz="6" w:space="0" w:color="auto"/>
              <w:right w:val="single" w:sz="6" w:space="0" w:color="auto"/>
            </w:tcBorders>
          </w:tcPr>
          <w:p w14:paraId="3B6FF854" w14:textId="77777777" w:rsidR="003053A5" w:rsidRPr="003053A5" w:rsidRDefault="003053A5" w:rsidP="003053A5">
            <w:pPr>
              <w:overflowPunct w:val="0"/>
              <w:autoSpaceDE w:val="0"/>
              <w:autoSpaceDN w:val="0"/>
              <w:adjustRightInd w:val="0"/>
              <w:jc w:val="center"/>
              <w:textAlignment w:val="baseline"/>
              <w:rPr>
                <w:b/>
              </w:rPr>
            </w:pPr>
          </w:p>
        </w:tc>
        <w:tc>
          <w:tcPr>
            <w:tcW w:w="1745" w:type="dxa"/>
            <w:tcBorders>
              <w:top w:val="single" w:sz="6" w:space="0" w:color="auto"/>
              <w:left w:val="nil"/>
              <w:bottom w:val="single" w:sz="6" w:space="0" w:color="auto"/>
              <w:right w:val="single" w:sz="6" w:space="0" w:color="auto"/>
            </w:tcBorders>
          </w:tcPr>
          <w:p w14:paraId="51968582" w14:textId="77777777" w:rsidR="003053A5" w:rsidRPr="003053A5" w:rsidRDefault="003053A5" w:rsidP="003053A5">
            <w:pPr>
              <w:overflowPunct w:val="0"/>
              <w:autoSpaceDE w:val="0"/>
              <w:autoSpaceDN w:val="0"/>
              <w:adjustRightInd w:val="0"/>
              <w:jc w:val="center"/>
              <w:textAlignment w:val="baseline"/>
              <w:rPr>
                <w:b/>
              </w:rPr>
            </w:pPr>
          </w:p>
        </w:tc>
      </w:tr>
    </w:tbl>
    <w:p w14:paraId="2C22137B" w14:textId="77777777" w:rsidR="003053A5" w:rsidRPr="003053A5" w:rsidRDefault="003053A5" w:rsidP="003053A5">
      <w:pPr>
        <w:overflowPunct w:val="0"/>
        <w:autoSpaceDE w:val="0"/>
        <w:autoSpaceDN w:val="0"/>
        <w:adjustRightInd w:val="0"/>
        <w:textAlignment w:val="baseline"/>
      </w:pPr>
    </w:p>
    <w:tbl>
      <w:tblPr>
        <w:tblW w:w="9858" w:type="dxa"/>
        <w:tblLayout w:type="fixed"/>
        <w:tblLook w:val="0000" w:firstRow="0" w:lastRow="0" w:firstColumn="0" w:lastColumn="0" w:noHBand="0" w:noVBand="0"/>
      </w:tblPr>
      <w:tblGrid>
        <w:gridCol w:w="18"/>
        <w:gridCol w:w="630"/>
        <w:gridCol w:w="1170"/>
        <w:gridCol w:w="180"/>
        <w:gridCol w:w="949"/>
        <w:gridCol w:w="343"/>
        <w:gridCol w:w="238"/>
        <w:gridCol w:w="192"/>
        <w:gridCol w:w="348"/>
        <w:gridCol w:w="360"/>
        <w:gridCol w:w="810"/>
        <w:gridCol w:w="90"/>
        <w:gridCol w:w="180"/>
        <w:gridCol w:w="90"/>
        <w:gridCol w:w="900"/>
        <w:gridCol w:w="810"/>
        <w:gridCol w:w="540"/>
        <w:gridCol w:w="1980"/>
        <w:gridCol w:w="30"/>
      </w:tblGrid>
      <w:tr w:rsidR="003053A5" w:rsidRPr="003053A5" w14:paraId="7B8716CD" w14:textId="77777777" w:rsidTr="00583BCB">
        <w:trPr>
          <w:gridBefore w:val="1"/>
          <w:gridAfter w:val="1"/>
          <w:wBefore w:w="18" w:type="dxa"/>
          <w:wAfter w:w="30" w:type="dxa"/>
        </w:trPr>
        <w:tc>
          <w:tcPr>
            <w:tcW w:w="1800" w:type="dxa"/>
            <w:gridSpan w:val="2"/>
            <w:tcBorders>
              <w:top w:val="double" w:sz="6" w:space="0" w:color="auto"/>
              <w:left w:val="double" w:sz="6" w:space="0" w:color="auto"/>
              <w:bottom w:val="nil"/>
              <w:right w:val="single" w:sz="12" w:space="0" w:color="auto"/>
            </w:tcBorders>
            <w:shd w:val="pct10" w:color="auto" w:fill="auto"/>
          </w:tcPr>
          <w:p w14:paraId="325215AC" w14:textId="77777777" w:rsidR="003053A5" w:rsidRPr="003053A5" w:rsidRDefault="003053A5" w:rsidP="003053A5">
            <w:pPr>
              <w:overflowPunct w:val="0"/>
              <w:autoSpaceDE w:val="0"/>
              <w:autoSpaceDN w:val="0"/>
              <w:adjustRightInd w:val="0"/>
              <w:textAlignment w:val="baseline"/>
            </w:pPr>
          </w:p>
        </w:tc>
        <w:tc>
          <w:tcPr>
            <w:tcW w:w="8010" w:type="dxa"/>
            <w:gridSpan w:val="15"/>
            <w:tcBorders>
              <w:top w:val="double" w:sz="6" w:space="0" w:color="auto"/>
              <w:left w:val="single" w:sz="12" w:space="0" w:color="auto"/>
              <w:bottom w:val="nil"/>
              <w:right w:val="double" w:sz="6" w:space="0" w:color="auto"/>
            </w:tcBorders>
          </w:tcPr>
          <w:p w14:paraId="121645F9" w14:textId="77777777" w:rsidR="003053A5" w:rsidRPr="003053A5" w:rsidRDefault="003053A5" w:rsidP="003053A5">
            <w:pPr>
              <w:overflowPunct w:val="0"/>
              <w:autoSpaceDE w:val="0"/>
              <w:autoSpaceDN w:val="0"/>
              <w:adjustRightInd w:val="0"/>
              <w:textAlignment w:val="baseline"/>
            </w:pPr>
          </w:p>
        </w:tc>
      </w:tr>
      <w:tr w:rsidR="003053A5" w:rsidRPr="003053A5" w14:paraId="5CD8DED0" w14:textId="77777777" w:rsidTr="00583BCB">
        <w:trPr>
          <w:gridBefore w:val="1"/>
          <w:gridAfter w:val="1"/>
          <w:wBefore w:w="18" w:type="dxa"/>
          <w:wAfter w:w="30" w:type="dxa"/>
        </w:trPr>
        <w:tc>
          <w:tcPr>
            <w:tcW w:w="1800" w:type="dxa"/>
            <w:gridSpan w:val="2"/>
            <w:tcBorders>
              <w:top w:val="nil"/>
              <w:left w:val="double" w:sz="6" w:space="0" w:color="auto"/>
              <w:bottom w:val="nil"/>
              <w:right w:val="single" w:sz="12" w:space="0" w:color="auto"/>
            </w:tcBorders>
            <w:shd w:val="pct10" w:color="auto" w:fill="auto"/>
          </w:tcPr>
          <w:p w14:paraId="0882C344" w14:textId="77777777" w:rsidR="003053A5" w:rsidRPr="003053A5" w:rsidRDefault="003053A5" w:rsidP="003053A5">
            <w:pPr>
              <w:overflowPunct w:val="0"/>
              <w:autoSpaceDE w:val="0"/>
              <w:autoSpaceDN w:val="0"/>
              <w:adjustRightInd w:val="0"/>
              <w:jc w:val="center"/>
              <w:textAlignment w:val="baseline"/>
            </w:pPr>
            <w:r w:rsidRPr="003053A5">
              <w:rPr>
                <w:b/>
              </w:rPr>
              <w:t>FOR</w:t>
            </w:r>
          </w:p>
        </w:tc>
        <w:tc>
          <w:tcPr>
            <w:tcW w:w="1710" w:type="dxa"/>
            <w:gridSpan w:val="4"/>
            <w:tcBorders>
              <w:top w:val="nil"/>
              <w:left w:val="nil"/>
              <w:bottom w:val="nil"/>
              <w:right w:val="nil"/>
            </w:tcBorders>
          </w:tcPr>
          <w:p w14:paraId="1B89C6DF" w14:textId="77777777" w:rsidR="003053A5" w:rsidRPr="003053A5" w:rsidRDefault="003053A5" w:rsidP="003053A5">
            <w:pPr>
              <w:overflowPunct w:val="0"/>
              <w:autoSpaceDE w:val="0"/>
              <w:autoSpaceDN w:val="0"/>
              <w:adjustRightInd w:val="0"/>
              <w:textAlignment w:val="baseline"/>
            </w:pPr>
            <w:r w:rsidRPr="003053A5">
              <w:t>Date Reviewed:</w:t>
            </w:r>
          </w:p>
        </w:tc>
        <w:tc>
          <w:tcPr>
            <w:tcW w:w="1980" w:type="dxa"/>
            <w:gridSpan w:val="6"/>
            <w:tcBorders>
              <w:top w:val="nil"/>
              <w:left w:val="nil"/>
              <w:bottom w:val="single" w:sz="6" w:space="0" w:color="auto"/>
              <w:right w:val="nil"/>
            </w:tcBorders>
          </w:tcPr>
          <w:p w14:paraId="0F9F1136" w14:textId="77777777" w:rsidR="003053A5" w:rsidRPr="003053A5" w:rsidRDefault="003053A5" w:rsidP="003053A5">
            <w:pPr>
              <w:overflowPunct w:val="0"/>
              <w:autoSpaceDE w:val="0"/>
              <w:autoSpaceDN w:val="0"/>
              <w:adjustRightInd w:val="0"/>
              <w:textAlignment w:val="baseline"/>
            </w:pPr>
          </w:p>
        </w:tc>
        <w:tc>
          <w:tcPr>
            <w:tcW w:w="1800" w:type="dxa"/>
            <w:gridSpan w:val="3"/>
            <w:tcBorders>
              <w:top w:val="nil"/>
              <w:left w:val="nil"/>
              <w:bottom w:val="nil"/>
              <w:right w:val="nil"/>
            </w:tcBorders>
          </w:tcPr>
          <w:p w14:paraId="646400EF" w14:textId="77777777" w:rsidR="003053A5" w:rsidRPr="003053A5" w:rsidRDefault="003053A5" w:rsidP="003053A5">
            <w:pPr>
              <w:overflowPunct w:val="0"/>
              <w:autoSpaceDE w:val="0"/>
              <w:autoSpaceDN w:val="0"/>
              <w:adjustRightInd w:val="0"/>
              <w:textAlignment w:val="baseline"/>
            </w:pPr>
            <w:r w:rsidRPr="003053A5">
              <w:t>Vendor Employee</w:t>
            </w:r>
          </w:p>
        </w:tc>
        <w:tc>
          <w:tcPr>
            <w:tcW w:w="2520" w:type="dxa"/>
            <w:gridSpan w:val="2"/>
            <w:tcBorders>
              <w:top w:val="nil"/>
              <w:left w:val="nil"/>
              <w:bottom w:val="single" w:sz="6" w:space="0" w:color="auto"/>
              <w:right w:val="double" w:sz="6" w:space="0" w:color="auto"/>
            </w:tcBorders>
          </w:tcPr>
          <w:p w14:paraId="6B84B321" w14:textId="77777777" w:rsidR="003053A5" w:rsidRPr="003053A5" w:rsidRDefault="003053A5" w:rsidP="003053A5">
            <w:pPr>
              <w:overflowPunct w:val="0"/>
              <w:autoSpaceDE w:val="0"/>
              <w:autoSpaceDN w:val="0"/>
              <w:adjustRightInd w:val="0"/>
              <w:textAlignment w:val="baseline"/>
            </w:pPr>
          </w:p>
        </w:tc>
      </w:tr>
      <w:tr w:rsidR="003053A5" w:rsidRPr="003053A5" w14:paraId="15CE3AA5" w14:textId="77777777" w:rsidTr="00583BCB">
        <w:trPr>
          <w:gridBefore w:val="1"/>
          <w:gridAfter w:val="1"/>
          <w:wBefore w:w="18" w:type="dxa"/>
          <w:wAfter w:w="30" w:type="dxa"/>
        </w:trPr>
        <w:tc>
          <w:tcPr>
            <w:tcW w:w="1800" w:type="dxa"/>
            <w:gridSpan w:val="2"/>
            <w:tcBorders>
              <w:top w:val="nil"/>
              <w:left w:val="double" w:sz="6" w:space="0" w:color="auto"/>
              <w:bottom w:val="nil"/>
              <w:right w:val="single" w:sz="12" w:space="0" w:color="auto"/>
            </w:tcBorders>
            <w:shd w:val="pct10" w:color="auto" w:fill="auto"/>
          </w:tcPr>
          <w:p w14:paraId="06E8CC13" w14:textId="77777777" w:rsidR="003053A5" w:rsidRPr="003053A5" w:rsidRDefault="003053A5" w:rsidP="003053A5">
            <w:pPr>
              <w:overflowPunct w:val="0"/>
              <w:autoSpaceDE w:val="0"/>
              <w:autoSpaceDN w:val="0"/>
              <w:adjustRightInd w:val="0"/>
              <w:jc w:val="center"/>
              <w:textAlignment w:val="baseline"/>
            </w:pPr>
            <w:r w:rsidRPr="003053A5">
              <w:rPr>
                <w:b/>
              </w:rPr>
              <w:t>OFFICIAL</w:t>
            </w:r>
          </w:p>
        </w:tc>
        <w:tc>
          <w:tcPr>
            <w:tcW w:w="1902" w:type="dxa"/>
            <w:gridSpan w:val="5"/>
            <w:tcBorders>
              <w:top w:val="nil"/>
              <w:left w:val="nil"/>
              <w:bottom w:val="nil"/>
              <w:right w:val="nil"/>
            </w:tcBorders>
          </w:tcPr>
          <w:p w14:paraId="2BE9A7B5" w14:textId="77777777" w:rsidR="003053A5" w:rsidRPr="003053A5" w:rsidRDefault="003053A5" w:rsidP="003053A5">
            <w:pPr>
              <w:overflowPunct w:val="0"/>
              <w:autoSpaceDE w:val="0"/>
              <w:autoSpaceDN w:val="0"/>
              <w:adjustRightInd w:val="0"/>
              <w:textAlignment w:val="baseline"/>
            </w:pPr>
            <w:r w:rsidRPr="003053A5">
              <w:t xml:space="preserve"> </w:t>
            </w:r>
          </w:p>
        </w:tc>
        <w:tc>
          <w:tcPr>
            <w:tcW w:w="1788" w:type="dxa"/>
            <w:gridSpan w:val="5"/>
            <w:tcBorders>
              <w:top w:val="nil"/>
              <w:left w:val="nil"/>
              <w:bottom w:val="nil"/>
              <w:right w:val="nil"/>
            </w:tcBorders>
          </w:tcPr>
          <w:p w14:paraId="3DD38413" w14:textId="77777777" w:rsidR="003053A5" w:rsidRPr="003053A5" w:rsidRDefault="003053A5" w:rsidP="003053A5">
            <w:pPr>
              <w:overflowPunct w:val="0"/>
              <w:autoSpaceDE w:val="0"/>
              <w:autoSpaceDN w:val="0"/>
              <w:adjustRightInd w:val="0"/>
              <w:textAlignment w:val="baseline"/>
            </w:pPr>
          </w:p>
        </w:tc>
        <w:tc>
          <w:tcPr>
            <w:tcW w:w="1800" w:type="dxa"/>
            <w:gridSpan w:val="3"/>
            <w:tcBorders>
              <w:top w:val="nil"/>
              <w:left w:val="nil"/>
              <w:bottom w:val="nil"/>
              <w:right w:val="nil"/>
            </w:tcBorders>
          </w:tcPr>
          <w:p w14:paraId="767EA504" w14:textId="77777777" w:rsidR="003053A5" w:rsidRPr="003053A5" w:rsidRDefault="003053A5" w:rsidP="003053A5">
            <w:pPr>
              <w:overflowPunct w:val="0"/>
              <w:autoSpaceDE w:val="0"/>
              <w:autoSpaceDN w:val="0"/>
              <w:adjustRightInd w:val="0"/>
              <w:textAlignment w:val="baseline"/>
            </w:pPr>
            <w:r w:rsidRPr="003053A5">
              <w:t>Lottery Employee</w:t>
            </w:r>
          </w:p>
        </w:tc>
        <w:tc>
          <w:tcPr>
            <w:tcW w:w="2520" w:type="dxa"/>
            <w:gridSpan w:val="2"/>
            <w:tcBorders>
              <w:top w:val="nil"/>
              <w:left w:val="nil"/>
              <w:bottom w:val="single" w:sz="6" w:space="0" w:color="auto"/>
              <w:right w:val="double" w:sz="6" w:space="0" w:color="auto"/>
            </w:tcBorders>
          </w:tcPr>
          <w:p w14:paraId="738D7BAB" w14:textId="77777777" w:rsidR="003053A5" w:rsidRPr="003053A5" w:rsidRDefault="003053A5" w:rsidP="003053A5">
            <w:pPr>
              <w:overflowPunct w:val="0"/>
              <w:autoSpaceDE w:val="0"/>
              <w:autoSpaceDN w:val="0"/>
              <w:adjustRightInd w:val="0"/>
              <w:textAlignment w:val="baseline"/>
            </w:pPr>
          </w:p>
        </w:tc>
      </w:tr>
      <w:tr w:rsidR="003053A5" w:rsidRPr="003053A5" w14:paraId="2429CACA" w14:textId="77777777" w:rsidTr="00583BCB">
        <w:trPr>
          <w:gridBefore w:val="1"/>
          <w:gridAfter w:val="1"/>
          <w:wBefore w:w="18" w:type="dxa"/>
          <w:wAfter w:w="30" w:type="dxa"/>
        </w:trPr>
        <w:tc>
          <w:tcPr>
            <w:tcW w:w="1800" w:type="dxa"/>
            <w:gridSpan w:val="2"/>
            <w:tcBorders>
              <w:top w:val="nil"/>
              <w:left w:val="double" w:sz="6" w:space="0" w:color="auto"/>
              <w:bottom w:val="nil"/>
              <w:right w:val="single" w:sz="12" w:space="0" w:color="auto"/>
            </w:tcBorders>
            <w:shd w:val="pct10" w:color="auto" w:fill="auto"/>
          </w:tcPr>
          <w:p w14:paraId="23AC9898" w14:textId="77777777" w:rsidR="003053A5" w:rsidRPr="003053A5" w:rsidRDefault="003053A5" w:rsidP="003053A5">
            <w:pPr>
              <w:overflowPunct w:val="0"/>
              <w:autoSpaceDE w:val="0"/>
              <w:autoSpaceDN w:val="0"/>
              <w:adjustRightInd w:val="0"/>
              <w:jc w:val="center"/>
              <w:textAlignment w:val="baseline"/>
              <w:rPr>
                <w:b/>
              </w:rPr>
            </w:pPr>
            <w:r w:rsidRPr="003053A5">
              <w:rPr>
                <w:b/>
              </w:rPr>
              <w:t xml:space="preserve">USE </w:t>
            </w:r>
          </w:p>
        </w:tc>
        <w:tc>
          <w:tcPr>
            <w:tcW w:w="1129" w:type="dxa"/>
            <w:gridSpan w:val="2"/>
            <w:tcBorders>
              <w:top w:val="nil"/>
              <w:left w:val="nil"/>
              <w:bottom w:val="nil"/>
              <w:right w:val="nil"/>
            </w:tcBorders>
          </w:tcPr>
          <w:p w14:paraId="2F66D217" w14:textId="77777777" w:rsidR="003053A5" w:rsidRPr="003053A5" w:rsidRDefault="003053A5" w:rsidP="003053A5">
            <w:pPr>
              <w:overflowPunct w:val="0"/>
              <w:autoSpaceDE w:val="0"/>
              <w:autoSpaceDN w:val="0"/>
              <w:adjustRightInd w:val="0"/>
              <w:textAlignment w:val="baseline"/>
            </w:pPr>
            <w:r w:rsidRPr="003053A5">
              <w:t>Initials</w:t>
            </w:r>
          </w:p>
        </w:tc>
        <w:tc>
          <w:tcPr>
            <w:tcW w:w="1121" w:type="dxa"/>
            <w:gridSpan w:val="4"/>
            <w:tcBorders>
              <w:top w:val="nil"/>
              <w:left w:val="nil"/>
              <w:bottom w:val="single" w:sz="6" w:space="0" w:color="auto"/>
              <w:right w:val="nil"/>
            </w:tcBorders>
          </w:tcPr>
          <w:p w14:paraId="16969227" w14:textId="77777777" w:rsidR="003053A5" w:rsidRPr="003053A5" w:rsidRDefault="003053A5" w:rsidP="003053A5">
            <w:pPr>
              <w:overflowPunct w:val="0"/>
              <w:autoSpaceDE w:val="0"/>
              <w:autoSpaceDN w:val="0"/>
              <w:adjustRightInd w:val="0"/>
              <w:textAlignment w:val="baseline"/>
            </w:pPr>
          </w:p>
        </w:tc>
        <w:tc>
          <w:tcPr>
            <w:tcW w:w="360" w:type="dxa"/>
            <w:tcBorders>
              <w:top w:val="nil"/>
              <w:left w:val="nil"/>
              <w:bottom w:val="nil"/>
              <w:right w:val="nil"/>
            </w:tcBorders>
          </w:tcPr>
          <w:p w14:paraId="297194D2" w14:textId="77777777" w:rsidR="003053A5" w:rsidRPr="003053A5" w:rsidRDefault="003053A5" w:rsidP="003053A5">
            <w:pPr>
              <w:overflowPunct w:val="0"/>
              <w:autoSpaceDE w:val="0"/>
              <w:autoSpaceDN w:val="0"/>
              <w:adjustRightInd w:val="0"/>
              <w:textAlignment w:val="baseline"/>
            </w:pPr>
            <w:r w:rsidRPr="003053A5">
              <w:t>I-</w:t>
            </w:r>
          </w:p>
        </w:tc>
        <w:tc>
          <w:tcPr>
            <w:tcW w:w="900" w:type="dxa"/>
            <w:gridSpan w:val="2"/>
            <w:tcBorders>
              <w:top w:val="nil"/>
              <w:left w:val="nil"/>
              <w:bottom w:val="single" w:sz="6" w:space="0" w:color="auto"/>
              <w:right w:val="nil"/>
            </w:tcBorders>
          </w:tcPr>
          <w:p w14:paraId="05670E0A" w14:textId="77777777" w:rsidR="003053A5" w:rsidRPr="003053A5" w:rsidRDefault="003053A5" w:rsidP="003053A5">
            <w:pPr>
              <w:overflowPunct w:val="0"/>
              <w:autoSpaceDE w:val="0"/>
              <w:autoSpaceDN w:val="0"/>
              <w:adjustRightInd w:val="0"/>
              <w:textAlignment w:val="baseline"/>
            </w:pPr>
          </w:p>
        </w:tc>
        <w:tc>
          <w:tcPr>
            <w:tcW w:w="270" w:type="dxa"/>
            <w:gridSpan w:val="2"/>
            <w:tcBorders>
              <w:top w:val="nil"/>
              <w:left w:val="nil"/>
              <w:bottom w:val="nil"/>
              <w:right w:val="nil"/>
            </w:tcBorders>
          </w:tcPr>
          <w:p w14:paraId="5D924FA0" w14:textId="77777777" w:rsidR="003053A5" w:rsidRPr="003053A5" w:rsidRDefault="003053A5" w:rsidP="003053A5">
            <w:pPr>
              <w:overflowPunct w:val="0"/>
              <w:autoSpaceDE w:val="0"/>
              <w:autoSpaceDN w:val="0"/>
              <w:adjustRightInd w:val="0"/>
              <w:textAlignment w:val="baseline"/>
            </w:pPr>
          </w:p>
        </w:tc>
        <w:tc>
          <w:tcPr>
            <w:tcW w:w="900" w:type="dxa"/>
            <w:tcBorders>
              <w:top w:val="nil"/>
              <w:left w:val="nil"/>
              <w:bottom w:val="nil"/>
              <w:right w:val="nil"/>
            </w:tcBorders>
          </w:tcPr>
          <w:p w14:paraId="51059D97" w14:textId="77777777" w:rsidR="003053A5" w:rsidRPr="003053A5" w:rsidRDefault="003053A5" w:rsidP="003053A5">
            <w:pPr>
              <w:overflowPunct w:val="0"/>
              <w:autoSpaceDE w:val="0"/>
              <w:autoSpaceDN w:val="0"/>
              <w:adjustRightInd w:val="0"/>
              <w:textAlignment w:val="baseline"/>
            </w:pPr>
            <w:r w:rsidRPr="003053A5">
              <w:t>Other:</w:t>
            </w:r>
          </w:p>
        </w:tc>
        <w:tc>
          <w:tcPr>
            <w:tcW w:w="3330" w:type="dxa"/>
            <w:gridSpan w:val="3"/>
            <w:tcBorders>
              <w:top w:val="nil"/>
              <w:left w:val="nil"/>
              <w:bottom w:val="single" w:sz="6" w:space="0" w:color="auto"/>
              <w:right w:val="double" w:sz="6" w:space="0" w:color="auto"/>
            </w:tcBorders>
          </w:tcPr>
          <w:p w14:paraId="5F7B9C58" w14:textId="77777777" w:rsidR="003053A5" w:rsidRPr="003053A5" w:rsidRDefault="003053A5" w:rsidP="003053A5">
            <w:pPr>
              <w:overflowPunct w:val="0"/>
              <w:autoSpaceDE w:val="0"/>
              <w:autoSpaceDN w:val="0"/>
              <w:adjustRightInd w:val="0"/>
              <w:textAlignment w:val="baseline"/>
            </w:pPr>
          </w:p>
        </w:tc>
      </w:tr>
      <w:tr w:rsidR="003053A5" w:rsidRPr="003053A5" w14:paraId="5EBCF239" w14:textId="77777777" w:rsidTr="00583BCB">
        <w:trPr>
          <w:gridBefore w:val="1"/>
          <w:gridAfter w:val="1"/>
          <w:wBefore w:w="18" w:type="dxa"/>
          <w:wAfter w:w="30" w:type="dxa"/>
        </w:trPr>
        <w:tc>
          <w:tcPr>
            <w:tcW w:w="1800" w:type="dxa"/>
            <w:gridSpan w:val="2"/>
            <w:tcBorders>
              <w:top w:val="nil"/>
              <w:left w:val="double" w:sz="6" w:space="0" w:color="auto"/>
              <w:bottom w:val="nil"/>
              <w:right w:val="single" w:sz="12" w:space="0" w:color="auto"/>
            </w:tcBorders>
            <w:shd w:val="pct10" w:color="auto" w:fill="auto"/>
          </w:tcPr>
          <w:p w14:paraId="725573A8" w14:textId="77777777" w:rsidR="003053A5" w:rsidRPr="003053A5" w:rsidRDefault="003053A5" w:rsidP="003053A5">
            <w:pPr>
              <w:overflowPunct w:val="0"/>
              <w:autoSpaceDE w:val="0"/>
              <w:autoSpaceDN w:val="0"/>
              <w:adjustRightInd w:val="0"/>
              <w:jc w:val="center"/>
              <w:textAlignment w:val="baseline"/>
              <w:rPr>
                <w:b/>
              </w:rPr>
            </w:pPr>
            <w:r w:rsidRPr="003053A5">
              <w:rPr>
                <w:b/>
              </w:rPr>
              <w:t>ONLY</w:t>
            </w:r>
          </w:p>
        </w:tc>
        <w:tc>
          <w:tcPr>
            <w:tcW w:w="1472" w:type="dxa"/>
            <w:gridSpan w:val="3"/>
            <w:tcBorders>
              <w:top w:val="nil"/>
              <w:left w:val="nil"/>
              <w:bottom w:val="nil"/>
              <w:right w:val="nil"/>
            </w:tcBorders>
          </w:tcPr>
          <w:p w14:paraId="5342F0C9" w14:textId="77777777" w:rsidR="003053A5" w:rsidRPr="003053A5" w:rsidRDefault="003053A5" w:rsidP="003053A5">
            <w:pPr>
              <w:overflowPunct w:val="0"/>
              <w:autoSpaceDE w:val="0"/>
              <w:autoSpaceDN w:val="0"/>
              <w:adjustRightInd w:val="0"/>
              <w:textAlignment w:val="baseline"/>
            </w:pPr>
            <w:r w:rsidRPr="003053A5">
              <w:t>Lottery #</w:t>
            </w:r>
          </w:p>
        </w:tc>
        <w:tc>
          <w:tcPr>
            <w:tcW w:w="2038" w:type="dxa"/>
            <w:gridSpan w:val="6"/>
            <w:tcBorders>
              <w:top w:val="nil"/>
              <w:left w:val="nil"/>
              <w:bottom w:val="single" w:sz="6" w:space="0" w:color="auto"/>
              <w:right w:val="nil"/>
            </w:tcBorders>
          </w:tcPr>
          <w:p w14:paraId="4A1C397E" w14:textId="77777777" w:rsidR="003053A5" w:rsidRPr="003053A5" w:rsidRDefault="003053A5" w:rsidP="003053A5">
            <w:pPr>
              <w:overflowPunct w:val="0"/>
              <w:autoSpaceDE w:val="0"/>
              <w:autoSpaceDN w:val="0"/>
              <w:adjustRightInd w:val="0"/>
              <w:textAlignment w:val="baseline"/>
            </w:pPr>
          </w:p>
        </w:tc>
        <w:tc>
          <w:tcPr>
            <w:tcW w:w="270" w:type="dxa"/>
            <w:gridSpan w:val="2"/>
            <w:tcBorders>
              <w:top w:val="nil"/>
              <w:left w:val="nil"/>
              <w:bottom w:val="nil"/>
              <w:right w:val="nil"/>
            </w:tcBorders>
          </w:tcPr>
          <w:p w14:paraId="37D674E2" w14:textId="77777777" w:rsidR="003053A5" w:rsidRPr="003053A5" w:rsidRDefault="003053A5" w:rsidP="003053A5">
            <w:pPr>
              <w:overflowPunct w:val="0"/>
              <w:autoSpaceDE w:val="0"/>
              <w:autoSpaceDN w:val="0"/>
              <w:adjustRightInd w:val="0"/>
              <w:textAlignment w:val="baseline"/>
            </w:pPr>
            <w:r w:rsidRPr="003053A5">
              <w:t xml:space="preserve"> </w:t>
            </w:r>
          </w:p>
        </w:tc>
        <w:tc>
          <w:tcPr>
            <w:tcW w:w="900" w:type="dxa"/>
            <w:tcBorders>
              <w:top w:val="nil"/>
              <w:left w:val="nil"/>
              <w:bottom w:val="nil"/>
              <w:right w:val="nil"/>
            </w:tcBorders>
          </w:tcPr>
          <w:p w14:paraId="394EE156" w14:textId="77777777" w:rsidR="003053A5" w:rsidRPr="003053A5" w:rsidRDefault="003053A5" w:rsidP="003053A5">
            <w:pPr>
              <w:overflowPunct w:val="0"/>
              <w:autoSpaceDE w:val="0"/>
              <w:autoSpaceDN w:val="0"/>
              <w:adjustRightInd w:val="0"/>
              <w:textAlignment w:val="baseline"/>
            </w:pPr>
            <w:r w:rsidRPr="003053A5">
              <w:t>DCI #:</w:t>
            </w:r>
          </w:p>
        </w:tc>
        <w:tc>
          <w:tcPr>
            <w:tcW w:w="3330" w:type="dxa"/>
            <w:gridSpan w:val="3"/>
            <w:tcBorders>
              <w:top w:val="nil"/>
              <w:left w:val="nil"/>
              <w:bottom w:val="single" w:sz="6" w:space="0" w:color="auto"/>
              <w:right w:val="double" w:sz="6" w:space="0" w:color="auto"/>
            </w:tcBorders>
          </w:tcPr>
          <w:p w14:paraId="222774EA" w14:textId="77777777" w:rsidR="003053A5" w:rsidRPr="003053A5" w:rsidRDefault="003053A5" w:rsidP="003053A5">
            <w:pPr>
              <w:overflowPunct w:val="0"/>
              <w:autoSpaceDE w:val="0"/>
              <w:autoSpaceDN w:val="0"/>
              <w:adjustRightInd w:val="0"/>
              <w:textAlignment w:val="baseline"/>
            </w:pPr>
          </w:p>
        </w:tc>
      </w:tr>
      <w:tr w:rsidR="003053A5" w:rsidRPr="003053A5" w14:paraId="60736061" w14:textId="77777777" w:rsidTr="00583BCB">
        <w:trPr>
          <w:gridBefore w:val="1"/>
          <w:gridAfter w:val="1"/>
          <w:wBefore w:w="18" w:type="dxa"/>
          <w:wAfter w:w="30" w:type="dxa"/>
        </w:trPr>
        <w:tc>
          <w:tcPr>
            <w:tcW w:w="1800" w:type="dxa"/>
            <w:gridSpan w:val="2"/>
            <w:tcBorders>
              <w:top w:val="nil"/>
              <w:left w:val="double" w:sz="6" w:space="0" w:color="auto"/>
              <w:bottom w:val="double" w:sz="6" w:space="0" w:color="auto"/>
              <w:right w:val="single" w:sz="12" w:space="0" w:color="auto"/>
            </w:tcBorders>
            <w:shd w:val="pct10" w:color="auto" w:fill="auto"/>
          </w:tcPr>
          <w:p w14:paraId="11A55DE9" w14:textId="77777777" w:rsidR="003053A5" w:rsidRPr="003053A5" w:rsidRDefault="003053A5" w:rsidP="003053A5">
            <w:pPr>
              <w:overflowPunct w:val="0"/>
              <w:autoSpaceDE w:val="0"/>
              <w:autoSpaceDN w:val="0"/>
              <w:adjustRightInd w:val="0"/>
              <w:jc w:val="center"/>
              <w:textAlignment w:val="baseline"/>
              <w:rPr>
                <w:b/>
              </w:rPr>
            </w:pPr>
          </w:p>
        </w:tc>
        <w:tc>
          <w:tcPr>
            <w:tcW w:w="8010" w:type="dxa"/>
            <w:gridSpan w:val="15"/>
            <w:tcBorders>
              <w:top w:val="nil"/>
              <w:left w:val="nil"/>
              <w:bottom w:val="double" w:sz="6" w:space="0" w:color="auto"/>
              <w:right w:val="double" w:sz="6" w:space="0" w:color="auto"/>
            </w:tcBorders>
          </w:tcPr>
          <w:p w14:paraId="10106806" w14:textId="77777777" w:rsidR="003053A5" w:rsidRPr="003053A5" w:rsidRDefault="003053A5" w:rsidP="003053A5">
            <w:pPr>
              <w:overflowPunct w:val="0"/>
              <w:autoSpaceDE w:val="0"/>
              <w:autoSpaceDN w:val="0"/>
              <w:adjustRightInd w:val="0"/>
              <w:textAlignment w:val="baseline"/>
            </w:pPr>
          </w:p>
        </w:tc>
      </w:tr>
      <w:tr w:rsidR="003053A5" w:rsidRPr="003053A5" w14:paraId="1D4A4C22" w14:textId="77777777" w:rsidTr="00583BCB">
        <w:tc>
          <w:tcPr>
            <w:tcW w:w="648" w:type="dxa"/>
            <w:gridSpan w:val="2"/>
            <w:tcBorders>
              <w:top w:val="nil"/>
              <w:left w:val="nil"/>
              <w:bottom w:val="nil"/>
              <w:right w:val="nil"/>
            </w:tcBorders>
          </w:tcPr>
          <w:p w14:paraId="45455DE7" w14:textId="77777777" w:rsidR="003053A5" w:rsidRPr="003053A5" w:rsidRDefault="003053A5" w:rsidP="003053A5">
            <w:pPr>
              <w:overflowPunct w:val="0"/>
              <w:autoSpaceDE w:val="0"/>
              <w:autoSpaceDN w:val="0"/>
              <w:adjustRightInd w:val="0"/>
              <w:textAlignment w:val="baseline"/>
            </w:pPr>
          </w:p>
          <w:p w14:paraId="113039A4" w14:textId="77777777" w:rsidR="003053A5" w:rsidRPr="003053A5" w:rsidRDefault="003053A5" w:rsidP="003053A5">
            <w:pPr>
              <w:overflowPunct w:val="0"/>
              <w:autoSpaceDE w:val="0"/>
              <w:autoSpaceDN w:val="0"/>
              <w:adjustRightInd w:val="0"/>
              <w:textAlignment w:val="baseline"/>
            </w:pPr>
            <w:r w:rsidRPr="003053A5">
              <w:t>12.</w:t>
            </w:r>
          </w:p>
        </w:tc>
        <w:tc>
          <w:tcPr>
            <w:tcW w:w="9210" w:type="dxa"/>
            <w:gridSpan w:val="17"/>
            <w:tcBorders>
              <w:top w:val="nil"/>
              <w:left w:val="nil"/>
              <w:bottom w:val="nil"/>
              <w:right w:val="nil"/>
            </w:tcBorders>
          </w:tcPr>
          <w:p w14:paraId="02201070" w14:textId="77777777" w:rsidR="003053A5" w:rsidRPr="003053A5" w:rsidRDefault="003053A5" w:rsidP="003053A5">
            <w:pPr>
              <w:overflowPunct w:val="0"/>
              <w:autoSpaceDE w:val="0"/>
              <w:autoSpaceDN w:val="0"/>
              <w:adjustRightInd w:val="0"/>
              <w:jc w:val="both"/>
              <w:textAlignment w:val="baseline"/>
            </w:pPr>
          </w:p>
          <w:p w14:paraId="23235395" w14:textId="77777777" w:rsidR="003053A5" w:rsidRPr="003053A5" w:rsidRDefault="003053A5" w:rsidP="003053A5">
            <w:pPr>
              <w:overflowPunct w:val="0"/>
              <w:autoSpaceDE w:val="0"/>
              <w:autoSpaceDN w:val="0"/>
              <w:adjustRightInd w:val="0"/>
              <w:jc w:val="both"/>
              <w:textAlignment w:val="baseline"/>
            </w:pPr>
            <w:r w:rsidRPr="003053A5">
              <w:t>Business or employment for the last five years:</w:t>
            </w:r>
          </w:p>
        </w:tc>
      </w:tr>
      <w:tr w:rsidR="003053A5" w:rsidRPr="003053A5" w14:paraId="5CAEA8F3" w14:textId="77777777" w:rsidTr="00583BCB">
        <w:tc>
          <w:tcPr>
            <w:tcW w:w="648" w:type="dxa"/>
            <w:gridSpan w:val="2"/>
            <w:tcBorders>
              <w:top w:val="nil"/>
              <w:left w:val="nil"/>
              <w:bottom w:val="nil"/>
              <w:right w:val="nil"/>
            </w:tcBorders>
          </w:tcPr>
          <w:p w14:paraId="46576607" w14:textId="77777777" w:rsidR="003053A5" w:rsidRPr="003053A5" w:rsidRDefault="003053A5" w:rsidP="003053A5">
            <w:pPr>
              <w:overflowPunct w:val="0"/>
              <w:autoSpaceDE w:val="0"/>
              <w:autoSpaceDN w:val="0"/>
              <w:adjustRightInd w:val="0"/>
              <w:textAlignment w:val="baseline"/>
            </w:pPr>
          </w:p>
        </w:tc>
        <w:tc>
          <w:tcPr>
            <w:tcW w:w="9210" w:type="dxa"/>
            <w:gridSpan w:val="17"/>
            <w:tcBorders>
              <w:top w:val="nil"/>
              <w:left w:val="nil"/>
              <w:bottom w:val="single" w:sz="6" w:space="0" w:color="auto"/>
              <w:right w:val="nil"/>
            </w:tcBorders>
          </w:tcPr>
          <w:p w14:paraId="21F204CB" w14:textId="77777777" w:rsidR="003053A5" w:rsidRPr="003053A5" w:rsidRDefault="003053A5" w:rsidP="003053A5">
            <w:pPr>
              <w:overflowPunct w:val="0"/>
              <w:autoSpaceDE w:val="0"/>
              <w:autoSpaceDN w:val="0"/>
              <w:adjustRightInd w:val="0"/>
              <w:jc w:val="both"/>
              <w:textAlignment w:val="baseline"/>
            </w:pPr>
          </w:p>
        </w:tc>
      </w:tr>
      <w:tr w:rsidR="003053A5" w:rsidRPr="003053A5" w14:paraId="18F2BBDC" w14:textId="77777777" w:rsidTr="00583BCB">
        <w:tc>
          <w:tcPr>
            <w:tcW w:w="648" w:type="dxa"/>
            <w:gridSpan w:val="2"/>
            <w:tcBorders>
              <w:top w:val="nil"/>
              <w:left w:val="nil"/>
              <w:bottom w:val="nil"/>
              <w:right w:val="single" w:sz="6" w:space="0" w:color="auto"/>
            </w:tcBorders>
          </w:tcPr>
          <w:p w14:paraId="33945DE0" w14:textId="77777777" w:rsidR="003053A5" w:rsidRPr="003053A5" w:rsidRDefault="003053A5" w:rsidP="003053A5">
            <w:pPr>
              <w:overflowPunct w:val="0"/>
              <w:autoSpaceDE w:val="0"/>
              <w:autoSpaceDN w:val="0"/>
              <w:adjustRightInd w:val="0"/>
              <w:jc w:val="center"/>
              <w:textAlignment w:val="baseline"/>
            </w:pPr>
          </w:p>
        </w:tc>
        <w:tc>
          <w:tcPr>
            <w:tcW w:w="1350" w:type="dxa"/>
            <w:gridSpan w:val="2"/>
            <w:tcBorders>
              <w:top w:val="single" w:sz="6" w:space="0" w:color="auto"/>
              <w:left w:val="nil"/>
              <w:bottom w:val="single" w:sz="6" w:space="0" w:color="auto"/>
              <w:right w:val="single" w:sz="6" w:space="0" w:color="auto"/>
            </w:tcBorders>
            <w:shd w:val="pct10" w:color="auto" w:fill="auto"/>
          </w:tcPr>
          <w:p w14:paraId="5DE22DEB" w14:textId="77777777" w:rsidR="003053A5" w:rsidRPr="003053A5" w:rsidRDefault="003053A5" w:rsidP="003053A5">
            <w:pPr>
              <w:overflowPunct w:val="0"/>
              <w:autoSpaceDE w:val="0"/>
              <w:autoSpaceDN w:val="0"/>
              <w:adjustRightInd w:val="0"/>
              <w:jc w:val="center"/>
              <w:textAlignment w:val="baseline"/>
              <w:rPr>
                <w:b/>
                <w:sz w:val="22"/>
              </w:rPr>
            </w:pPr>
            <w:r w:rsidRPr="003053A5">
              <w:rPr>
                <w:b/>
                <w:sz w:val="22"/>
              </w:rPr>
              <w:t>Date:</w:t>
            </w:r>
          </w:p>
          <w:p w14:paraId="49087E84" w14:textId="77777777" w:rsidR="003053A5" w:rsidRPr="003053A5" w:rsidRDefault="003053A5" w:rsidP="003053A5">
            <w:pPr>
              <w:overflowPunct w:val="0"/>
              <w:autoSpaceDE w:val="0"/>
              <w:autoSpaceDN w:val="0"/>
              <w:adjustRightInd w:val="0"/>
              <w:jc w:val="center"/>
              <w:textAlignment w:val="baseline"/>
              <w:rPr>
                <w:b/>
                <w:sz w:val="22"/>
              </w:rPr>
            </w:pPr>
            <w:r w:rsidRPr="003053A5">
              <w:rPr>
                <w:b/>
                <w:sz w:val="22"/>
              </w:rPr>
              <w:t>From/to</w:t>
            </w:r>
          </w:p>
        </w:tc>
        <w:tc>
          <w:tcPr>
            <w:tcW w:w="3240" w:type="dxa"/>
            <w:gridSpan w:val="7"/>
            <w:tcBorders>
              <w:top w:val="single" w:sz="6" w:space="0" w:color="auto"/>
              <w:left w:val="nil"/>
              <w:bottom w:val="single" w:sz="6" w:space="0" w:color="auto"/>
              <w:right w:val="nil"/>
            </w:tcBorders>
            <w:shd w:val="pct10" w:color="auto" w:fill="auto"/>
          </w:tcPr>
          <w:p w14:paraId="65EA683D" w14:textId="77777777" w:rsidR="003053A5" w:rsidRPr="003053A5" w:rsidRDefault="003053A5" w:rsidP="003053A5">
            <w:pPr>
              <w:overflowPunct w:val="0"/>
              <w:autoSpaceDE w:val="0"/>
              <w:autoSpaceDN w:val="0"/>
              <w:adjustRightInd w:val="0"/>
              <w:jc w:val="center"/>
              <w:textAlignment w:val="baseline"/>
              <w:rPr>
                <w:b/>
                <w:sz w:val="22"/>
              </w:rPr>
            </w:pPr>
            <w:r w:rsidRPr="003053A5">
              <w:rPr>
                <w:b/>
                <w:sz w:val="22"/>
              </w:rPr>
              <w:t>Employer or Business Name and Address</w:t>
            </w:r>
          </w:p>
        </w:tc>
        <w:tc>
          <w:tcPr>
            <w:tcW w:w="2610" w:type="dxa"/>
            <w:gridSpan w:val="6"/>
            <w:tcBorders>
              <w:top w:val="single" w:sz="6" w:space="0" w:color="auto"/>
              <w:left w:val="single" w:sz="6" w:space="0" w:color="auto"/>
              <w:bottom w:val="single" w:sz="6" w:space="0" w:color="auto"/>
              <w:right w:val="single" w:sz="6" w:space="0" w:color="auto"/>
            </w:tcBorders>
            <w:shd w:val="pct10" w:color="auto" w:fill="auto"/>
          </w:tcPr>
          <w:p w14:paraId="6CADE7A4" w14:textId="77777777" w:rsidR="003053A5" w:rsidRPr="003053A5" w:rsidRDefault="003053A5" w:rsidP="003053A5">
            <w:pPr>
              <w:overflowPunct w:val="0"/>
              <w:autoSpaceDE w:val="0"/>
              <w:autoSpaceDN w:val="0"/>
              <w:adjustRightInd w:val="0"/>
              <w:jc w:val="center"/>
              <w:textAlignment w:val="baseline"/>
              <w:rPr>
                <w:b/>
                <w:sz w:val="22"/>
              </w:rPr>
            </w:pPr>
            <w:r w:rsidRPr="003053A5">
              <w:rPr>
                <w:b/>
                <w:sz w:val="22"/>
              </w:rPr>
              <w:t>Type of Business</w:t>
            </w:r>
          </w:p>
        </w:tc>
        <w:tc>
          <w:tcPr>
            <w:tcW w:w="2010" w:type="dxa"/>
            <w:gridSpan w:val="2"/>
            <w:tcBorders>
              <w:top w:val="single" w:sz="6" w:space="0" w:color="auto"/>
              <w:left w:val="nil"/>
              <w:bottom w:val="single" w:sz="6" w:space="0" w:color="auto"/>
              <w:right w:val="single" w:sz="6" w:space="0" w:color="auto"/>
            </w:tcBorders>
            <w:shd w:val="pct10" w:color="auto" w:fill="auto"/>
          </w:tcPr>
          <w:p w14:paraId="669C659A" w14:textId="77777777" w:rsidR="003053A5" w:rsidRPr="003053A5" w:rsidRDefault="003053A5" w:rsidP="003053A5">
            <w:pPr>
              <w:overflowPunct w:val="0"/>
              <w:autoSpaceDE w:val="0"/>
              <w:autoSpaceDN w:val="0"/>
              <w:adjustRightInd w:val="0"/>
              <w:jc w:val="center"/>
              <w:textAlignment w:val="baseline"/>
              <w:rPr>
                <w:b/>
                <w:sz w:val="22"/>
              </w:rPr>
            </w:pPr>
            <w:r w:rsidRPr="003053A5">
              <w:rPr>
                <w:b/>
                <w:sz w:val="22"/>
              </w:rPr>
              <w:t>Position Held</w:t>
            </w:r>
          </w:p>
        </w:tc>
      </w:tr>
      <w:tr w:rsidR="003053A5" w:rsidRPr="003053A5" w14:paraId="726815CD" w14:textId="77777777" w:rsidTr="00583BCB">
        <w:tc>
          <w:tcPr>
            <w:tcW w:w="648" w:type="dxa"/>
            <w:gridSpan w:val="2"/>
            <w:tcBorders>
              <w:top w:val="nil"/>
              <w:left w:val="nil"/>
              <w:bottom w:val="nil"/>
              <w:right w:val="single" w:sz="6" w:space="0" w:color="auto"/>
            </w:tcBorders>
          </w:tcPr>
          <w:p w14:paraId="331DA484" w14:textId="77777777" w:rsidR="003053A5" w:rsidRPr="003053A5" w:rsidRDefault="003053A5" w:rsidP="003053A5">
            <w:pPr>
              <w:overflowPunct w:val="0"/>
              <w:autoSpaceDE w:val="0"/>
              <w:autoSpaceDN w:val="0"/>
              <w:adjustRightInd w:val="0"/>
              <w:jc w:val="center"/>
              <w:textAlignment w:val="baseline"/>
            </w:pPr>
          </w:p>
        </w:tc>
        <w:tc>
          <w:tcPr>
            <w:tcW w:w="1350" w:type="dxa"/>
            <w:gridSpan w:val="2"/>
            <w:tcBorders>
              <w:top w:val="single" w:sz="6" w:space="0" w:color="auto"/>
              <w:left w:val="nil"/>
              <w:bottom w:val="nil"/>
              <w:right w:val="single" w:sz="6" w:space="0" w:color="auto"/>
            </w:tcBorders>
          </w:tcPr>
          <w:p w14:paraId="133D1B45" w14:textId="77777777" w:rsidR="003053A5" w:rsidRPr="003053A5" w:rsidRDefault="003053A5" w:rsidP="003053A5">
            <w:pPr>
              <w:overflowPunct w:val="0"/>
              <w:autoSpaceDE w:val="0"/>
              <w:autoSpaceDN w:val="0"/>
              <w:adjustRightInd w:val="0"/>
              <w:jc w:val="center"/>
              <w:textAlignment w:val="baseline"/>
            </w:pPr>
          </w:p>
        </w:tc>
        <w:tc>
          <w:tcPr>
            <w:tcW w:w="3240" w:type="dxa"/>
            <w:gridSpan w:val="7"/>
            <w:tcBorders>
              <w:top w:val="single" w:sz="6" w:space="0" w:color="auto"/>
              <w:left w:val="nil"/>
              <w:bottom w:val="nil"/>
              <w:right w:val="nil"/>
            </w:tcBorders>
          </w:tcPr>
          <w:p w14:paraId="2A4BEC33" w14:textId="77777777" w:rsidR="003053A5" w:rsidRPr="003053A5" w:rsidRDefault="003053A5" w:rsidP="003053A5">
            <w:pPr>
              <w:overflowPunct w:val="0"/>
              <w:autoSpaceDE w:val="0"/>
              <w:autoSpaceDN w:val="0"/>
              <w:adjustRightInd w:val="0"/>
              <w:jc w:val="center"/>
              <w:textAlignment w:val="baseline"/>
            </w:pPr>
          </w:p>
        </w:tc>
        <w:tc>
          <w:tcPr>
            <w:tcW w:w="2610" w:type="dxa"/>
            <w:gridSpan w:val="6"/>
            <w:tcBorders>
              <w:top w:val="single" w:sz="6" w:space="0" w:color="auto"/>
              <w:left w:val="single" w:sz="6" w:space="0" w:color="auto"/>
              <w:bottom w:val="nil"/>
              <w:right w:val="single" w:sz="6" w:space="0" w:color="auto"/>
            </w:tcBorders>
          </w:tcPr>
          <w:p w14:paraId="3DB13AF7" w14:textId="77777777" w:rsidR="003053A5" w:rsidRPr="003053A5" w:rsidRDefault="003053A5" w:rsidP="003053A5">
            <w:pPr>
              <w:overflowPunct w:val="0"/>
              <w:autoSpaceDE w:val="0"/>
              <w:autoSpaceDN w:val="0"/>
              <w:adjustRightInd w:val="0"/>
              <w:jc w:val="center"/>
              <w:textAlignment w:val="baseline"/>
            </w:pPr>
          </w:p>
        </w:tc>
        <w:tc>
          <w:tcPr>
            <w:tcW w:w="2010" w:type="dxa"/>
            <w:gridSpan w:val="2"/>
            <w:tcBorders>
              <w:top w:val="single" w:sz="6" w:space="0" w:color="auto"/>
              <w:left w:val="nil"/>
              <w:bottom w:val="nil"/>
              <w:right w:val="single" w:sz="6" w:space="0" w:color="auto"/>
            </w:tcBorders>
          </w:tcPr>
          <w:p w14:paraId="532FF8C9" w14:textId="77777777" w:rsidR="003053A5" w:rsidRPr="003053A5" w:rsidRDefault="003053A5" w:rsidP="003053A5">
            <w:pPr>
              <w:overflowPunct w:val="0"/>
              <w:autoSpaceDE w:val="0"/>
              <w:autoSpaceDN w:val="0"/>
              <w:adjustRightInd w:val="0"/>
              <w:jc w:val="center"/>
              <w:textAlignment w:val="baseline"/>
            </w:pPr>
          </w:p>
        </w:tc>
      </w:tr>
      <w:tr w:rsidR="003053A5" w:rsidRPr="003053A5" w14:paraId="3357D7CC" w14:textId="77777777" w:rsidTr="00583BCB">
        <w:tc>
          <w:tcPr>
            <w:tcW w:w="648" w:type="dxa"/>
            <w:gridSpan w:val="2"/>
            <w:tcBorders>
              <w:top w:val="nil"/>
              <w:left w:val="nil"/>
              <w:bottom w:val="nil"/>
              <w:right w:val="single" w:sz="6" w:space="0" w:color="auto"/>
            </w:tcBorders>
          </w:tcPr>
          <w:p w14:paraId="1E195110" w14:textId="77777777" w:rsidR="003053A5" w:rsidRPr="003053A5" w:rsidRDefault="003053A5" w:rsidP="003053A5">
            <w:pPr>
              <w:overflowPunct w:val="0"/>
              <w:autoSpaceDE w:val="0"/>
              <w:autoSpaceDN w:val="0"/>
              <w:adjustRightInd w:val="0"/>
              <w:jc w:val="center"/>
              <w:textAlignment w:val="baseline"/>
            </w:pPr>
          </w:p>
        </w:tc>
        <w:tc>
          <w:tcPr>
            <w:tcW w:w="1350" w:type="dxa"/>
            <w:gridSpan w:val="2"/>
            <w:tcBorders>
              <w:top w:val="single" w:sz="6" w:space="0" w:color="auto"/>
              <w:left w:val="nil"/>
              <w:bottom w:val="single" w:sz="6" w:space="0" w:color="auto"/>
              <w:right w:val="single" w:sz="6" w:space="0" w:color="auto"/>
            </w:tcBorders>
          </w:tcPr>
          <w:p w14:paraId="4C478264" w14:textId="77777777" w:rsidR="003053A5" w:rsidRPr="003053A5" w:rsidRDefault="003053A5" w:rsidP="003053A5">
            <w:pPr>
              <w:overflowPunct w:val="0"/>
              <w:autoSpaceDE w:val="0"/>
              <w:autoSpaceDN w:val="0"/>
              <w:adjustRightInd w:val="0"/>
              <w:jc w:val="center"/>
              <w:textAlignment w:val="baseline"/>
            </w:pPr>
          </w:p>
        </w:tc>
        <w:tc>
          <w:tcPr>
            <w:tcW w:w="3240" w:type="dxa"/>
            <w:gridSpan w:val="7"/>
            <w:tcBorders>
              <w:top w:val="single" w:sz="6" w:space="0" w:color="auto"/>
              <w:left w:val="nil"/>
              <w:bottom w:val="single" w:sz="6" w:space="0" w:color="auto"/>
              <w:right w:val="nil"/>
            </w:tcBorders>
          </w:tcPr>
          <w:p w14:paraId="6E621D47" w14:textId="77777777" w:rsidR="003053A5" w:rsidRPr="003053A5" w:rsidRDefault="003053A5" w:rsidP="003053A5">
            <w:pPr>
              <w:overflowPunct w:val="0"/>
              <w:autoSpaceDE w:val="0"/>
              <w:autoSpaceDN w:val="0"/>
              <w:adjustRightInd w:val="0"/>
              <w:jc w:val="center"/>
              <w:textAlignment w:val="baseline"/>
            </w:pPr>
          </w:p>
        </w:tc>
        <w:tc>
          <w:tcPr>
            <w:tcW w:w="2610" w:type="dxa"/>
            <w:gridSpan w:val="6"/>
            <w:tcBorders>
              <w:top w:val="single" w:sz="6" w:space="0" w:color="auto"/>
              <w:left w:val="single" w:sz="6" w:space="0" w:color="auto"/>
              <w:bottom w:val="single" w:sz="6" w:space="0" w:color="auto"/>
              <w:right w:val="single" w:sz="6" w:space="0" w:color="auto"/>
            </w:tcBorders>
          </w:tcPr>
          <w:p w14:paraId="450A1CA9" w14:textId="77777777" w:rsidR="003053A5" w:rsidRPr="003053A5" w:rsidRDefault="003053A5" w:rsidP="003053A5">
            <w:pPr>
              <w:overflowPunct w:val="0"/>
              <w:autoSpaceDE w:val="0"/>
              <w:autoSpaceDN w:val="0"/>
              <w:adjustRightInd w:val="0"/>
              <w:jc w:val="center"/>
              <w:textAlignment w:val="baseline"/>
            </w:pPr>
          </w:p>
        </w:tc>
        <w:tc>
          <w:tcPr>
            <w:tcW w:w="2010" w:type="dxa"/>
            <w:gridSpan w:val="2"/>
            <w:tcBorders>
              <w:top w:val="single" w:sz="6" w:space="0" w:color="auto"/>
              <w:left w:val="nil"/>
              <w:bottom w:val="single" w:sz="6" w:space="0" w:color="auto"/>
              <w:right w:val="single" w:sz="6" w:space="0" w:color="auto"/>
            </w:tcBorders>
          </w:tcPr>
          <w:p w14:paraId="2FFA6094" w14:textId="77777777" w:rsidR="003053A5" w:rsidRPr="003053A5" w:rsidRDefault="003053A5" w:rsidP="003053A5">
            <w:pPr>
              <w:overflowPunct w:val="0"/>
              <w:autoSpaceDE w:val="0"/>
              <w:autoSpaceDN w:val="0"/>
              <w:adjustRightInd w:val="0"/>
              <w:jc w:val="center"/>
              <w:textAlignment w:val="baseline"/>
            </w:pPr>
          </w:p>
        </w:tc>
      </w:tr>
      <w:tr w:rsidR="003053A5" w:rsidRPr="003053A5" w14:paraId="6F4C7F8D" w14:textId="77777777" w:rsidTr="00583BCB">
        <w:tc>
          <w:tcPr>
            <w:tcW w:w="648" w:type="dxa"/>
            <w:gridSpan w:val="2"/>
            <w:tcBorders>
              <w:top w:val="nil"/>
              <w:left w:val="nil"/>
              <w:bottom w:val="nil"/>
              <w:right w:val="single" w:sz="6" w:space="0" w:color="auto"/>
            </w:tcBorders>
          </w:tcPr>
          <w:p w14:paraId="4BFE7245" w14:textId="77777777" w:rsidR="003053A5" w:rsidRPr="003053A5" w:rsidRDefault="003053A5" w:rsidP="003053A5">
            <w:pPr>
              <w:overflowPunct w:val="0"/>
              <w:autoSpaceDE w:val="0"/>
              <w:autoSpaceDN w:val="0"/>
              <w:adjustRightInd w:val="0"/>
              <w:jc w:val="center"/>
              <w:textAlignment w:val="baseline"/>
            </w:pPr>
          </w:p>
        </w:tc>
        <w:tc>
          <w:tcPr>
            <w:tcW w:w="1350" w:type="dxa"/>
            <w:gridSpan w:val="2"/>
            <w:tcBorders>
              <w:top w:val="single" w:sz="6" w:space="0" w:color="auto"/>
              <w:left w:val="nil"/>
              <w:bottom w:val="single" w:sz="6" w:space="0" w:color="auto"/>
              <w:right w:val="single" w:sz="6" w:space="0" w:color="auto"/>
            </w:tcBorders>
          </w:tcPr>
          <w:p w14:paraId="7B728DA4" w14:textId="77777777" w:rsidR="003053A5" w:rsidRPr="003053A5" w:rsidRDefault="003053A5" w:rsidP="003053A5">
            <w:pPr>
              <w:overflowPunct w:val="0"/>
              <w:autoSpaceDE w:val="0"/>
              <w:autoSpaceDN w:val="0"/>
              <w:adjustRightInd w:val="0"/>
              <w:jc w:val="center"/>
              <w:textAlignment w:val="baseline"/>
            </w:pPr>
          </w:p>
        </w:tc>
        <w:tc>
          <w:tcPr>
            <w:tcW w:w="3240" w:type="dxa"/>
            <w:gridSpan w:val="7"/>
            <w:tcBorders>
              <w:top w:val="single" w:sz="6" w:space="0" w:color="auto"/>
              <w:left w:val="nil"/>
              <w:bottom w:val="single" w:sz="6" w:space="0" w:color="auto"/>
              <w:right w:val="nil"/>
            </w:tcBorders>
          </w:tcPr>
          <w:p w14:paraId="74B0BED7" w14:textId="77777777" w:rsidR="003053A5" w:rsidRPr="003053A5" w:rsidRDefault="003053A5" w:rsidP="003053A5">
            <w:pPr>
              <w:overflowPunct w:val="0"/>
              <w:autoSpaceDE w:val="0"/>
              <w:autoSpaceDN w:val="0"/>
              <w:adjustRightInd w:val="0"/>
              <w:jc w:val="center"/>
              <w:textAlignment w:val="baseline"/>
            </w:pPr>
          </w:p>
        </w:tc>
        <w:tc>
          <w:tcPr>
            <w:tcW w:w="2610" w:type="dxa"/>
            <w:gridSpan w:val="6"/>
            <w:tcBorders>
              <w:top w:val="single" w:sz="6" w:space="0" w:color="auto"/>
              <w:left w:val="single" w:sz="6" w:space="0" w:color="auto"/>
              <w:bottom w:val="single" w:sz="6" w:space="0" w:color="auto"/>
              <w:right w:val="single" w:sz="6" w:space="0" w:color="auto"/>
            </w:tcBorders>
          </w:tcPr>
          <w:p w14:paraId="3B963E75" w14:textId="77777777" w:rsidR="003053A5" w:rsidRPr="003053A5" w:rsidRDefault="003053A5" w:rsidP="003053A5">
            <w:pPr>
              <w:overflowPunct w:val="0"/>
              <w:autoSpaceDE w:val="0"/>
              <w:autoSpaceDN w:val="0"/>
              <w:adjustRightInd w:val="0"/>
              <w:jc w:val="center"/>
              <w:textAlignment w:val="baseline"/>
            </w:pPr>
          </w:p>
        </w:tc>
        <w:tc>
          <w:tcPr>
            <w:tcW w:w="2010" w:type="dxa"/>
            <w:gridSpan w:val="2"/>
            <w:tcBorders>
              <w:top w:val="single" w:sz="6" w:space="0" w:color="auto"/>
              <w:left w:val="nil"/>
              <w:bottom w:val="single" w:sz="6" w:space="0" w:color="auto"/>
              <w:right w:val="single" w:sz="6" w:space="0" w:color="auto"/>
            </w:tcBorders>
          </w:tcPr>
          <w:p w14:paraId="0DE6EE31" w14:textId="77777777" w:rsidR="003053A5" w:rsidRPr="003053A5" w:rsidRDefault="003053A5" w:rsidP="003053A5">
            <w:pPr>
              <w:overflowPunct w:val="0"/>
              <w:autoSpaceDE w:val="0"/>
              <w:autoSpaceDN w:val="0"/>
              <w:adjustRightInd w:val="0"/>
              <w:jc w:val="center"/>
              <w:textAlignment w:val="baseline"/>
            </w:pPr>
          </w:p>
        </w:tc>
      </w:tr>
    </w:tbl>
    <w:p w14:paraId="64C63570" w14:textId="77777777" w:rsidR="003053A5" w:rsidRPr="003053A5" w:rsidRDefault="003053A5" w:rsidP="003053A5">
      <w:pPr>
        <w:overflowPunct w:val="0"/>
        <w:autoSpaceDE w:val="0"/>
        <w:autoSpaceDN w:val="0"/>
        <w:adjustRightInd w:val="0"/>
        <w:jc w:val="center"/>
        <w:textAlignment w:val="baseline"/>
        <w:rPr>
          <w:b/>
        </w:rPr>
      </w:pPr>
    </w:p>
    <w:tbl>
      <w:tblPr>
        <w:tblW w:w="0" w:type="auto"/>
        <w:tblLayout w:type="fixed"/>
        <w:tblLook w:val="0000" w:firstRow="0" w:lastRow="0" w:firstColumn="0" w:lastColumn="0" w:noHBand="0" w:noVBand="0"/>
      </w:tblPr>
      <w:tblGrid>
        <w:gridCol w:w="558"/>
        <w:gridCol w:w="2430"/>
        <w:gridCol w:w="630"/>
        <w:gridCol w:w="540"/>
        <w:gridCol w:w="540"/>
        <w:gridCol w:w="540"/>
      </w:tblGrid>
      <w:tr w:rsidR="003053A5" w:rsidRPr="003053A5" w14:paraId="4FA9F4C0" w14:textId="77777777" w:rsidTr="00583BCB">
        <w:tc>
          <w:tcPr>
            <w:tcW w:w="558" w:type="dxa"/>
            <w:tcBorders>
              <w:top w:val="nil"/>
              <w:left w:val="nil"/>
              <w:bottom w:val="nil"/>
              <w:right w:val="nil"/>
            </w:tcBorders>
          </w:tcPr>
          <w:p w14:paraId="22FCF536" w14:textId="77777777" w:rsidR="003053A5" w:rsidRPr="003053A5" w:rsidRDefault="003053A5" w:rsidP="003053A5">
            <w:pPr>
              <w:overflowPunct w:val="0"/>
              <w:autoSpaceDE w:val="0"/>
              <w:autoSpaceDN w:val="0"/>
              <w:adjustRightInd w:val="0"/>
              <w:textAlignment w:val="baseline"/>
            </w:pPr>
            <w:r w:rsidRPr="003053A5">
              <w:t>1</w:t>
            </w:r>
            <w:bookmarkStart w:id="14" w:name="Check14"/>
            <w:bookmarkStart w:id="15" w:name="Check15"/>
            <w:r w:rsidRPr="003053A5">
              <w:t>3.</w:t>
            </w:r>
          </w:p>
        </w:tc>
        <w:tc>
          <w:tcPr>
            <w:tcW w:w="2430" w:type="dxa"/>
            <w:tcBorders>
              <w:top w:val="nil"/>
              <w:left w:val="nil"/>
              <w:bottom w:val="nil"/>
              <w:right w:val="nil"/>
            </w:tcBorders>
          </w:tcPr>
          <w:p w14:paraId="5D57E531" w14:textId="77777777" w:rsidR="003053A5" w:rsidRPr="003053A5" w:rsidRDefault="003053A5" w:rsidP="003053A5">
            <w:pPr>
              <w:overflowPunct w:val="0"/>
              <w:autoSpaceDE w:val="0"/>
              <w:autoSpaceDN w:val="0"/>
              <w:adjustRightInd w:val="0"/>
              <w:jc w:val="both"/>
              <w:textAlignment w:val="baseline"/>
            </w:pPr>
            <w:r w:rsidRPr="003053A5">
              <w:t>Are you a U.S. Citizen?</w:t>
            </w:r>
          </w:p>
        </w:tc>
        <w:tc>
          <w:tcPr>
            <w:tcW w:w="630" w:type="dxa"/>
            <w:tcBorders>
              <w:top w:val="nil"/>
              <w:left w:val="nil"/>
              <w:bottom w:val="nil"/>
              <w:right w:val="nil"/>
            </w:tcBorders>
          </w:tcPr>
          <w:p w14:paraId="10007B12" w14:textId="77777777" w:rsidR="003053A5" w:rsidRPr="003053A5" w:rsidRDefault="003053A5" w:rsidP="003053A5">
            <w:pPr>
              <w:overflowPunct w:val="0"/>
              <w:autoSpaceDE w:val="0"/>
              <w:autoSpaceDN w:val="0"/>
              <w:adjustRightInd w:val="0"/>
              <w:jc w:val="both"/>
              <w:textAlignment w:val="baseline"/>
            </w:pPr>
            <w:r w:rsidRPr="003053A5">
              <w:t>Yes</w:t>
            </w:r>
          </w:p>
        </w:tc>
        <w:tc>
          <w:tcPr>
            <w:tcW w:w="540" w:type="dxa"/>
            <w:tcBorders>
              <w:top w:val="nil"/>
              <w:left w:val="nil"/>
              <w:bottom w:val="nil"/>
              <w:right w:val="nil"/>
            </w:tcBorders>
          </w:tcPr>
          <w:p w14:paraId="7D7E1516" w14:textId="77777777" w:rsidR="003053A5" w:rsidRPr="003053A5" w:rsidRDefault="003053A5" w:rsidP="003053A5">
            <w:pPr>
              <w:overflowPunct w:val="0"/>
              <w:autoSpaceDE w:val="0"/>
              <w:autoSpaceDN w:val="0"/>
              <w:adjustRightInd w:val="0"/>
              <w:jc w:val="both"/>
              <w:textAlignment w:val="baseline"/>
            </w:pPr>
            <w:r w:rsidRPr="003053A5">
              <w:fldChar w:fldCharType="begin">
                <w:ffData>
                  <w:name w:val="Check14"/>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14"/>
          </w:p>
        </w:tc>
        <w:tc>
          <w:tcPr>
            <w:tcW w:w="540" w:type="dxa"/>
            <w:tcBorders>
              <w:top w:val="nil"/>
              <w:left w:val="nil"/>
              <w:bottom w:val="nil"/>
              <w:right w:val="nil"/>
            </w:tcBorders>
          </w:tcPr>
          <w:p w14:paraId="68FBEBFE" w14:textId="77777777" w:rsidR="003053A5" w:rsidRPr="003053A5" w:rsidRDefault="003053A5" w:rsidP="003053A5">
            <w:pPr>
              <w:overflowPunct w:val="0"/>
              <w:autoSpaceDE w:val="0"/>
              <w:autoSpaceDN w:val="0"/>
              <w:adjustRightInd w:val="0"/>
              <w:jc w:val="both"/>
              <w:textAlignment w:val="baseline"/>
            </w:pPr>
            <w:r w:rsidRPr="003053A5">
              <w:t>No</w:t>
            </w:r>
          </w:p>
        </w:tc>
        <w:tc>
          <w:tcPr>
            <w:tcW w:w="540" w:type="dxa"/>
            <w:tcBorders>
              <w:top w:val="nil"/>
              <w:left w:val="nil"/>
              <w:bottom w:val="nil"/>
              <w:right w:val="nil"/>
            </w:tcBorders>
          </w:tcPr>
          <w:p w14:paraId="23996AFB" w14:textId="77777777" w:rsidR="003053A5" w:rsidRPr="003053A5" w:rsidRDefault="003053A5" w:rsidP="003053A5">
            <w:pPr>
              <w:overflowPunct w:val="0"/>
              <w:autoSpaceDE w:val="0"/>
              <w:autoSpaceDN w:val="0"/>
              <w:adjustRightInd w:val="0"/>
              <w:jc w:val="both"/>
              <w:textAlignment w:val="baseline"/>
            </w:pPr>
            <w:r w:rsidRPr="003053A5">
              <w:fldChar w:fldCharType="begin">
                <w:ffData>
                  <w:name w:val="Check15"/>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15"/>
          </w:p>
        </w:tc>
      </w:tr>
    </w:tbl>
    <w:p w14:paraId="461F5439" w14:textId="77777777" w:rsidR="003053A5" w:rsidRPr="003053A5" w:rsidRDefault="003053A5" w:rsidP="003053A5">
      <w:pPr>
        <w:overflowPunct w:val="0"/>
        <w:autoSpaceDE w:val="0"/>
        <w:autoSpaceDN w:val="0"/>
        <w:adjustRightInd w:val="0"/>
        <w:jc w:val="center"/>
        <w:textAlignment w:val="baseline"/>
        <w:rPr>
          <w:b/>
        </w:rPr>
      </w:pPr>
    </w:p>
    <w:tbl>
      <w:tblPr>
        <w:tblW w:w="0" w:type="auto"/>
        <w:tblLayout w:type="fixed"/>
        <w:tblLook w:val="0000" w:firstRow="0" w:lastRow="0" w:firstColumn="0" w:lastColumn="0" w:noHBand="0" w:noVBand="0"/>
      </w:tblPr>
      <w:tblGrid>
        <w:gridCol w:w="648"/>
        <w:gridCol w:w="4770"/>
        <w:gridCol w:w="4443"/>
      </w:tblGrid>
      <w:tr w:rsidR="003053A5" w:rsidRPr="003053A5" w14:paraId="19E7020B" w14:textId="77777777" w:rsidTr="00583BCB">
        <w:tc>
          <w:tcPr>
            <w:tcW w:w="648" w:type="dxa"/>
            <w:tcBorders>
              <w:top w:val="nil"/>
              <w:left w:val="nil"/>
              <w:bottom w:val="nil"/>
              <w:right w:val="nil"/>
            </w:tcBorders>
          </w:tcPr>
          <w:p w14:paraId="3AEEECD1" w14:textId="77777777" w:rsidR="003053A5" w:rsidRPr="003053A5" w:rsidRDefault="003053A5" w:rsidP="003053A5">
            <w:pPr>
              <w:overflowPunct w:val="0"/>
              <w:autoSpaceDE w:val="0"/>
              <w:autoSpaceDN w:val="0"/>
              <w:adjustRightInd w:val="0"/>
              <w:textAlignment w:val="baseline"/>
            </w:pPr>
            <w:r w:rsidRPr="003053A5">
              <w:t xml:space="preserve"> </w:t>
            </w:r>
          </w:p>
        </w:tc>
        <w:tc>
          <w:tcPr>
            <w:tcW w:w="4770" w:type="dxa"/>
            <w:tcBorders>
              <w:top w:val="nil"/>
              <w:left w:val="nil"/>
              <w:bottom w:val="nil"/>
              <w:right w:val="nil"/>
            </w:tcBorders>
          </w:tcPr>
          <w:p w14:paraId="7AFFED28" w14:textId="77777777" w:rsidR="003053A5" w:rsidRPr="003053A5" w:rsidRDefault="003053A5" w:rsidP="003053A5">
            <w:pPr>
              <w:overflowPunct w:val="0"/>
              <w:autoSpaceDE w:val="0"/>
              <w:autoSpaceDN w:val="0"/>
              <w:adjustRightInd w:val="0"/>
              <w:jc w:val="both"/>
              <w:textAlignment w:val="baseline"/>
            </w:pPr>
            <w:r w:rsidRPr="003053A5">
              <w:t>If not, what is your Alien Registration Card Number:</w:t>
            </w:r>
          </w:p>
        </w:tc>
        <w:tc>
          <w:tcPr>
            <w:tcW w:w="4443" w:type="dxa"/>
            <w:tcBorders>
              <w:top w:val="nil"/>
              <w:left w:val="nil"/>
              <w:bottom w:val="single" w:sz="6" w:space="0" w:color="auto"/>
              <w:right w:val="nil"/>
            </w:tcBorders>
          </w:tcPr>
          <w:p w14:paraId="473A1290" w14:textId="77777777" w:rsidR="003053A5" w:rsidRPr="003053A5" w:rsidRDefault="003053A5" w:rsidP="003053A5">
            <w:pPr>
              <w:overflowPunct w:val="0"/>
              <w:autoSpaceDE w:val="0"/>
              <w:autoSpaceDN w:val="0"/>
              <w:adjustRightInd w:val="0"/>
              <w:jc w:val="both"/>
              <w:textAlignment w:val="baseline"/>
            </w:pPr>
          </w:p>
        </w:tc>
      </w:tr>
    </w:tbl>
    <w:p w14:paraId="4E4630C5" w14:textId="77777777" w:rsidR="003053A5" w:rsidRPr="003053A5" w:rsidRDefault="003053A5" w:rsidP="003053A5">
      <w:pPr>
        <w:overflowPunct w:val="0"/>
        <w:autoSpaceDE w:val="0"/>
        <w:autoSpaceDN w:val="0"/>
        <w:adjustRightInd w:val="0"/>
        <w:jc w:val="center"/>
        <w:textAlignment w:val="baseline"/>
        <w:rPr>
          <w:b/>
          <w:sz w:val="28"/>
        </w:rPr>
      </w:pPr>
    </w:p>
    <w:p w14:paraId="75C9C80F" w14:textId="77777777" w:rsidR="003053A5" w:rsidRPr="003053A5" w:rsidRDefault="003053A5" w:rsidP="003053A5">
      <w:pPr>
        <w:overflowPunct w:val="0"/>
        <w:autoSpaceDE w:val="0"/>
        <w:autoSpaceDN w:val="0"/>
        <w:adjustRightInd w:val="0"/>
        <w:ind w:left="-18"/>
        <w:textAlignment w:val="baseline"/>
      </w:pPr>
      <w:r w:rsidRPr="003053A5">
        <w:t>14.  If any answer is yes below, explain in Number 15:</w:t>
      </w:r>
    </w:p>
    <w:p w14:paraId="590CE720" w14:textId="77777777" w:rsidR="003053A5" w:rsidRPr="003053A5" w:rsidRDefault="003053A5" w:rsidP="003053A5">
      <w:pPr>
        <w:overflowPunct w:val="0"/>
        <w:autoSpaceDE w:val="0"/>
        <w:autoSpaceDN w:val="0"/>
        <w:adjustRightInd w:val="0"/>
        <w:ind w:left="-18" w:right="-1062"/>
        <w:textAlignment w:val="baseline"/>
      </w:pPr>
      <w:r w:rsidRPr="003053A5">
        <w:tab/>
      </w:r>
      <w:r w:rsidRPr="003053A5">
        <w:tab/>
      </w:r>
      <w:r w:rsidRPr="003053A5">
        <w:tab/>
      </w:r>
      <w:r w:rsidRPr="003053A5">
        <w:tab/>
      </w:r>
      <w:r w:rsidRPr="003053A5">
        <w:tab/>
      </w:r>
      <w:r w:rsidRPr="003053A5">
        <w:tab/>
      </w:r>
      <w:r w:rsidRPr="003053A5">
        <w:tab/>
      </w:r>
      <w:r w:rsidRPr="003053A5">
        <w:tab/>
      </w:r>
      <w:r w:rsidRPr="003053A5">
        <w:tab/>
      </w:r>
      <w:r w:rsidRPr="003053A5">
        <w:tab/>
      </w:r>
      <w:r w:rsidRPr="003053A5">
        <w:tab/>
      </w:r>
      <w:r w:rsidRPr="003053A5">
        <w:tab/>
        <w:t xml:space="preserve">  Yes           No</w:t>
      </w:r>
    </w:p>
    <w:p w14:paraId="5F0BA43E"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a.</w:t>
      </w:r>
      <w:r w:rsidRPr="003053A5">
        <w:tab/>
        <w:t xml:space="preserve">Have you ever used a name other than your current legal name or maiden name?       </w:t>
      </w:r>
      <w:r w:rsidRPr="003053A5">
        <w:tab/>
      </w:r>
      <w:bookmarkStart w:id="16" w:name="Check16"/>
      <w:r w:rsidRPr="003053A5">
        <w:fldChar w:fldCharType="begin">
          <w:ffData>
            <w:name w:val="Check16"/>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16"/>
      <w:r w:rsidRPr="003053A5">
        <w:t xml:space="preserve">           </w:t>
      </w:r>
      <w:r w:rsidRPr="003053A5">
        <w:tab/>
      </w:r>
      <w:bookmarkStart w:id="17" w:name="Check17"/>
      <w:r w:rsidRPr="003053A5">
        <w:fldChar w:fldCharType="begin">
          <w:ffData>
            <w:name w:val="Check17"/>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17"/>
    </w:p>
    <w:p w14:paraId="5CA8D4C2"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b.</w:t>
      </w:r>
      <w:r w:rsidRPr="003053A5">
        <w:tab/>
        <w:t>Have you been convicted, or pled guilty, or no contest to any criminal offense –</w:t>
      </w:r>
      <w:r w:rsidRPr="003053A5">
        <w:tab/>
      </w:r>
      <w:bookmarkStart w:id="18" w:name="Check18"/>
      <w:r w:rsidRPr="003053A5">
        <w:fldChar w:fldCharType="begin">
          <w:ffData>
            <w:name w:val="Check18"/>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18"/>
      <w:r w:rsidRPr="003053A5">
        <w:t xml:space="preserve">           </w:t>
      </w:r>
      <w:r w:rsidRPr="003053A5">
        <w:tab/>
      </w:r>
      <w:bookmarkStart w:id="19" w:name="Check19"/>
      <w:r w:rsidRPr="003053A5">
        <w:fldChar w:fldCharType="begin">
          <w:ffData>
            <w:name w:val="Check19"/>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19"/>
      <w:r w:rsidRPr="003053A5">
        <w:tab/>
      </w:r>
    </w:p>
    <w:p w14:paraId="53F70871"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ab/>
        <w:t xml:space="preserve">  felony or misdemeanor?</w:t>
      </w:r>
    </w:p>
    <w:p w14:paraId="470BBB74"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c,</w:t>
      </w:r>
      <w:r w:rsidRPr="003053A5">
        <w:tab/>
        <w:t>Are charges now pending against you on any criminal offense – felony or</w:t>
      </w:r>
      <w:r w:rsidRPr="003053A5">
        <w:tab/>
      </w:r>
      <w:bookmarkStart w:id="20" w:name="Check20"/>
      <w:r w:rsidRPr="003053A5">
        <w:fldChar w:fldCharType="begin">
          <w:ffData>
            <w:name w:val="Check20"/>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0"/>
      <w:r w:rsidRPr="003053A5">
        <w:t xml:space="preserve">           </w:t>
      </w:r>
      <w:r w:rsidRPr="003053A5">
        <w:tab/>
      </w:r>
      <w:bookmarkStart w:id="21" w:name="Check21"/>
      <w:r w:rsidRPr="003053A5">
        <w:fldChar w:fldCharType="begin">
          <w:ffData>
            <w:name w:val="Check21"/>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1"/>
    </w:p>
    <w:p w14:paraId="28233A44"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ab/>
        <w:t xml:space="preserve">  misdemeanor?</w:t>
      </w:r>
    </w:p>
    <w:p w14:paraId="6A7F1678"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d.</w:t>
      </w:r>
      <w:r w:rsidRPr="003053A5">
        <w:tab/>
        <w:t xml:space="preserve">Have you been convicted, pled guilty, or no contest to any alcohol or drug-related        </w:t>
      </w:r>
      <w:r w:rsidRPr="003053A5">
        <w:tab/>
      </w:r>
      <w:bookmarkStart w:id="22" w:name="Check22"/>
      <w:r w:rsidRPr="003053A5">
        <w:fldChar w:fldCharType="begin">
          <w:ffData>
            <w:name w:val="Check22"/>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2"/>
      <w:r w:rsidRPr="003053A5">
        <w:t xml:space="preserve">           </w:t>
      </w:r>
      <w:r w:rsidRPr="003053A5">
        <w:tab/>
      </w:r>
      <w:bookmarkStart w:id="23" w:name="Check23"/>
      <w:r w:rsidRPr="003053A5">
        <w:fldChar w:fldCharType="begin">
          <w:ffData>
            <w:name w:val="Check23"/>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3"/>
    </w:p>
    <w:p w14:paraId="288DFCA5"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ab/>
        <w:t xml:space="preserve">  offense?</w:t>
      </w:r>
    </w:p>
    <w:p w14:paraId="6A2213DD"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e.</w:t>
      </w:r>
      <w:r w:rsidRPr="003053A5">
        <w:tab/>
        <w:t>Do you have an addiction to alcohol or a controlled substance?</w:t>
      </w:r>
      <w:r w:rsidRPr="003053A5">
        <w:tab/>
      </w:r>
      <w:bookmarkStart w:id="24" w:name="Check24"/>
      <w:r w:rsidRPr="003053A5">
        <w:fldChar w:fldCharType="begin">
          <w:ffData>
            <w:name w:val="Check24"/>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4"/>
      <w:r w:rsidRPr="003053A5">
        <w:tab/>
      </w:r>
      <w:bookmarkStart w:id="25" w:name="Check25"/>
      <w:r w:rsidRPr="003053A5">
        <w:fldChar w:fldCharType="begin">
          <w:ffData>
            <w:name w:val="Check25"/>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5"/>
    </w:p>
    <w:p w14:paraId="386101E4"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f.</w:t>
      </w:r>
      <w:r w:rsidRPr="003053A5">
        <w:tab/>
        <w:t>Have you been fined, suspended, or denied a license by a gaming authority?</w:t>
      </w:r>
      <w:r w:rsidRPr="003053A5">
        <w:tab/>
      </w:r>
      <w:bookmarkStart w:id="26" w:name="Check26"/>
      <w:r w:rsidRPr="003053A5">
        <w:fldChar w:fldCharType="begin">
          <w:ffData>
            <w:name w:val="Check26"/>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6"/>
      <w:r w:rsidRPr="003053A5">
        <w:tab/>
      </w:r>
      <w:bookmarkStart w:id="27" w:name="Check27"/>
      <w:r w:rsidRPr="003053A5">
        <w:fldChar w:fldCharType="begin">
          <w:ffData>
            <w:name w:val="Check27"/>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7"/>
    </w:p>
    <w:p w14:paraId="7C926449" w14:textId="77777777" w:rsidR="003053A5" w:rsidRPr="003053A5" w:rsidRDefault="003053A5" w:rsidP="003053A5">
      <w:pPr>
        <w:tabs>
          <w:tab w:val="left" w:pos="360"/>
          <w:tab w:val="left" w:pos="8100"/>
          <w:tab w:val="left" w:pos="9000"/>
        </w:tabs>
        <w:overflowPunct w:val="0"/>
        <w:autoSpaceDE w:val="0"/>
        <w:autoSpaceDN w:val="0"/>
        <w:adjustRightInd w:val="0"/>
        <w:ind w:left="360" w:right="-540" w:hanging="378"/>
        <w:textAlignment w:val="baseline"/>
      </w:pPr>
      <w:r w:rsidRPr="003053A5">
        <w:t>g.</w:t>
      </w:r>
      <w:r w:rsidRPr="003053A5">
        <w:tab/>
        <w:t>Do you have any history of mental illness or acts of violence?</w:t>
      </w:r>
      <w:r w:rsidRPr="003053A5">
        <w:tab/>
      </w:r>
      <w:bookmarkStart w:id="28" w:name="Check28"/>
      <w:r w:rsidRPr="003053A5">
        <w:fldChar w:fldCharType="begin">
          <w:ffData>
            <w:name w:val="Check28"/>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8"/>
      <w:r w:rsidRPr="003053A5">
        <w:tab/>
      </w:r>
      <w:bookmarkStart w:id="29" w:name="Check29"/>
      <w:r w:rsidRPr="003053A5">
        <w:fldChar w:fldCharType="begin">
          <w:ffData>
            <w:name w:val="Check29"/>
            <w:enabled/>
            <w:calcOnExit w:val="0"/>
            <w:checkBox>
              <w:sizeAuto/>
              <w:default w:val="0"/>
            </w:checkBox>
          </w:ffData>
        </w:fldChar>
      </w:r>
      <w:r w:rsidRPr="003053A5">
        <w:instrText xml:space="preserve"> FORMCHECKBOX </w:instrText>
      </w:r>
      <w:r w:rsidR="000D73F0">
        <w:fldChar w:fldCharType="separate"/>
      </w:r>
      <w:r w:rsidRPr="003053A5">
        <w:fldChar w:fldCharType="end"/>
      </w:r>
      <w:bookmarkEnd w:id="29"/>
    </w:p>
    <w:p w14:paraId="171E4A45" w14:textId="77777777" w:rsidR="003053A5" w:rsidRPr="003053A5" w:rsidRDefault="003053A5" w:rsidP="003053A5">
      <w:pPr>
        <w:tabs>
          <w:tab w:val="left" w:pos="8100"/>
          <w:tab w:val="left" w:pos="9000"/>
        </w:tabs>
        <w:overflowPunct w:val="0"/>
        <w:autoSpaceDE w:val="0"/>
        <w:autoSpaceDN w:val="0"/>
        <w:adjustRightInd w:val="0"/>
        <w:ind w:right="-540"/>
        <w:textAlignment w:val="baseline"/>
        <w:rPr>
          <w:b/>
          <w:sz w:val="28"/>
        </w:rPr>
      </w:pPr>
    </w:p>
    <w:p w14:paraId="0013F563" w14:textId="77777777" w:rsidR="003053A5" w:rsidRPr="003053A5" w:rsidRDefault="003053A5" w:rsidP="003053A5">
      <w:pPr>
        <w:overflowPunct w:val="0"/>
        <w:autoSpaceDE w:val="0"/>
        <w:autoSpaceDN w:val="0"/>
        <w:adjustRightInd w:val="0"/>
        <w:ind w:left="360" w:hanging="360"/>
        <w:textAlignment w:val="baseline"/>
      </w:pPr>
      <w:r w:rsidRPr="003053A5">
        <w:t>15.</w:t>
      </w:r>
      <w:r w:rsidRPr="003053A5">
        <w:tab/>
        <w:t>Provide explanation for each “Yes” answer in Number 14.  (Use additional sheets if necessary).</w:t>
      </w:r>
    </w:p>
    <w:p w14:paraId="18B992E9" w14:textId="77777777" w:rsidR="003053A5" w:rsidRPr="003053A5" w:rsidRDefault="003053A5" w:rsidP="003053A5">
      <w:pPr>
        <w:overflowPunct w:val="0"/>
        <w:autoSpaceDE w:val="0"/>
        <w:autoSpaceDN w:val="0"/>
        <w:adjustRightInd w:val="0"/>
        <w:jc w:val="center"/>
        <w:textAlignment w:val="baseline"/>
        <w:rPr>
          <w:b/>
          <w:sz w:val="28"/>
        </w:rPr>
      </w:pPr>
    </w:p>
    <w:tbl>
      <w:tblPr>
        <w:tblW w:w="0" w:type="auto"/>
        <w:tblBorders>
          <w:top w:val="single" w:sz="6" w:space="0" w:color="auto"/>
          <w:bottom w:val="double" w:sz="6" w:space="0" w:color="auto"/>
          <w:insideH w:val="single" w:sz="6" w:space="0" w:color="auto"/>
          <w:insideV w:val="single" w:sz="6" w:space="0" w:color="auto"/>
        </w:tblBorders>
        <w:tblLayout w:type="fixed"/>
        <w:tblLook w:val="0000" w:firstRow="0" w:lastRow="0" w:firstColumn="0" w:lastColumn="0" w:noHBand="0" w:noVBand="0"/>
      </w:tblPr>
      <w:tblGrid>
        <w:gridCol w:w="9558"/>
      </w:tblGrid>
      <w:tr w:rsidR="003053A5" w:rsidRPr="003053A5" w14:paraId="671B77E5" w14:textId="77777777" w:rsidTr="00583BCB">
        <w:tc>
          <w:tcPr>
            <w:tcW w:w="9558" w:type="dxa"/>
            <w:tcBorders>
              <w:top w:val="single" w:sz="6" w:space="0" w:color="auto"/>
              <w:left w:val="nil"/>
              <w:bottom w:val="single" w:sz="6" w:space="0" w:color="auto"/>
              <w:right w:val="nil"/>
            </w:tcBorders>
          </w:tcPr>
          <w:p w14:paraId="2245B41D" w14:textId="77777777" w:rsidR="003053A5" w:rsidRPr="003053A5" w:rsidRDefault="003053A5" w:rsidP="003053A5">
            <w:pPr>
              <w:overflowPunct w:val="0"/>
              <w:autoSpaceDE w:val="0"/>
              <w:autoSpaceDN w:val="0"/>
              <w:adjustRightInd w:val="0"/>
              <w:textAlignment w:val="baseline"/>
              <w:rPr>
                <w:b/>
              </w:rPr>
            </w:pPr>
          </w:p>
        </w:tc>
      </w:tr>
      <w:tr w:rsidR="003053A5" w:rsidRPr="003053A5" w14:paraId="03C10742" w14:textId="77777777" w:rsidTr="00583BCB">
        <w:tc>
          <w:tcPr>
            <w:tcW w:w="9558" w:type="dxa"/>
            <w:tcBorders>
              <w:top w:val="single" w:sz="6" w:space="0" w:color="auto"/>
              <w:left w:val="nil"/>
              <w:bottom w:val="single" w:sz="6" w:space="0" w:color="auto"/>
              <w:right w:val="nil"/>
            </w:tcBorders>
          </w:tcPr>
          <w:p w14:paraId="23D37F22" w14:textId="77777777" w:rsidR="003053A5" w:rsidRPr="003053A5" w:rsidRDefault="003053A5" w:rsidP="003053A5">
            <w:pPr>
              <w:overflowPunct w:val="0"/>
              <w:autoSpaceDE w:val="0"/>
              <w:autoSpaceDN w:val="0"/>
              <w:adjustRightInd w:val="0"/>
              <w:textAlignment w:val="baseline"/>
              <w:rPr>
                <w:b/>
              </w:rPr>
            </w:pPr>
          </w:p>
        </w:tc>
      </w:tr>
      <w:tr w:rsidR="003053A5" w:rsidRPr="003053A5" w14:paraId="7A796DAE" w14:textId="77777777" w:rsidTr="00583BCB">
        <w:tc>
          <w:tcPr>
            <w:tcW w:w="9558" w:type="dxa"/>
            <w:tcBorders>
              <w:top w:val="single" w:sz="6" w:space="0" w:color="auto"/>
              <w:left w:val="nil"/>
              <w:bottom w:val="single" w:sz="6" w:space="0" w:color="auto"/>
              <w:right w:val="nil"/>
            </w:tcBorders>
          </w:tcPr>
          <w:p w14:paraId="1F402288" w14:textId="77777777" w:rsidR="003053A5" w:rsidRPr="003053A5" w:rsidRDefault="003053A5" w:rsidP="003053A5">
            <w:pPr>
              <w:overflowPunct w:val="0"/>
              <w:autoSpaceDE w:val="0"/>
              <w:autoSpaceDN w:val="0"/>
              <w:adjustRightInd w:val="0"/>
              <w:textAlignment w:val="baseline"/>
              <w:rPr>
                <w:b/>
              </w:rPr>
            </w:pPr>
          </w:p>
        </w:tc>
      </w:tr>
    </w:tbl>
    <w:p w14:paraId="1F71A7D8" w14:textId="77777777" w:rsidR="003053A5" w:rsidRPr="003053A5" w:rsidRDefault="003053A5" w:rsidP="003053A5">
      <w:pPr>
        <w:overflowPunct w:val="0"/>
        <w:autoSpaceDE w:val="0"/>
        <w:autoSpaceDN w:val="0"/>
        <w:adjustRightInd w:val="0"/>
        <w:jc w:val="right"/>
        <w:textAlignment w:val="baseline"/>
        <w:rPr>
          <w:b/>
        </w:rPr>
      </w:pPr>
    </w:p>
    <w:p w14:paraId="6640D837" w14:textId="77777777" w:rsidR="003053A5" w:rsidRPr="003053A5" w:rsidRDefault="003053A5" w:rsidP="003053A5">
      <w:pPr>
        <w:overflowPunct w:val="0"/>
        <w:autoSpaceDE w:val="0"/>
        <w:autoSpaceDN w:val="0"/>
        <w:adjustRightInd w:val="0"/>
        <w:ind w:right="-522"/>
        <w:jc w:val="center"/>
        <w:textAlignment w:val="baseline"/>
        <w:rPr>
          <w:b/>
        </w:rPr>
      </w:pPr>
      <w:r w:rsidRPr="003053A5">
        <w:rPr>
          <w:b/>
        </w:rPr>
        <w:t>AUTHORIZATION FOR EXAMINATION AND RELEASE OF INFORMATION</w:t>
      </w:r>
    </w:p>
    <w:p w14:paraId="60B3B282" w14:textId="77777777" w:rsidR="003053A5" w:rsidRPr="003053A5" w:rsidRDefault="003053A5" w:rsidP="003053A5">
      <w:pPr>
        <w:overflowPunct w:val="0"/>
        <w:autoSpaceDE w:val="0"/>
        <w:autoSpaceDN w:val="0"/>
        <w:adjustRightInd w:val="0"/>
        <w:ind w:right="-522"/>
        <w:jc w:val="both"/>
        <w:textAlignment w:val="baseline"/>
        <w:rPr>
          <w:sz w:val="22"/>
        </w:rPr>
      </w:pPr>
    </w:p>
    <w:p w14:paraId="68D42115" w14:textId="77777777" w:rsidR="003053A5" w:rsidRPr="003053A5" w:rsidRDefault="003053A5" w:rsidP="003053A5">
      <w:pPr>
        <w:overflowPunct w:val="0"/>
        <w:autoSpaceDE w:val="0"/>
        <w:autoSpaceDN w:val="0"/>
        <w:adjustRightInd w:val="0"/>
        <w:ind w:right="-522"/>
        <w:jc w:val="both"/>
        <w:textAlignment w:val="baseline"/>
        <w:rPr>
          <w:sz w:val="18"/>
          <w:szCs w:val="18"/>
        </w:rPr>
      </w:pPr>
      <w:r w:rsidRPr="003053A5">
        <w:rPr>
          <w:sz w:val="18"/>
          <w:szCs w:val="18"/>
        </w:rPr>
        <w:t>I, _______________________________________________________________, do hereby authorize a review, full disclosure and release of any and all records concerning myself to any duly authorized officer, agent or employee of the Iowa Division of Criminal Investigation, whether the records are of a public, private, or confidential nature, including but not limited to criminal history information, credit bureau report, law enforcement intelligence records, with the understanding that the information may be used in conducting a background investigation of myself.</w:t>
      </w:r>
    </w:p>
    <w:p w14:paraId="2D060623" w14:textId="77777777" w:rsidR="003053A5" w:rsidRPr="003053A5" w:rsidRDefault="003053A5" w:rsidP="003053A5">
      <w:pPr>
        <w:overflowPunct w:val="0"/>
        <w:autoSpaceDE w:val="0"/>
        <w:autoSpaceDN w:val="0"/>
        <w:adjustRightInd w:val="0"/>
        <w:ind w:right="-522"/>
        <w:jc w:val="both"/>
        <w:textAlignment w:val="baseline"/>
        <w:rPr>
          <w:sz w:val="18"/>
          <w:szCs w:val="18"/>
        </w:rPr>
      </w:pPr>
    </w:p>
    <w:p w14:paraId="5B262895" w14:textId="77777777" w:rsidR="003053A5" w:rsidRPr="003053A5" w:rsidRDefault="003053A5" w:rsidP="003053A5">
      <w:pPr>
        <w:overflowPunct w:val="0"/>
        <w:autoSpaceDE w:val="0"/>
        <w:autoSpaceDN w:val="0"/>
        <w:adjustRightInd w:val="0"/>
        <w:ind w:right="-522"/>
        <w:jc w:val="both"/>
        <w:textAlignment w:val="baseline"/>
        <w:rPr>
          <w:sz w:val="18"/>
          <w:szCs w:val="18"/>
        </w:rPr>
      </w:pPr>
      <w:r w:rsidRPr="003053A5">
        <w:rPr>
          <w:sz w:val="18"/>
          <w:szCs w:val="18"/>
        </w:rPr>
        <w:t xml:space="preserve">I also release the providers and users of the information collected pursuant to this authorization from any liability under </w:t>
      </w:r>
    </w:p>
    <w:p w14:paraId="61EFBAFD" w14:textId="77777777" w:rsidR="003053A5" w:rsidRPr="003053A5" w:rsidRDefault="003053A5" w:rsidP="003053A5">
      <w:pPr>
        <w:overflowPunct w:val="0"/>
        <w:autoSpaceDE w:val="0"/>
        <w:autoSpaceDN w:val="0"/>
        <w:adjustRightInd w:val="0"/>
        <w:ind w:right="-522"/>
        <w:jc w:val="both"/>
        <w:textAlignment w:val="baseline"/>
        <w:rPr>
          <w:sz w:val="18"/>
          <w:szCs w:val="18"/>
        </w:rPr>
      </w:pPr>
      <w:r w:rsidRPr="003053A5">
        <w:rPr>
          <w:sz w:val="18"/>
          <w:szCs w:val="18"/>
        </w:rPr>
        <w:t xml:space="preserve">state or federal privacy laws and further release the State of Iowa, its officers, agents and employees from any liability </w:t>
      </w:r>
    </w:p>
    <w:p w14:paraId="44E5541A" w14:textId="77777777" w:rsidR="003053A5" w:rsidRPr="003053A5" w:rsidRDefault="003053A5" w:rsidP="003053A5">
      <w:pPr>
        <w:overflowPunct w:val="0"/>
        <w:autoSpaceDE w:val="0"/>
        <w:autoSpaceDN w:val="0"/>
        <w:adjustRightInd w:val="0"/>
        <w:ind w:right="-522"/>
        <w:jc w:val="both"/>
        <w:textAlignment w:val="baseline"/>
        <w:rPr>
          <w:sz w:val="18"/>
          <w:szCs w:val="18"/>
        </w:rPr>
      </w:pPr>
      <w:r w:rsidRPr="003053A5">
        <w:rPr>
          <w:sz w:val="18"/>
          <w:szCs w:val="18"/>
        </w:rPr>
        <w:t>which may be incurred as a result of the collections and use of the information.</w:t>
      </w:r>
    </w:p>
    <w:p w14:paraId="2CD83B45" w14:textId="77777777" w:rsidR="003053A5" w:rsidRPr="003053A5" w:rsidRDefault="003053A5" w:rsidP="003053A5">
      <w:pPr>
        <w:overflowPunct w:val="0"/>
        <w:autoSpaceDE w:val="0"/>
        <w:autoSpaceDN w:val="0"/>
        <w:adjustRightInd w:val="0"/>
        <w:ind w:right="-522"/>
        <w:jc w:val="both"/>
        <w:textAlignment w:val="baseline"/>
        <w:rPr>
          <w:sz w:val="18"/>
          <w:szCs w:val="18"/>
        </w:rPr>
      </w:pPr>
    </w:p>
    <w:p w14:paraId="7E668707" w14:textId="77777777" w:rsidR="003053A5" w:rsidRPr="003053A5" w:rsidRDefault="003053A5" w:rsidP="003053A5">
      <w:pPr>
        <w:overflowPunct w:val="0"/>
        <w:autoSpaceDE w:val="0"/>
        <w:autoSpaceDN w:val="0"/>
        <w:adjustRightInd w:val="0"/>
        <w:ind w:right="-522"/>
        <w:jc w:val="both"/>
        <w:textAlignment w:val="baseline"/>
        <w:rPr>
          <w:sz w:val="18"/>
          <w:szCs w:val="18"/>
        </w:rPr>
      </w:pPr>
      <w:r w:rsidRPr="003053A5">
        <w:rPr>
          <w:sz w:val="18"/>
          <w:szCs w:val="18"/>
        </w:rPr>
        <w:t>(Place your initials in appropriate response.)</w:t>
      </w:r>
    </w:p>
    <w:p w14:paraId="3E5703E4" w14:textId="77777777" w:rsidR="003053A5" w:rsidRPr="003053A5" w:rsidRDefault="003053A5" w:rsidP="003053A5">
      <w:pPr>
        <w:overflowPunct w:val="0"/>
        <w:autoSpaceDE w:val="0"/>
        <w:autoSpaceDN w:val="0"/>
        <w:adjustRightInd w:val="0"/>
        <w:jc w:val="both"/>
        <w:textAlignment w:val="baseline"/>
        <w:rPr>
          <w:sz w:val="18"/>
          <w:szCs w:val="18"/>
        </w:rPr>
      </w:pPr>
    </w:p>
    <w:p w14:paraId="2B3D0E7B" w14:textId="77777777" w:rsidR="003053A5" w:rsidRPr="003053A5" w:rsidRDefault="003053A5" w:rsidP="003053A5">
      <w:pPr>
        <w:tabs>
          <w:tab w:val="left" w:pos="360"/>
          <w:tab w:val="left" w:pos="6300"/>
          <w:tab w:val="left" w:pos="7020"/>
        </w:tabs>
        <w:overflowPunct w:val="0"/>
        <w:autoSpaceDE w:val="0"/>
        <w:autoSpaceDN w:val="0"/>
        <w:adjustRightInd w:val="0"/>
        <w:ind w:left="360" w:right="-540" w:hanging="378"/>
        <w:textAlignment w:val="baseline"/>
        <w:rPr>
          <w:sz w:val="18"/>
          <w:szCs w:val="18"/>
        </w:rPr>
      </w:pPr>
      <w:r w:rsidRPr="003053A5">
        <w:rPr>
          <w:sz w:val="18"/>
          <w:szCs w:val="18"/>
        </w:rPr>
        <w:t>I am the applicant who is submitting this application form.     Yes   _____  No  _____</w:t>
      </w:r>
    </w:p>
    <w:p w14:paraId="6061578D" w14:textId="77777777" w:rsidR="003053A5" w:rsidRPr="003053A5" w:rsidRDefault="003053A5" w:rsidP="003053A5">
      <w:pPr>
        <w:tabs>
          <w:tab w:val="left" w:pos="360"/>
          <w:tab w:val="left" w:pos="6300"/>
          <w:tab w:val="left" w:pos="7020"/>
        </w:tabs>
        <w:overflowPunct w:val="0"/>
        <w:autoSpaceDE w:val="0"/>
        <w:autoSpaceDN w:val="0"/>
        <w:adjustRightInd w:val="0"/>
        <w:ind w:left="360" w:right="-540" w:hanging="378"/>
        <w:textAlignment w:val="baseline"/>
        <w:rPr>
          <w:sz w:val="18"/>
          <w:szCs w:val="18"/>
        </w:rPr>
      </w:pPr>
      <w:r w:rsidRPr="003053A5">
        <w:rPr>
          <w:sz w:val="18"/>
          <w:szCs w:val="18"/>
        </w:rPr>
        <w:t>I personally supplied the information contained in this form.   Yes ______  No  _____</w:t>
      </w:r>
      <w:r w:rsidRPr="003053A5">
        <w:rPr>
          <w:sz w:val="18"/>
          <w:szCs w:val="18"/>
        </w:rPr>
        <w:tab/>
      </w:r>
    </w:p>
    <w:p w14:paraId="1168B862" w14:textId="77777777" w:rsidR="003053A5" w:rsidRPr="003053A5" w:rsidRDefault="003053A5" w:rsidP="003053A5">
      <w:pPr>
        <w:tabs>
          <w:tab w:val="left" w:pos="8100"/>
          <w:tab w:val="left" w:pos="9000"/>
        </w:tabs>
        <w:overflowPunct w:val="0"/>
        <w:autoSpaceDE w:val="0"/>
        <w:autoSpaceDN w:val="0"/>
        <w:adjustRightInd w:val="0"/>
        <w:ind w:right="-540" w:hanging="18"/>
        <w:textAlignment w:val="baseline"/>
        <w:rPr>
          <w:sz w:val="18"/>
          <w:szCs w:val="18"/>
        </w:rPr>
      </w:pPr>
      <w:r w:rsidRPr="003053A5">
        <w:rPr>
          <w:sz w:val="18"/>
          <w:szCs w:val="18"/>
        </w:rPr>
        <w:t xml:space="preserve">I swear (or affirm) that the information contained in this form is true to the best of knowledge and belief.  </w:t>
      </w:r>
    </w:p>
    <w:p w14:paraId="79763A40" w14:textId="77777777" w:rsidR="003053A5" w:rsidRPr="003053A5" w:rsidRDefault="003053A5" w:rsidP="003053A5">
      <w:pPr>
        <w:tabs>
          <w:tab w:val="left" w:pos="8100"/>
          <w:tab w:val="left" w:pos="9000"/>
        </w:tabs>
        <w:overflowPunct w:val="0"/>
        <w:autoSpaceDE w:val="0"/>
        <w:autoSpaceDN w:val="0"/>
        <w:adjustRightInd w:val="0"/>
        <w:ind w:right="-540" w:hanging="18"/>
        <w:textAlignment w:val="baseline"/>
        <w:rPr>
          <w:sz w:val="18"/>
          <w:szCs w:val="18"/>
        </w:rPr>
      </w:pPr>
      <w:r w:rsidRPr="003053A5">
        <w:rPr>
          <w:sz w:val="18"/>
          <w:szCs w:val="18"/>
        </w:rPr>
        <w:t>Yes  _____ No  _____</w:t>
      </w:r>
    </w:p>
    <w:p w14:paraId="47A5A15C" w14:textId="77777777" w:rsidR="003053A5" w:rsidRPr="003053A5" w:rsidRDefault="003053A5" w:rsidP="003053A5">
      <w:pPr>
        <w:tabs>
          <w:tab w:val="left" w:pos="8100"/>
          <w:tab w:val="left" w:pos="9000"/>
        </w:tabs>
        <w:overflowPunct w:val="0"/>
        <w:autoSpaceDE w:val="0"/>
        <w:autoSpaceDN w:val="0"/>
        <w:adjustRightInd w:val="0"/>
        <w:ind w:right="-540" w:hanging="18"/>
        <w:textAlignment w:val="baseline"/>
        <w:rPr>
          <w:sz w:val="18"/>
          <w:szCs w:val="18"/>
        </w:rPr>
      </w:pPr>
    </w:p>
    <w:p w14:paraId="382C26DB" w14:textId="77777777" w:rsidR="003053A5" w:rsidRPr="003053A5" w:rsidRDefault="003053A5" w:rsidP="003053A5">
      <w:pPr>
        <w:tabs>
          <w:tab w:val="left" w:pos="8100"/>
          <w:tab w:val="left" w:pos="9000"/>
        </w:tabs>
        <w:overflowPunct w:val="0"/>
        <w:autoSpaceDE w:val="0"/>
        <w:autoSpaceDN w:val="0"/>
        <w:adjustRightInd w:val="0"/>
        <w:ind w:right="-540" w:hanging="18"/>
        <w:textAlignment w:val="baseline"/>
        <w:rPr>
          <w:sz w:val="18"/>
          <w:szCs w:val="18"/>
        </w:rPr>
      </w:pPr>
    </w:p>
    <w:p w14:paraId="10DB70A2" w14:textId="77777777" w:rsidR="003053A5" w:rsidRPr="003053A5" w:rsidRDefault="003053A5" w:rsidP="003053A5">
      <w:pPr>
        <w:tabs>
          <w:tab w:val="left" w:pos="8100"/>
          <w:tab w:val="left" w:pos="9000"/>
        </w:tabs>
        <w:overflowPunct w:val="0"/>
        <w:autoSpaceDE w:val="0"/>
        <w:autoSpaceDN w:val="0"/>
        <w:adjustRightInd w:val="0"/>
        <w:ind w:right="-540" w:hanging="18"/>
        <w:textAlignment w:val="baseline"/>
        <w:rPr>
          <w:sz w:val="18"/>
          <w:szCs w:val="18"/>
        </w:rPr>
      </w:pPr>
    </w:p>
    <w:p w14:paraId="4D7CBEDB" w14:textId="77777777" w:rsidR="003053A5" w:rsidRPr="003053A5" w:rsidRDefault="003053A5" w:rsidP="003053A5">
      <w:pPr>
        <w:tabs>
          <w:tab w:val="left" w:pos="8100"/>
          <w:tab w:val="left" w:pos="9000"/>
        </w:tabs>
        <w:overflowPunct w:val="0"/>
        <w:autoSpaceDE w:val="0"/>
        <w:autoSpaceDN w:val="0"/>
        <w:adjustRightInd w:val="0"/>
        <w:ind w:right="-540" w:hanging="18"/>
        <w:textAlignment w:val="baseline"/>
        <w:rPr>
          <w:sz w:val="18"/>
          <w:szCs w:val="18"/>
        </w:rPr>
      </w:pPr>
    </w:p>
    <w:p w14:paraId="45B2C6C1" w14:textId="77777777" w:rsidR="003053A5" w:rsidRPr="003053A5" w:rsidRDefault="003053A5" w:rsidP="003053A5">
      <w:pPr>
        <w:overflowPunct w:val="0"/>
        <w:autoSpaceDE w:val="0"/>
        <w:autoSpaceDN w:val="0"/>
        <w:adjustRightInd w:val="0"/>
        <w:ind w:right="-342"/>
        <w:textAlignment w:val="baseline"/>
        <w:rPr>
          <w:b/>
          <w:sz w:val="22"/>
        </w:rPr>
      </w:pPr>
      <w:r w:rsidRPr="003053A5">
        <w:rPr>
          <w:b/>
          <w:sz w:val="22"/>
        </w:rPr>
        <w:t>________________________________________________________        ______________________</w:t>
      </w:r>
    </w:p>
    <w:p w14:paraId="767FA2DE" w14:textId="77777777" w:rsidR="003053A5" w:rsidRPr="003053A5" w:rsidRDefault="003053A5" w:rsidP="003053A5">
      <w:pPr>
        <w:overflowPunct w:val="0"/>
        <w:autoSpaceDE w:val="0"/>
        <w:autoSpaceDN w:val="0"/>
        <w:adjustRightInd w:val="0"/>
        <w:jc w:val="both"/>
        <w:textAlignment w:val="baseline"/>
        <w:rPr>
          <w:b/>
          <w:sz w:val="22"/>
        </w:rPr>
      </w:pPr>
      <w:r w:rsidRPr="003053A5">
        <w:rPr>
          <w:b/>
          <w:sz w:val="22"/>
        </w:rPr>
        <w:t xml:space="preserve">                  LEGAL SIGNATURE OF APPLICANT                                                    Date</w:t>
      </w:r>
    </w:p>
    <w:sectPr w:rsidR="003053A5" w:rsidRPr="003053A5" w:rsidSect="00DC37DB">
      <w:footerReference w:type="even" r:id="rId8"/>
      <w:footerReference w:type="default" r:id="rId9"/>
      <w:footnotePr>
        <w:numRestart w:val="eachSect"/>
      </w:footnotePr>
      <w:pgSz w:w="12240" w:h="15840"/>
      <w:pgMar w:top="720" w:right="1152" w:bottom="720" w:left="1152" w:header="720" w:footer="720"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993A61" w16cid:durableId="210BD0A1"/>
  <w16cid:commentId w16cid:paraId="1AF7D616" w16cid:durableId="210BD49F"/>
  <w16cid:commentId w16cid:paraId="30DCBC6C" w16cid:durableId="210BD5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A70F0" w14:textId="77777777" w:rsidR="00CB7465" w:rsidRDefault="00CB7465">
      <w:r>
        <w:separator/>
      </w:r>
    </w:p>
  </w:endnote>
  <w:endnote w:type="continuationSeparator" w:id="0">
    <w:p w14:paraId="5D78CABC" w14:textId="77777777" w:rsidR="00CB7465" w:rsidRDefault="00CB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5B40" w14:textId="77777777" w:rsidR="00E36F24" w:rsidRDefault="00E36F24">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90627F" w14:textId="77777777" w:rsidR="00E36F24" w:rsidRDefault="00E36F24">
    <w:pPr>
      <w:pStyle w:val="Footer"/>
      <w:ind w:right="360"/>
      <w:rPr>
        <w:rFonts w:cs="Arial"/>
      </w:rPr>
    </w:pPr>
  </w:p>
  <w:p w14:paraId="2F1F571D" w14:textId="77777777" w:rsidR="00E36F24" w:rsidRDefault="00E36F24">
    <w:pPr>
      <w:pStyle w:val="Footer"/>
      <w:ind w:right="360"/>
    </w:pPr>
    <w:r>
      <w:rPr>
        <w:rFonts w:cs="Arial"/>
      </w:rPr>
      <w:t>Iowa Lottery Authority</w:t>
    </w:r>
    <w:r>
      <w:rPr>
        <w:rFonts w:cs="Arial"/>
      </w:rPr>
      <w:tab/>
      <w:t xml:space="preserve">                     IL 20-02 Website Hosting and Services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F3F6" w14:textId="77777777" w:rsidR="00E36F24" w:rsidRDefault="00E36F24">
    <w:pPr>
      <w:pStyle w:val="Footer"/>
      <w:ind w:right="360"/>
    </w:pPr>
  </w:p>
  <w:p w14:paraId="6B09D3B8" w14:textId="5A0048AD" w:rsidR="00E36F24" w:rsidRDefault="00E36F24" w:rsidP="00C16358">
    <w:pPr>
      <w:pStyle w:val="Footer"/>
      <w:framePr w:h="271" w:hRule="exact" w:wrap="around" w:vAnchor="text" w:hAnchor="margin" w:xAlign="right" w:y="6"/>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0D73F0">
      <w:rPr>
        <w:rStyle w:val="PageNumber"/>
        <w:noProof/>
      </w:rPr>
      <w:t>2</w:t>
    </w:r>
    <w:r>
      <w:rPr>
        <w:rStyle w:val="PageNumber"/>
      </w:rPr>
      <w:fldChar w:fldCharType="end"/>
    </w:r>
  </w:p>
  <w:p w14:paraId="730C3240" w14:textId="77777777" w:rsidR="00E36F24" w:rsidRDefault="00E36F24">
    <w:pPr>
      <w:pStyle w:val="Footer"/>
      <w:ind w:right="360"/>
    </w:pPr>
    <w:r>
      <w:t>Iowa Lottery Authority</w:t>
    </w:r>
    <w:r>
      <w:tab/>
    </w:r>
    <w:r>
      <w:tab/>
      <w:t>IL 20-02 Website Hosting and Services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9C67C" w14:textId="77777777" w:rsidR="00CB7465" w:rsidRDefault="00CB7465">
      <w:r>
        <w:separator/>
      </w:r>
    </w:p>
  </w:footnote>
  <w:footnote w:type="continuationSeparator" w:id="0">
    <w:p w14:paraId="5E13E2BA" w14:textId="77777777" w:rsidR="00CB7465" w:rsidRDefault="00CB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2C15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37B46"/>
    <w:multiLevelType w:val="hybridMultilevel"/>
    <w:tmpl w:val="F346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24371"/>
    <w:multiLevelType w:val="hybridMultilevel"/>
    <w:tmpl w:val="A60A39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AAD4FF1"/>
    <w:multiLevelType w:val="hybridMultilevel"/>
    <w:tmpl w:val="997CC040"/>
    <w:lvl w:ilvl="0" w:tplc="DDE067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50B21D4"/>
    <w:multiLevelType w:val="hybridMultilevel"/>
    <w:tmpl w:val="54B2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C49F8"/>
    <w:multiLevelType w:val="hybridMultilevel"/>
    <w:tmpl w:val="A8E8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07F91"/>
    <w:multiLevelType w:val="hybridMultilevel"/>
    <w:tmpl w:val="4352F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C3F3D"/>
    <w:multiLevelType w:val="hybridMultilevel"/>
    <w:tmpl w:val="97AC125A"/>
    <w:lvl w:ilvl="0" w:tplc="4F0848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40AE3"/>
    <w:multiLevelType w:val="hybridMultilevel"/>
    <w:tmpl w:val="CD722BBC"/>
    <w:lvl w:ilvl="0" w:tplc="4FE2E15C">
      <w:start w:val="1"/>
      <w:numFmt w:val="bullet"/>
      <w:lvlText w:val=""/>
      <w:lvlJc w:val="left"/>
      <w:pPr>
        <w:tabs>
          <w:tab w:val="num" w:pos="1800"/>
        </w:tabs>
        <w:ind w:left="1800" w:hanging="360"/>
      </w:pPr>
      <w:rPr>
        <w:rFonts w:ascii="Symbol" w:hAnsi="Symbol" w:hint="default"/>
        <w:color w:val="auto"/>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7"/>
  </w:num>
  <w:num w:numId="6">
    <w:abstractNumId w:val="6"/>
  </w:num>
  <w:num w:numId="7">
    <w:abstractNumId w:val="1"/>
  </w:num>
  <w:num w:numId="8">
    <w:abstractNumId w:val="2"/>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C41"/>
    <w:rsid w:val="000133F0"/>
    <w:rsid w:val="00046A4A"/>
    <w:rsid w:val="00064DA9"/>
    <w:rsid w:val="00086114"/>
    <w:rsid w:val="000959A4"/>
    <w:rsid w:val="000977F7"/>
    <w:rsid w:val="000B79C6"/>
    <w:rsid w:val="000C0AE5"/>
    <w:rsid w:val="000C5B16"/>
    <w:rsid w:val="000D6EEC"/>
    <w:rsid w:val="000D73F0"/>
    <w:rsid w:val="000E3B7E"/>
    <w:rsid w:val="000E43B0"/>
    <w:rsid w:val="000E668F"/>
    <w:rsid w:val="000F77D1"/>
    <w:rsid w:val="00106EAD"/>
    <w:rsid w:val="00137756"/>
    <w:rsid w:val="00146340"/>
    <w:rsid w:val="00147527"/>
    <w:rsid w:val="0015070B"/>
    <w:rsid w:val="0015425D"/>
    <w:rsid w:val="00166754"/>
    <w:rsid w:val="00194AC4"/>
    <w:rsid w:val="001A7CA5"/>
    <w:rsid w:val="001C27B3"/>
    <w:rsid w:val="001C48C7"/>
    <w:rsid w:val="001D47A1"/>
    <w:rsid w:val="0020234E"/>
    <w:rsid w:val="00210334"/>
    <w:rsid w:val="00211BB5"/>
    <w:rsid w:val="00217B21"/>
    <w:rsid w:val="0024292D"/>
    <w:rsid w:val="00247AFC"/>
    <w:rsid w:val="00256033"/>
    <w:rsid w:val="00257CE0"/>
    <w:rsid w:val="00262327"/>
    <w:rsid w:val="002717E6"/>
    <w:rsid w:val="0027216B"/>
    <w:rsid w:val="00273ABC"/>
    <w:rsid w:val="00277153"/>
    <w:rsid w:val="0028326B"/>
    <w:rsid w:val="002A4866"/>
    <w:rsid w:val="002B63C4"/>
    <w:rsid w:val="002C4BFD"/>
    <w:rsid w:val="003053A5"/>
    <w:rsid w:val="0032438A"/>
    <w:rsid w:val="00335484"/>
    <w:rsid w:val="003435FA"/>
    <w:rsid w:val="00344D0D"/>
    <w:rsid w:val="00356147"/>
    <w:rsid w:val="003A7BAE"/>
    <w:rsid w:val="003B1E6A"/>
    <w:rsid w:val="003B5C3B"/>
    <w:rsid w:val="003C1FDC"/>
    <w:rsid w:val="003C410E"/>
    <w:rsid w:val="003D383A"/>
    <w:rsid w:val="003D53EC"/>
    <w:rsid w:val="003D5C25"/>
    <w:rsid w:val="003E4F23"/>
    <w:rsid w:val="003F1E65"/>
    <w:rsid w:val="003F3EC2"/>
    <w:rsid w:val="004052D7"/>
    <w:rsid w:val="00411B61"/>
    <w:rsid w:val="004120AE"/>
    <w:rsid w:val="004258CD"/>
    <w:rsid w:val="004359F2"/>
    <w:rsid w:val="00446AEA"/>
    <w:rsid w:val="0044790B"/>
    <w:rsid w:val="00450888"/>
    <w:rsid w:val="00472CE6"/>
    <w:rsid w:val="00497044"/>
    <w:rsid w:val="004A1AEE"/>
    <w:rsid w:val="004A3E0F"/>
    <w:rsid w:val="004B1E42"/>
    <w:rsid w:val="004B47C1"/>
    <w:rsid w:val="004C2F26"/>
    <w:rsid w:val="004C44A4"/>
    <w:rsid w:val="004D0D62"/>
    <w:rsid w:val="004D7FED"/>
    <w:rsid w:val="004E6F01"/>
    <w:rsid w:val="004F038E"/>
    <w:rsid w:val="00503E29"/>
    <w:rsid w:val="00510751"/>
    <w:rsid w:val="00510801"/>
    <w:rsid w:val="005133E3"/>
    <w:rsid w:val="0051656B"/>
    <w:rsid w:val="005251D2"/>
    <w:rsid w:val="005338E5"/>
    <w:rsid w:val="00536AA0"/>
    <w:rsid w:val="00543B69"/>
    <w:rsid w:val="00546CC4"/>
    <w:rsid w:val="00551B10"/>
    <w:rsid w:val="00573AC1"/>
    <w:rsid w:val="00581914"/>
    <w:rsid w:val="00583BCB"/>
    <w:rsid w:val="00592C43"/>
    <w:rsid w:val="005B53AD"/>
    <w:rsid w:val="005D6E9E"/>
    <w:rsid w:val="005E189D"/>
    <w:rsid w:val="005E219D"/>
    <w:rsid w:val="005E229A"/>
    <w:rsid w:val="005E3A27"/>
    <w:rsid w:val="005E74C7"/>
    <w:rsid w:val="0060400E"/>
    <w:rsid w:val="006046A0"/>
    <w:rsid w:val="006157B4"/>
    <w:rsid w:val="00632311"/>
    <w:rsid w:val="00650D60"/>
    <w:rsid w:val="00691290"/>
    <w:rsid w:val="00693D83"/>
    <w:rsid w:val="006A573B"/>
    <w:rsid w:val="006A6A39"/>
    <w:rsid w:val="006D4A76"/>
    <w:rsid w:val="006E7A7E"/>
    <w:rsid w:val="006F126B"/>
    <w:rsid w:val="006F2FD6"/>
    <w:rsid w:val="007027C2"/>
    <w:rsid w:val="00706068"/>
    <w:rsid w:val="00715C86"/>
    <w:rsid w:val="0075261D"/>
    <w:rsid w:val="0075663F"/>
    <w:rsid w:val="00762663"/>
    <w:rsid w:val="00764A6F"/>
    <w:rsid w:val="00766B92"/>
    <w:rsid w:val="00766E94"/>
    <w:rsid w:val="007B4E26"/>
    <w:rsid w:val="007C5C3B"/>
    <w:rsid w:val="007F28A6"/>
    <w:rsid w:val="008010B6"/>
    <w:rsid w:val="00807B6E"/>
    <w:rsid w:val="00813741"/>
    <w:rsid w:val="00844333"/>
    <w:rsid w:val="008479FA"/>
    <w:rsid w:val="00870B40"/>
    <w:rsid w:val="00885576"/>
    <w:rsid w:val="00886CAD"/>
    <w:rsid w:val="00890206"/>
    <w:rsid w:val="008B44B3"/>
    <w:rsid w:val="008B5A54"/>
    <w:rsid w:val="008D6003"/>
    <w:rsid w:val="008E2666"/>
    <w:rsid w:val="008F338D"/>
    <w:rsid w:val="00913DC6"/>
    <w:rsid w:val="00917681"/>
    <w:rsid w:val="00917A5A"/>
    <w:rsid w:val="0093032F"/>
    <w:rsid w:val="009333E8"/>
    <w:rsid w:val="00941C2C"/>
    <w:rsid w:val="009447CC"/>
    <w:rsid w:val="009659B7"/>
    <w:rsid w:val="00966C12"/>
    <w:rsid w:val="00971A9E"/>
    <w:rsid w:val="00983FF9"/>
    <w:rsid w:val="009A7FC6"/>
    <w:rsid w:val="009B7F08"/>
    <w:rsid w:val="009E11D1"/>
    <w:rsid w:val="009E717B"/>
    <w:rsid w:val="009F78E4"/>
    <w:rsid w:val="00A1123C"/>
    <w:rsid w:val="00A14B34"/>
    <w:rsid w:val="00A177A5"/>
    <w:rsid w:val="00A229F1"/>
    <w:rsid w:val="00A26DED"/>
    <w:rsid w:val="00A317E5"/>
    <w:rsid w:val="00A44AE5"/>
    <w:rsid w:val="00A45657"/>
    <w:rsid w:val="00A50B6D"/>
    <w:rsid w:val="00A55412"/>
    <w:rsid w:val="00A916D4"/>
    <w:rsid w:val="00A940EC"/>
    <w:rsid w:val="00AA1109"/>
    <w:rsid w:val="00AA4B4A"/>
    <w:rsid w:val="00AB07AC"/>
    <w:rsid w:val="00AB3C41"/>
    <w:rsid w:val="00AB547B"/>
    <w:rsid w:val="00AD7A42"/>
    <w:rsid w:val="00B01ED3"/>
    <w:rsid w:val="00B069AB"/>
    <w:rsid w:val="00B140FB"/>
    <w:rsid w:val="00B14295"/>
    <w:rsid w:val="00B24047"/>
    <w:rsid w:val="00B24903"/>
    <w:rsid w:val="00B2540C"/>
    <w:rsid w:val="00B25F75"/>
    <w:rsid w:val="00B3562A"/>
    <w:rsid w:val="00B37A18"/>
    <w:rsid w:val="00B40CF9"/>
    <w:rsid w:val="00B44921"/>
    <w:rsid w:val="00B60CB7"/>
    <w:rsid w:val="00B86D6D"/>
    <w:rsid w:val="00B9505B"/>
    <w:rsid w:val="00BA5101"/>
    <w:rsid w:val="00BB048D"/>
    <w:rsid w:val="00BB529E"/>
    <w:rsid w:val="00BD1CDB"/>
    <w:rsid w:val="00BF05F8"/>
    <w:rsid w:val="00BF2A98"/>
    <w:rsid w:val="00C0621C"/>
    <w:rsid w:val="00C07507"/>
    <w:rsid w:val="00C104A6"/>
    <w:rsid w:val="00C16358"/>
    <w:rsid w:val="00C20CF6"/>
    <w:rsid w:val="00C24ABF"/>
    <w:rsid w:val="00C33E1D"/>
    <w:rsid w:val="00C37539"/>
    <w:rsid w:val="00C60889"/>
    <w:rsid w:val="00C64A08"/>
    <w:rsid w:val="00C674D5"/>
    <w:rsid w:val="00C73848"/>
    <w:rsid w:val="00C81748"/>
    <w:rsid w:val="00C8609E"/>
    <w:rsid w:val="00C92091"/>
    <w:rsid w:val="00CA44F5"/>
    <w:rsid w:val="00CB66DA"/>
    <w:rsid w:val="00CB7465"/>
    <w:rsid w:val="00CD4EE0"/>
    <w:rsid w:val="00D07E8B"/>
    <w:rsid w:val="00D10DE7"/>
    <w:rsid w:val="00D17239"/>
    <w:rsid w:val="00D34C74"/>
    <w:rsid w:val="00D4278F"/>
    <w:rsid w:val="00D66079"/>
    <w:rsid w:val="00D664CB"/>
    <w:rsid w:val="00D66D9A"/>
    <w:rsid w:val="00D9049E"/>
    <w:rsid w:val="00D94A14"/>
    <w:rsid w:val="00DC37DB"/>
    <w:rsid w:val="00DE439C"/>
    <w:rsid w:val="00E0332E"/>
    <w:rsid w:val="00E04A72"/>
    <w:rsid w:val="00E1354E"/>
    <w:rsid w:val="00E36F24"/>
    <w:rsid w:val="00E42D37"/>
    <w:rsid w:val="00E44279"/>
    <w:rsid w:val="00E543A7"/>
    <w:rsid w:val="00E76024"/>
    <w:rsid w:val="00E76AC2"/>
    <w:rsid w:val="00EA196E"/>
    <w:rsid w:val="00EC220D"/>
    <w:rsid w:val="00EC62BA"/>
    <w:rsid w:val="00ED6C02"/>
    <w:rsid w:val="00EE0298"/>
    <w:rsid w:val="00EE4378"/>
    <w:rsid w:val="00EF0A76"/>
    <w:rsid w:val="00EF2AA4"/>
    <w:rsid w:val="00EF5F2E"/>
    <w:rsid w:val="00F00554"/>
    <w:rsid w:val="00F1003C"/>
    <w:rsid w:val="00F13BD3"/>
    <w:rsid w:val="00F16216"/>
    <w:rsid w:val="00F173FE"/>
    <w:rsid w:val="00F22224"/>
    <w:rsid w:val="00F26D56"/>
    <w:rsid w:val="00F3484D"/>
    <w:rsid w:val="00F3697E"/>
    <w:rsid w:val="00F44AFC"/>
    <w:rsid w:val="00F64290"/>
    <w:rsid w:val="00F76BFB"/>
    <w:rsid w:val="00F84C9A"/>
    <w:rsid w:val="00F90AB3"/>
    <w:rsid w:val="00F92AD8"/>
    <w:rsid w:val="00F97D84"/>
    <w:rsid w:val="00FB0303"/>
    <w:rsid w:val="00FB302D"/>
    <w:rsid w:val="00FD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5C25D"/>
  <w15:chartTrackingRefBased/>
  <w15:docId w15:val="{3E7595A7-04A6-4928-BF8E-C25A4400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8E4"/>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ind w:left="720"/>
      <w:outlineLvl w:val="1"/>
    </w:pPr>
    <w:rPr>
      <w:i/>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verflowPunct w:val="0"/>
      <w:autoSpaceDE w:val="0"/>
      <w:autoSpaceDN w:val="0"/>
      <w:adjustRightInd w:val="0"/>
      <w:textAlignment w:val="baseline"/>
      <w:outlineLvl w:val="4"/>
    </w:pPr>
    <w:rPr>
      <w:b/>
    </w:rPr>
  </w:style>
  <w:style w:type="paragraph" w:styleId="Heading6">
    <w:name w:val="heading 6"/>
    <w:basedOn w:val="Normal"/>
    <w:next w:val="Normal"/>
    <w:qFormat/>
    <w:pPr>
      <w:keepNext/>
      <w:jc w:val="center"/>
      <w:outlineLvl w:val="5"/>
    </w:pPr>
    <w:rPr>
      <w:rFonts w:cs="Arial"/>
      <w:b/>
      <w:bCs/>
      <w:i/>
    </w:rPr>
  </w:style>
  <w:style w:type="paragraph" w:styleId="Heading7">
    <w:name w:val="heading 7"/>
    <w:basedOn w:val="Normal"/>
    <w:next w:val="Normal"/>
    <w:qFormat/>
    <w:pPr>
      <w:keepNext/>
      <w:jc w:val="center"/>
      <w:outlineLvl w:val="6"/>
    </w:pPr>
    <w:rPr>
      <w:rFonts w:cs="Arial"/>
      <w:b/>
      <w:bCs/>
      <w:sz w:val="24"/>
    </w:rPr>
  </w:style>
  <w:style w:type="paragraph" w:styleId="Heading8">
    <w:name w:val="heading 8"/>
    <w:basedOn w:val="Normal"/>
    <w:next w:val="Normal"/>
    <w:qFormat/>
    <w:pPr>
      <w:keepNext/>
      <w:outlineLvl w:val="7"/>
    </w:pPr>
    <w:rPr>
      <w:rFonts w:cs="Arial"/>
      <w:b/>
      <w:bCs/>
      <w:i/>
    </w:rPr>
  </w:style>
  <w:style w:type="paragraph" w:styleId="Heading9">
    <w:name w:val="heading 9"/>
    <w:basedOn w:val="Normal"/>
    <w:next w:val="Normal"/>
    <w:qFormat/>
    <w:pPr>
      <w:keepNext/>
      <w:outlineLvl w:val="8"/>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2">
    <w:name w:val="Body Text 2"/>
    <w:basedOn w:val="Normal"/>
    <w:semiHidden/>
    <w:pPr>
      <w:ind w:left="720"/>
    </w:pPr>
  </w:style>
  <w:style w:type="character" w:styleId="Hyperlink">
    <w:name w:val="Hyperlink"/>
    <w:semiHidden/>
    <w:rPr>
      <w:color w:val="0000FF"/>
      <w:u w:val="single"/>
    </w:rPr>
  </w:style>
  <w:style w:type="paragraph" w:styleId="BodyTextIndent2">
    <w:name w:val="Body Text Indent 2"/>
    <w:basedOn w:val="Normal"/>
    <w:semiHidden/>
    <w:pPr>
      <w:ind w:left="1440" w:hanging="720"/>
    </w:pPr>
  </w:style>
  <w:style w:type="paragraph" w:styleId="TOC1">
    <w:name w:val="toc 1"/>
    <w:basedOn w:val="Normal"/>
    <w:next w:val="Normal"/>
    <w:semiHidden/>
    <w:pPr>
      <w:spacing w:before="120" w:after="120"/>
    </w:pPr>
    <w:rPr>
      <w:b/>
      <w:caps/>
    </w:rPr>
  </w:style>
  <w:style w:type="paragraph" w:styleId="BodyTextIndent">
    <w:name w:val="Body Text Indent"/>
    <w:basedOn w:val="Normal"/>
    <w:semiHidden/>
    <w:pPr>
      <w:ind w:left="2160"/>
    </w:pPr>
    <w:rPr>
      <w:i/>
    </w:rPr>
  </w:style>
  <w:style w:type="paragraph" w:styleId="ListBullet">
    <w:name w:val="List Bullet"/>
    <w:basedOn w:val="Normal"/>
    <w:autoRedefine/>
    <w:semiHidden/>
    <w:pPr>
      <w:numPr>
        <w:numId w:val="1"/>
      </w:numPr>
    </w:pPr>
  </w:style>
  <w:style w:type="paragraph" w:styleId="CommentText">
    <w:name w:val="annotation text"/>
    <w:basedOn w:val="Normal"/>
    <w:link w:val="CommentTextChar"/>
    <w:semiHidden/>
  </w:style>
  <w:style w:type="paragraph" w:styleId="PlainText">
    <w:name w:val="Plain Text"/>
    <w:basedOn w:val="Normal"/>
    <w:semiHidden/>
    <w:rPr>
      <w:rFonts w:ascii="Courier New" w:hAnsi="Courier New"/>
    </w:rPr>
  </w:style>
  <w:style w:type="paragraph" w:styleId="Subtitle">
    <w:name w:val="Subtitle"/>
    <w:basedOn w:val="Normal"/>
    <w:qFormat/>
    <w:rPr>
      <w:b/>
      <w:bCs/>
    </w:rPr>
  </w:style>
  <w:style w:type="paragraph" w:styleId="BodyText">
    <w:name w:val="Body Text"/>
    <w:basedOn w:val="Normal"/>
    <w:semiHidden/>
    <w:rPr>
      <w:color w:val="FF0000"/>
    </w:rPr>
  </w:style>
  <w:style w:type="paragraph" w:styleId="E-mailSignature">
    <w:name w:val="E-mail Signature"/>
    <w:basedOn w:val="Normal"/>
    <w:semiHidden/>
    <w:rPr>
      <w:sz w:val="24"/>
    </w:rPr>
  </w:style>
  <w:style w:type="character" w:styleId="FollowedHyperlink">
    <w:name w:val="FollowedHyperlink"/>
    <w:semiHidden/>
    <w:rPr>
      <w:color w:val="800080"/>
      <w:u w:val="single"/>
    </w:rPr>
  </w:style>
  <w:style w:type="paragraph" w:styleId="BodyTextIndent3">
    <w:name w:val="Body Text Indent 3"/>
    <w:basedOn w:val="Normal"/>
    <w:semiHidden/>
    <w:pPr>
      <w:ind w:left="720"/>
    </w:pPr>
  </w:style>
  <w:style w:type="paragraph" w:styleId="BodyText3">
    <w:name w:val="Body Text 3"/>
    <w:basedOn w:val="Normal"/>
    <w:semiHidden/>
    <w:pPr>
      <w:tabs>
        <w:tab w:val="num" w:pos="990"/>
      </w:tabs>
    </w:pPr>
    <w:rPr>
      <w:rFonts w:cs="Arial"/>
      <w:color w:val="0000FF"/>
    </w:rPr>
  </w:style>
  <w:style w:type="paragraph" w:styleId="ListParagraph">
    <w:name w:val="List Paragraph"/>
    <w:basedOn w:val="Normal"/>
    <w:uiPriority w:val="34"/>
    <w:qFormat/>
    <w:rsid w:val="00E76AC2"/>
    <w:pPr>
      <w:ind w:left="720"/>
    </w:pPr>
    <w:rPr>
      <w:rFonts w:ascii="Calibri" w:eastAsia="Calibri" w:hAnsi="Calibri"/>
      <w:sz w:val="22"/>
      <w:szCs w:val="22"/>
    </w:rPr>
  </w:style>
  <w:style w:type="character" w:customStyle="1" w:styleId="CommentTextChar">
    <w:name w:val="Comment Text Char"/>
    <w:link w:val="CommentText"/>
    <w:semiHidden/>
    <w:locked/>
    <w:rsid w:val="00C60889"/>
  </w:style>
  <w:style w:type="paragraph" w:styleId="NoSpacing">
    <w:name w:val="No Spacing"/>
    <w:uiPriority w:val="1"/>
    <w:qFormat/>
    <w:rsid w:val="00F16216"/>
  </w:style>
  <w:style w:type="paragraph" w:styleId="BalloonText">
    <w:name w:val="Balloon Text"/>
    <w:basedOn w:val="Normal"/>
    <w:link w:val="BalloonTextChar"/>
    <w:uiPriority w:val="99"/>
    <w:semiHidden/>
    <w:unhideWhenUsed/>
    <w:rsid w:val="00AA1109"/>
    <w:rPr>
      <w:rFonts w:ascii="Tahoma" w:hAnsi="Tahoma" w:cs="Tahoma"/>
      <w:sz w:val="16"/>
      <w:szCs w:val="16"/>
    </w:rPr>
  </w:style>
  <w:style w:type="character" w:customStyle="1" w:styleId="BalloonTextChar">
    <w:name w:val="Balloon Text Char"/>
    <w:link w:val="BalloonText"/>
    <w:uiPriority w:val="99"/>
    <w:semiHidden/>
    <w:rsid w:val="00AA1109"/>
    <w:rPr>
      <w:rFonts w:ascii="Tahoma" w:hAnsi="Tahoma" w:cs="Tahoma"/>
      <w:sz w:val="16"/>
      <w:szCs w:val="16"/>
    </w:rPr>
  </w:style>
  <w:style w:type="paragraph" w:styleId="Header">
    <w:name w:val="header"/>
    <w:basedOn w:val="Normal"/>
    <w:link w:val="HeaderChar"/>
    <w:uiPriority w:val="99"/>
    <w:unhideWhenUsed/>
    <w:rsid w:val="00BD1CDB"/>
    <w:pPr>
      <w:tabs>
        <w:tab w:val="center" w:pos="4680"/>
        <w:tab w:val="right" w:pos="9360"/>
      </w:tabs>
    </w:pPr>
  </w:style>
  <w:style w:type="character" w:customStyle="1" w:styleId="HeaderChar">
    <w:name w:val="Header Char"/>
    <w:basedOn w:val="DefaultParagraphFont"/>
    <w:link w:val="Header"/>
    <w:uiPriority w:val="99"/>
    <w:rsid w:val="00BD1CDB"/>
  </w:style>
  <w:style w:type="paragraph" w:customStyle="1" w:styleId="LNormal">
    <w:name w:val="LNormal"/>
    <w:rsid w:val="00F84C9A"/>
    <w:pPr>
      <w:tabs>
        <w:tab w:val="left" w:pos="1080"/>
      </w:tabs>
      <w:spacing w:after="240"/>
      <w:ind w:left="1080" w:hanging="360"/>
    </w:pPr>
    <w:rPr>
      <w:rFonts w:cs="Arial"/>
      <w:color w:val="000000"/>
      <w:sz w:val="24"/>
      <w:szCs w:val="24"/>
    </w:rPr>
  </w:style>
  <w:style w:type="character" w:styleId="CommentReference">
    <w:name w:val="annotation reference"/>
    <w:basedOn w:val="DefaultParagraphFont"/>
    <w:uiPriority w:val="99"/>
    <w:semiHidden/>
    <w:unhideWhenUsed/>
    <w:rsid w:val="00247AFC"/>
    <w:rPr>
      <w:sz w:val="16"/>
      <w:szCs w:val="16"/>
    </w:rPr>
  </w:style>
  <w:style w:type="paragraph" w:styleId="CommentSubject">
    <w:name w:val="annotation subject"/>
    <w:basedOn w:val="CommentText"/>
    <w:next w:val="CommentText"/>
    <w:link w:val="CommentSubjectChar"/>
    <w:uiPriority w:val="99"/>
    <w:semiHidden/>
    <w:unhideWhenUsed/>
    <w:rsid w:val="00247AFC"/>
    <w:rPr>
      <w:b/>
      <w:bCs/>
    </w:rPr>
  </w:style>
  <w:style w:type="character" w:customStyle="1" w:styleId="CommentSubjectChar">
    <w:name w:val="Comment Subject Char"/>
    <w:basedOn w:val="CommentTextChar"/>
    <w:link w:val="CommentSubject"/>
    <w:uiPriority w:val="99"/>
    <w:semiHidden/>
    <w:rsid w:val="00247A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96713">
      <w:bodyDiv w:val="1"/>
      <w:marLeft w:val="0"/>
      <w:marRight w:val="0"/>
      <w:marTop w:val="0"/>
      <w:marBottom w:val="0"/>
      <w:divBdr>
        <w:top w:val="none" w:sz="0" w:space="0" w:color="auto"/>
        <w:left w:val="none" w:sz="0" w:space="0" w:color="auto"/>
        <w:bottom w:val="none" w:sz="0" w:space="0" w:color="auto"/>
        <w:right w:val="none" w:sz="0" w:space="0" w:color="auto"/>
      </w:divBdr>
    </w:div>
    <w:div w:id="213918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9189</Words>
  <Characters>51853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IOWA LOTTERY</vt:lpstr>
    </vt:vector>
  </TitlesOfParts>
  <Company>Iowa Lottery</Company>
  <LinksUpToDate>false</LinksUpToDate>
  <CharactersWithSpaces>60921</CharactersWithSpaces>
  <SharedDoc>false</SharedDoc>
  <HLinks>
    <vt:vector size="18" baseType="variant">
      <vt:variant>
        <vt:i4>5374041</vt:i4>
      </vt:variant>
      <vt:variant>
        <vt:i4>6</vt:i4>
      </vt:variant>
      <vt:variant>
        <vt:i4>0</vt:i4>
      </vt:variant>
      <vt:variant>
        <vt:i4>5</vt:i4>
      </vt:variant>
      <vt:variant>
        <vt:lpwstr>https://ialottery.com/Pages/Vendors/VendorsMain.aspx</vt:lpwstr>
      </vt:variant>
      <vt:variant>
        <vt:lpwstr/>
      </vt:variant>
      <vt:variant>
        <vt:i4>4718617</vt:i4>
      </vt:variant>
      <vt:variant>
        <vt:i4>3</vt:i4>
      </vt:variant>
      <vt:variant>
        <vt:i4>0</vt:i4>
      </vt:variant>
      <vt:variant>
        <vt:i4>5</vt:i4>
      </vt:variant>
      <vt:variant>
        <vt:lpwstr>http://www.ialottery.com/</vt:lpwstr>
      </vt:variant>
      <vt:variant>
        <vt:lpwstr/>
      </vt:variant>
      <vt:variant>
        <vt:i4>1441826</vt:i4>
      </vt:variant>
      <vt:variant>
        <vt:i4>0</vt:i4>
      </vt:variant>
      <vt:variant>
        <vt:i4>0</vt:i4>
      </vt:variant>
      <vt:variant>
        <vt:i4>5</vt:i4>
      </vt:variant>
      <vt:variant>
        <vt:lpwstr>mailto:tdbrown@ialottery.com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LOTTERY</dc:title>
  <dc:subject/>
  <dc:creator>tbrown</dc:creator>
  <cp:keywords/>
  <cp:lastModifiedBy>Brown, Terry D [ILOT]</cp:lastModifiedBy>
  <cp:revision>2</cp:revision>
  <cp:lastPrinted>2019-08-29T14:33:00Z</cp:lastPrinted>
  <dcterms:created xsi:type="dcterms:W3CDTF">2019-08-29T14:59:00Z</dcterms:created>
  <dcterms:modified xsi:type="dcterms:W3CDTF">2019-08-29T14:59:00Z</dcterms:modified>
</cp:coreProperties>
</file>