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5B63" w:rsidRPr="006C5B63" w:rsidRDefault="006C5B63" w:rsidP="006C5B63">
      <w:pPr>
        <w:spacing w:line="240" w:lineRule="auto"/>
        <w:rPr>
          <w:b/>
          <w:sz w:val="28"/>
          <w:szCs w:val="28"/>
          <w:u w:val="single"/>
        </w:rPr>
      </w:pPr>
      <w:r w:rsidRPr="006C5B63">
        <w:rPr>
          <w:b/>
          <w:sz w:val="28"/>
          <w:szCs w:val="28"/>
          <w:u w:val="single"/>
        </w:rPr>
        <w:t>IVH Mattress Specs</w:t>
      </w:r>
    </w:p>
    <w:p w:rsidR="006C5B63" w:rsidRDefault="006C5B63" w:rsidP="006C5B63">
      <w:pPr>
        <w:spacing w:line="240" w:lineRule="auto"/>
      </w:pPr>
    </w:p>
    <w:p w:rsidR="006C5B63" w:rsidRDefault="006C5B63" w:rsidP="006C5B63">
      <w:pPr>
        <w:spacing w:line="240" w:lineRule="auto"/>
      </w:pPr>
      <w:r>
        <w:t>609 Individually Wrapped Coils</w:t>
      </w:r>
    </w:p>
    <w:p w:rsidR="006C5B63" w:rsidRDefault="006C5B63" w:rsidP="006C5B63">
      <w:pPr>
        <w:spacing w:line="240" w:lineRule="auto"/>
      </w:pPr>
      <w:r>
        <w:t>4” Power Packed Coils</w:t>
      </w:r>
    </w:p>
    <w:p w:rsidR="006C5B63" w:rsidRDefault="006C5B63" w:rsidP="006C5B63">
      <w:pPr>
        <w:spacing w:line="240" w:lineRule="auto"/>
      </w:pPr>
      <w:r>
        <w:t>Support: 1.5lb/ft Seating Edge - 50 ILD</w:t>
      </w:r>
    </w:p>
    <w:p w:rsidR="006C5B63" w:rsidRDefault="006C5B63" w:rsidP="006C5B63">
      <w:pPr>
        <w:spacing w:line="240" w:lineRule="auto"/>
      </w:pPr>
      <w:r>
        <w:t>6</w:t>
      </w:r>
      <w:r>
        <w:t>” 1-</w:t>
      </w:r>
      <w:r>
        <w:t>Sided Encased Perimeter</w:t>
      </w:r>
    </w:p>
    <w:p w:rsidR="006C5B63" w:rsidRDefault="006C5B63" w:rsidP="006C5B63">
      <w:pPr>
        <w:spacing w:line="240" w:lineRule="auto"/>
      </w:pPr>
      <w:r>
        <w:t xml:space="preserve">2 </w:t>
      </w:r>
      <w:proofErr w:type="gramStart"/>
      <w:r>
        <w:t>“ Gel</w:t>
      </w:r>
      <w:proofErr w:type="gramEnd"/>
      <w:r>
        <w:t xml:space="preserve"> Infused Memory Foam</w:t>
      </w:r>
    </w:p>
    <w:p w:rsidR="006C5B63" w:rsidRDefault="006C5B63" w:rsidP="006C5B63">
      <w:pPr>
        <w:spacing w:line="240" w:lineRule="auto"/>
      </w:pPr>
    </w:p>
    <w:p w:rsidR="006C5B63" w:rsidRDefault="006C5B63" w:rsidP="006C5B63">
      <w:pPr>
        <w:spacing w:line="240" w:lineRule="auto"/>
      </w:pPr>
      <w:r>
        <w:t>Cover:</w:t>
      </w:r>
      <w:r>
        <w:t xml:space="preserve"> </w:t>
      </w:r>
      <w:r>
        <w:t>Inverted Seam</w:t>
      </w:r>
    </w:p>
    <w:p w:rsidR="006C5B63" w:rsidRDefault="006C5B63" w:rsidP="006C5B63">
      <w:pPr>
        <w:spacing w:line="240" w:lineRule="auto"/>
      </w:pPr>
      <w:proofErr w:type="spellStart"/>
      <w:r>
        <w:t>Polyuthene</w:t>
      </w:r>
      <w:proofErr w:type="spellEnd"/>
      <w:r>
        <w:t xml:space="preserve"> Nylon Coated Ticking</w:t>
      </w:r>
    </w:p>
    <w:p w:rsidR="006C5B63" w:rsidRDefault="006C5B63" w:rsidP="006C5B63">
      <w:pPr>
        <w:spacing w:line="240" w:lineRule="auto"/>
      </w:pPr>
      <w:r>
        <w:t>Breathable Material</w:t>
      </w:r>
    </w:p>
    <w:p w:rsidR="006C5B63" w:rsidRDefault="006C5B63" w:rsidP="006C5B63">
      <w:pPr>
        <w:spacing w:line="240" w:lineRule="auto"/>
      </w:pPr>
      <w:r>
        <w:t>Water Resistant / Bed Bug Resistant</w:t>
      </w:r>
    </w:p>
    <w:p w:rsidR="006C5B63" w:rsidRDefault="006C5B63" w:rsidP="006C5B63">
      <w:pPr>
        <w:spacing w:line="240" w:lineRule="auto"/>
      </w:pPr>
      <w:r>
        <w:t>Anti-Microbial / Dust Mite Resistant</w:t>
      </w:r>
    </w:p>
    <w:p w:rsidR="006C5B63" w:rsidRDefault="006C5B63" w:rsidP="006C5B63">
      <w:pPr>
        <w:spacing w:line="240" w:lineRule="auto"/>
      </w:pPr>
      <w:r>
        <w:t>6 OZ FR Barrier Laminated to Nylon</w:t>
      </w:r>
    </w:p>
    <w:p w:rsidR="006C5B63" w:rsidRDefault="006C5B63" w:rsidP="006C5B63">
      <w:pPr>
        <w:spacing w:line="240" w:lineRule="auto"/>
      </w:pPr>
    </w:p>
    <w:p w:rsidR="006C5B63" w:rsidRDefault="006C5B63" w:rsidP="006C5B63">
      <w:pPr>
        <w:spacing w:line="240" w:lineRule="auto"/>
      </w:pPr>
      <w:r>
        <w:t>CPSC – Cal -1633 Compliant</w:t>
      </w:r>
    </w:p>
    <w:p w:rsidR="006C5B63" w:rsidRDefault="006C5B63" w:rsidP="006C5B63">
      <w:pPr>
        <w:spacing w:line="240" w:lineRule="auto"/>
      </w:pPr>
      <w:r>
        <w:t>10” Height</w:t>
      </w:r>
    </w:p>
    <w:p w:rsidR="006C5B63" w:rsidRDefault="006C5B63" w:rsidP="006C5B63">
      <w:pPr>
        <w:spacing w:line="240" w:lineRule="auto"/>
      </w:pPr>
      <w:r>
        <w:t>88” Length</w:t>
      </w:r>
    </w:p>
    <w:p w:rsidR="006C5B63" w:rsidRDefault="006C5B63" w:rsidP="006C5B63">
      <w:pPr>
        <w:spacing w:line="240" w:lineRule="auto"/>
      </w:pPr>
      <w:r>
        <w:t>35” or 42” Width</w:t>
      </w:r>
    </w:p>
    <w:p w:rsidR="006C5B63" w:rsidRDefault="006C5B63" w:rsidP="006C5B63">
      <w:pPr>
        <w:spacing w:line="240" w:lineRule="auto"/>
      </w:pPr>
      <w:r>
        <w:t>Min. qty 6 pieces/delivery</w:t>
      </w:r>
      <w:bookmarkStart w:id="0" w:name="_GoBack"/>
      <w:bookmarkEnd w:id="0"/>
    </w:p>
    <w:p w:rsidR="006C5B63" w:rsidRDefault="006C5B63" w:rsidP="006C5B63">
      <w:pPr>
        <w:spacing w:line="240" w:lineRule="auto"/>
      </w:pPr>
      <w:r>
        <w:t>Pricing includes delivery to IVH-Marshalltown, Iowa</w:t>
      </w:r>
    </w:p>
    <w:p w:rsidR="006C5B63" w:rsidRDefault="006C5B63" w:rsidP="006C5B63">
      <w:pPr>
        <w:spacing w:line="240" w:lineRule="auto"/>
      </w:pPr>
    </w:p>
    <w:sectPr w:rsidR="006C5B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B63"/>
    <w:rsid w:val="006C5B63"/>
    <w:rsid w:val="00AD4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581122"/>
  <w15:chartTrackingRefBased/>
  <w15:docId w15:val="{8834F4C4-326F-4236-8ED8-58AE381F7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Ross, Sarah [IVH]</dc:creator>
  <cp:keywords/>
  <dc:description/>
  <cp:lastModifiedBy>Ross, Sarah [IVH]</cp:lastModifiedBy>
  <cp:revision>1</cp:revision>
  <dcterms:created xsi:type="dcterms:W3CDTF">2025-04-25T15:37:00Z</dcterms:created>
  <dcterms:modified xsi:type="dcterms:W3CDTF">2025-04-25T16:11:00Z</dcterms:modified>
</cp:coreProperties>
</file>